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 xml:space="preserve">附件1：              </w:t>
      </w:r>
    </w:p>
    <w:p>
      <w:pPr>
        <w:numPr>
          <w:ilvl w:val="0"/>
          <w:numId w:val="0"/>
        </w:numPr>
        <w:ind w:firstLine="2168" w:firstLineChars="600"/>
        <w:jc w:val="both"/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  <w:t xml:space="preserve"> XX单位XX活动疫情防控方案</w:t>
      </w:r>
    </w:p>
    <w:p>
      <w:pPr>
        <w:numPr>
          <w:ilvl w:val="0"/>
          <w:numId w:val="1"/>
        </w:numPr>
        <w:ind w:left="210" w:leftChars="0" w:firstLineChars="0"/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活动背景</w:t>
      </w: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（包括活动名称、时间、地点、总体规模、主管单位、人员来源情况、环节设置等）</w:t>
      </w:r>
    </w:p>
    <w:p>
      <w:pPr>
        <w:numPr>
          <w:ilvl w:val="0"/>
          <w:numId w:val="1"/>
        </w:numPr>
        <w:ind w:left="210" w:leftChars="0" w:firstLine="0" w:firstLineChars="0"/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活动疫情防控领导小组构成及职责</w:t>
      </w:r>
    </w:p>
    <w:p>
      <w:pPr>
        <w:numPr>
          <w:ilvl w:val="0"/>
          <w:numId w:val="0"/>
        </w:numPr>
        <w:ind w:leftChars="0"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（明确领导小组负责人、具体工作责任人）</w:t>
      </w:r>
    </w:p>
    <w:p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三、防控措施</w:t>
      </w:r>
    </w:p>
    <w:p>
      <w:pPr>
        <w:numPr>
          <w:ilvl w:val="0"/>
          <w:numId w:val="0"/>
        </w:numPr>
        <w:ind w:leftChars="0"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（一）参会人员总体管控原则（如中高风险区域人员不得参会等）、重点区域参会人员措施</w:t>
      </w:r>
    </w:p>
    <w:p>
      <w:pPr>
        <w:numPr>
          <w:ilvl w:val="0"/>
          <w:numId w:val="0"/>
        </w:numPr>
        <w:ind w:leftChars="0"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（二）活动前期准备</w:t>
      </w:r>
    </w:p>
    <w:p>
      <w:pPr>
        <w:numPr>
          <w:ilvl w:val="0"/>
          <w:numId w:val="0"/>
        </w:numPr>
        <w:ind w:leftChars="0"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（三）活动举办期间疫情防控措施</w:t>
      </w:r>
    </w:p>
    <w:p>
      <w:pPr>
        <w:numPr>
          <w:ilvl w:val="0"/>
          <w:numId w:val="0"/>
        </w:numPr>
        <w:ind w:leftChars="0"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（四）活动举办后疫情防控措施（如参会人员信息留底备查等）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四、其余说明事项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附件2：</w:t>
      </w:r>
    </w:p>
    <w:p>
      <w:pPr>
        <w:numPr>
          <w:ilvl w:val="0"/>
          <w:numId w:val="0"/>
        </w:numPr>
        <w:ind w:firstLine="2168" w:firstLineChars="600"/>
        <w:jc w:val="both"/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  <w:t xml:space="preserve"> XX单位XX活动应急处置预案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 xml:space="preserve">           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一、活动背景</w:t>
      </w: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（包括活动名称、时间、地点、总体规模、主管单位、人员来源情况、环节设置等）</w:t>
      </w:r>
    </w:p>
    <w:p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二、活动疫情防控领导小组构成及职责</w:t>
      </w:r>
    </w:p>
    <w:p>
      <w:pPr>
        <w:numPr>
          <w:ilvl w:val="0"/>
          <w:numId w:val="0"/>
        </w:numPr>
        <w:ind w:leftChars="0"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（明确领导小组负责人、具体工作责任人）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三、监测预警</w:t>
      </w: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（判断风险、重点监测对象、检测方式、风险预警）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四、应急响应及处置</w:t>
      </w:r>
    </w:p>
    <w:p>
      <w:pPr>
        <w:numPr>
          <w:ilvl w:val="0"/>
          <w:numId w:val="0"/>
        </w:numPr>
        <w:ind w:firstLine="562"/>
        <w:jc w:val="both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（一）信息报告</w:t>
      </w:r>
    </w:p>
    <w:p>
      <w:pPr>
        <w:numPr>
          <w:ilvl w:val="0"/>
          <w:numId w:val="0"/>
        </w:numPr>
        <w:ind w:firstLine="562"/>
        <w:jc w:val="both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（二）现场应急处置（含流程）</w:t>
      </w:r>
    </w:p>
    <w:p>
      <w:pPr>
        <w:numPr>
          <w:ilvl w:val="0"/>
          <w:numId w:val="0"/>
        </w:numPr>
        <w:ind w:firstLine="562"/>
        <w:jc w:val="both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（三）后期排查及处置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五、应急保障</w:t>
      </w: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>（人员、物资、设施设备等）</w:t>
      </w: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附件3：</w:t>
      </w: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  <w:t>举办XX活动报备申请表</w:t>
      </w:r>
    </w:p>
    <w:p>
      <w:pPr>
        <w:numPr>
          <w:ilvl w:val="0"/>
          <w:numId w:val="0"/>
        </w:numPr>
        <w:ind w:firstLine="562"/>
        <w:jc w:val="both"/>
        <w:rPr>
          <w:rFonts w:hint="eastAsia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4"/>
        <w:gridCol w:w="5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活动名称</w:t>
            </w:r>
          </w:p>
        </w:tc>
        <w:tc>
          <w:tcPr>
            <w:tcW w:w="583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</w:trPr>
        <w:tc>
          <w:tcPr>
            <w:tcW w:w="2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基本情况</w:t>
            </w:r>
          </w:p>
        </w:tc>
        <w:tc>
          <w:tcPr>
            <w:tcW w:w="583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人员规模</w:t>
            </w:r>
          </w:p>
        </w:tc>
        <w:tc>
          <w:tcPr>
            <w:tcW w:w="583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人员来源</w:t>
            </w:r>
          </w:p>
        </w:tc>
        <w:tc>
          <w:tcPr>
            <w:tcW w:w="583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是否有疫情省份参会人员：  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有则具体情况：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是否有中高风险区域所在区县参会人员：</w:t>
            </w:r>
          </w:p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有则具体情况：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举办时间、地点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及场地性质（室内室外）</w:t>
            </w:r>
          </w:p>
        </w:tc>
        <w:tc>
          <w:tcPr>
            <w:tcW w:w="583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举办单位疫情防控负责人及联系电话（手机）</w:t>
            </w:r>
          </w:p>
        </w:tc>
        <w:tc>
          <w:tcPr>
            <w:tcW w:w="583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2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举办单位意见（盖章）</w:t>
            </w:r>
          </w:p>
        </w:tc>
        <w:tc>
          <w:tcPr>
            <w:tcW w:w="583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是否征得分管校领导同意</w:t>
            </w:r>
          </w:p>
        </w:tc>
        <w:tc>
          <w:tcPr>
            <w:tcW w:w="583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544" w:type="dxa"/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学校防控办意见</w:t>
            </w:r>
          </w:p>
        </w:tc>
        <w:tc>
          <w:tcPr>
            <w:tcW w:w="5835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/>
                <w:bCs/>
                <w:color w:val="000000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ind w:firstLine="562"/>
        <w:jc w:val="both"/>
        <w:rPr>
          <w:rFonts w:hint="default" w:ascii="仿宋" w:hAnsi="仿宋" w:eastAsia="仿宋" w:cs="仿宋"/>
          <w:b/>
          <w:bCs/>
          <w:color w:val="000000"/>
          <w:sz w:val="36"/>
          <w:szCs w:val="36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7E3676"/>
    <w:multiLevelType w:val="singleLevel"/>
    <w:tmpl w:val="F87E3676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0B0F"/>
    <w:rsid w:val="004F0B0F"/>
    <w:rsid w:val="00AD0785"/>
    <w:rsid w:val="403F5573"/>
    <w:rsid w:val="5D14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Zhuozhengsoft</Company>
  <Pages>1</Pages>
  <Words>0</Words>
  <Characters>0</Characters>
  <Lines>1</Lines>
  <Paragraphs>1</Paragraphs>
  <TotalTime>2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2012-06-22T17:41:00Z</dcterms:created>
  <dc:creator>somebody</dc:creator>
  <cp:lastModifiedBy>陈延云</cp:lastModifiedBy>
  <dcterms:modified xsi:type="dcterms:W3CDTF">2021-10-28T03:08:55Z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D8D7EC8A9B694499963C593F2B1B3304</vt:lpwstr>
  </property>
</Properties>
</file>