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5F2F4" w14:textId="77777777" w:rsidR="00153FBD" w:rsidRPr="00DF70DE" w:rsidRDefault="00153FBD" w:rsidP="00153FBD">
      <w:pPr>
        <w:adjustRightInd w:val="0"/>
        <w:snapToGrid w:val="0"/>
        <w:ind w:firstLineChars="0" w:firstLine="0"/>
        <w:jc w:val="center"/>
        <w:rPr>
          <w:rFonts w:ascii="方正小标宋简体" w:eastAsia="方正小标宋简体" w:hAnsi="方正小标宋简体" w:cs="Times New Roman"/>
          <w:b/>
          <w:sz w:val="44"/>
          <w:szCs w:val="44"/>
          <w:lang w:bidi="ar"/>
        </w:rPr>
      </w:pPr>
      <w:bookmarkStart w:id="0" w:name="_Toc161665576"/>
      <w:bookmarkStart w:id="1" w:name="_Hlk129605954"/>
    </w:p>
    <w:p w14:paraId="2B665FCC" w14:textId="77777777" w:rsidR="00153FBD" w:rsidRPr="00DF70DE" w:rsidRDefault="00153FBD" w:rsidP="00153FBD">
      <w:pPr>
        <w:adjustRightInd w:val="0"/>
        <w:snapToGrid w:val="0"/>
        <w:ind w:firstLineChars="0" w:firstLine="0"/>
        <w:jc w:val="center"/>
        <w:rPr>
          <w:rFonts w:ascii="方正小标宋简体" w:eastAsia="方正小标宋简体" w:hAnsi="方正小标宋简体" w:cs="Times New Roman"/>
          <w:b/>
          <w:sz w:val="44"/>
          <w:szCs w:val="44"/>
          <w:lang w:bidi="ar"/>
        </w:rPr>
      </w:pPr>
    </w:p>
    <w:p w14:paraId="1175D0D5" w14:textId="77777777" w:rsidR="00153FBD" w:rsidRPr="00DF70DE" w:rsidRDefault="00153FBD" w:rsidP="00153FBD">
      <w:pPr>
        <w:adjustRightInd w:val="0"/>
        <w:snapToGrid w:val="0"/>
        <w:ind w:firstLineChars="0" w:firstLine="0"/>
        <w:jc w:val="center"/>
        <w:rPr>
          <w:rFonts w:ascii="方正小标宋简体" w:eastAsia="方正小标宋简体" w:hAnsi="方正小标宋简体" w:cs="Times New Roman"/>
          <w:b/>
          <w:sz w:val="44"/>
          <w:szCs w:val="44"/>
          <w:lang w:bidi="ar"/>
        </w:rPr>
      </w:pPr>
    </w:p>
    <w:p w14:paraId="6FD925F0" w14:textId="77777777" w:rsidR="00153FBD" w:rsidRPr="00DF70DE" w:rsidRDefault="00153FBD" w:rsidP="00153FBD">
      <w:pPr>
        <w:adjustRightInd w:val="0"/>
        <w:snapToGrid w:val="0"/>
        <w:ind w:firstLineChars="0" w:firstLine="0"/>
        <w:jc w:val="center"/>
        <w:rPr>
          <w:rFonts w:ascii="方正小标宋简体" w:eastAsia="方正小标宋简体" w:hAnsi="方正小标宋简体" w:cs="Times New Roman"/>
          <w:b/>
          <w:sz w:val="44"/>
          <w:szCs w:val="44"/>
          <w:lang w:bidi="ar"/>
        </w:rPr>
      </w:pPr>
    </w:p>
    <w:p w14:paraId="67D1A4F2" w14:textId="77777777" w:rsidR="00E1685C" w:rsidRDefault="00153FBD" w:rsidP="00153FBD">
      <w:pPr>
        <w:spacing w:line="640" w:lineRule="exact"/>
        <w:ind w:firstLineChars="0" w:firstLine="0"/>
        <w:jc w:val="center"/>
        <w:rPr>
          <w:rFonts w:ascii="方正小标宋简体" w:eastAsia="方正小标宋简体" w:hAnsi="方正小标宋简体" w:cs="Times New Roman"/>
          <w:b/>
          <w:sz w:val="44"/>
          <w:szCs w:val="44"/>
          <w:lang w:bidi="ar"/>
        </w:rPr>
      </w:pPr>
      <w:r w:rsidRPr="00153FBD">
        <w:rPr>
          <w:rFonts w:ascii="方正小标宋简体" w:eastAsia="方正小标宋简体" w:hAnsi="方正小标宋简体" w:cs="Times New Roman" w:hint="eastAsia"/>
          <w:b/>
          <w:sz w:val="44"/>
          <w:szCs w:val="44"/>
          <w:lang w:bidi="ar"/>
        </w:rPr>
        <w:t>西南交通大学</w:t>
      </w:r>
      <w:r w:rsidR="00E1685C" w:rsidRPr="00DF70DE">
        <w:rPr>
          <w:rFonts w:ascii="方正小标宋简体" w:eastAsia="方正小标宋简体" w:hAnsi="方正小标宋简体" w:cs="Times New Roman" w:hint="eastAsia"/>
          <w:b/>
          <w:sz w:val="44"/>
          <w:szCs w:val="44"/>
          <w:lang w:bidi="ar"/>
        </w:rPr>
        <w:t>二</w:t>
      </w:r>
      <w:r w:rsidR="00E1685C" w:rsidRPr="00DF70DE">
        <w:rPr>
          <w:rFonts w:ascii="宋体" w:eastAsia="宋体" w:hAnsi="宋体" w:cs="宋体" w:hint="eastAsia"/>
          <w:b/>
          <w:sz w:val="44"/>
          <w:szCs w:val="44"/>
          <w:lang w:bidi="ar"/>
        </w:rPr>
        <w:t>〇</w:t>
      </w:r>
      <w:r w:rsidR="00E1685C" w:rsidRPr="00DF70DE">
        <w:rPr>
          <w:rFonts w:ascii="方正小标宋简体" w:eastAsia="方正小标宋简体" w:hAnsi="方正小标宋简体" w:cs="Times New Roman" w:hint="eastAsia"/>
          <w:b/>
          <w:sz w:val="44"/>
          <w:szCs w:val="44"/>
          <w:lang w:bidi="ar"/>
        </w:rPr>
        <w:t>二四年</w:t>
      </w:r>
    </w:p>
    <w:p w14:paraId="59FDA1C2" w14:textId="3431713B" w:rsidR="00153FBD" w:rsidRDefault="00153FBD" w:rsidP="00153FBD">
      <w:pPr>
        <w:spacing w:line="640" w:lineRule="exact"/>
        <w:ind w:firstLineChars="0" w:firstLine="0"/>
        <w:jc w:val="center"/>
        <w:rPr>
          <w:rFonts w:ascii="方正小标宋简体" w:eastAsia="方正小标宋简体" w:hAnsi="方正小标宋简体" w:cs="Times New Roman"/>
          <w:b/>
          <w:sz w:val="44"/>
          <w:szCs w:val="44"/>
          <w:lang w:bidi="ar"/>
        </w:rPr>
      </w:pPr>
      <w:r w:rsidRPr="00153FBD">
        <w:rPr>
          <w:rFonts w:ascii="方正小标宋简体" w:eastAsia="方正小标宋简体" w:hAnsi="方正小标宋简体" w:cs="Times New Roman"/>
          <w:b/>
          <w:sz w:val="44"/>
          <w:szCs w:val="44"/>
          <w:lang w:bidi="ar"/>
        </w:rPr>
        <w:t>第一次教职工政治理论学习</w:t>
      </w:r>
    </w:p>
    <w:p w14:paraId="0C10D5B3" w14:textId="13BBC2F4" w:rsidR="00153FBD" w:rsidRPr="00DF70DE" w:rsidRDefault="00153FBD" w:rsidP="00153FBD">
      <w:pPr>
        <w:spacing w:line="640" w:lineRule="exact"/>
        <w:ind w:firstLineChars="0" w:firstLine="0"/>
        <w:jc w:val="center"/>
        <w:rPr>
          <w:rFonts w:ascii="方正小标宋简体" w:eastAsia="方正小标宋简体" w:hAnsi="方正小标宋简体" w:cs="方正小标宋简体"/>
          <w:b/>
          <w:sz w:val="44"/>
          <w:szCs w:val="44"/>
        </w:rPr>
      </w:pPr>
      <w:r w:rsidRPr="00DF70DE">
        <w:rPr>
          <w:rFonts w:ascii="方正小标宋简体" w:eastAsia="方正小标宋简体" w:hAnsi="方正小标宋简体" w:cs="Times New Roman" w:hint="eastAsia"/>
          <w:b/>
          <w:sz w:val="44"/>
          <w:szCs w:val="44"/>
          <w:lang w:bidi="ar"/>
        </w:rPr>
        <w:t>学习</w:t>
      </w:r>
      <w:r w:rsidR="00010184">
        <w:rPr>
          <w:rFonts w:ascii="方正小标宋简体" w:eastAsia="方正小标宋简体" w:hAnsi="方正小标宋简体" w:cs="Times New Roman" w:hint="eastAsia"/>
          <w:b/>
          <w:sz w:val="44"/>
          <w:szCs w:val="44"/>
          <w:lang w:bidi="ar"/>
        </w:rPr>
        <w:t>参考</w:t>
      </w:r>
      <w:r w:rsidRPr="00DF70DE">
        <w:rPr>
          <w:rFonts w:ascii="方正小标宋简体" w:eastAsia="方正小标宋简体" w:hAnsi="方正小标宋简体" w:cs="Times New Roman" w:hint="eastAsia"/>
          <w:b/>
          <w:sz w:val="44"/>
          <w:szCs w:val="44"/>
          <w:lang w:bidi="ar"/>
        </w:rPr>
        <w:t>材料</w:t>
      </w:r>
      <w:r>
        <w:rPr>
          <w:rFonts w:ascii="方正小标宋简体" w:eastAsia="方正小标宋简体" w:hAnsi="方正小标宋简体" w:cs="Times New Roman" w:hint="eastAsia"/>
          <w:b/>
          <w:sz w:val="44"/>
          <w:szCs w:val="44"/>
          <w:lang w:bidi="ar"/>
        </w:rPr>
        <w:t>（二）</w:t>
      </w:r>
    </w:p>
    <w:p w14:paraId="7CE2D96A" w14:textId="77777777" w:rsidR="00153FBD" w:rsidRPr="00DF70DE" w:rsidRDefault="00153FBD" w:rsidP="00153FBD">
      <w:pPr>
        <w:ind w:firstLineChars="0" w:firstLine="0"/>
        <w:jc w:val="center"/>
        <w:rPr>
          <w:rFonts w:ascii="楷体_GB2312" w:eastAsia="楷体_GB2312" w:hAnsi="等线" w:cs="Times New Roman"/>
          <w:color w:val="000000" w:themeColor="text1"/>
          <w:sz w:val="36"/>
          <w:szCs w:val="36"/>
        </w:rPr>
      </w:pPr>
      <w:bookmarkStart w:id="2" w:name="_GoBack"/>
      <w:bookmarkEnd w:id="2"/>
    </w:p>
    <w:p w14:paraId="25BBA9DA"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2B6FCADE"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7AC662BD"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27C6E06D"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139C8181"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7620E569"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670DEC25"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1C294327"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7601DE5F"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40BCCCFC"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2610BDBC"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6B4B9522" w14:textId="77777777" w:rsidR="00153FBD" w:rsidRPr="00DF70DE" w:rsidRDefault="00153FBD" w:rsidP="00153FBD">
      <w:pPr>
        <w:ind w:firstLineChars="0" w:firstLine="0"/>
        <w:jc w:val="center"/>
        <w:rPr>
          <w:rFonts w:ascii="楷体" w:eastAsia="楷体" w:hAnsi="楷体"/>
          <w:color w:val="000000" w:themeColor="text1"/>
          <w:sz w:val="44"/>
          <w:szCs w:val="44"/>
        </w:rPr>
      </w:pPr>
    </w:p>
    <w:p w14:paraId="4DA53043" w14:textId="77777777" w:rsidR="00153FBD" w:rsidRPr="00B1428B" w:rsidRDefault="00153FBD" w:rsidP="00153FBD">
      <w:pPr>
        <w:ind w:firstLineChars="0" w:firstLine="0"/>
        <w:jc w:val="center"/>
        <w:rPr>
          <w:rFonts w:ascii="楷体" w:eastAsia="楷体" w:hAnsi="楷体"/>
          <w:color w:val="000000" w:themeColor="text1"/>
          <w:sz w:val="44"/>
          <w:szCs w:val="44"/>
        </w:rPr>
      </w:pPr>
    </w:p>
    <w:p w14:paraId="55395E5E" w14:textId="77777777" w:rsidR="00153FBD" w:rsidRPr="00DF70DE" w:rsidRDefault="00153FBD" w:rsidP="00153FBD">
      <w:pPr>
        <w:ind w:firstLineChars="0" w:firstLine="0"/>
        <w:jc w:val="center"/>
        <w:rPr>
          <w:rFonts w:ascii="楷体_GB2312" w:eastAsia="楷体_GB2312"/>
          <w:color w:val="000000" w:themeColor="text1"/>
          <w:sz w:val="36"/>
          <w:szCs w:val="36"/>
        </w:rPr>
      </w:pPr>
      <w:r w:rsidRPr="00DF70DE">
        <w:rPr>
          <w:rFonts w:ascii="楷体_GB2312" w:eastAsia="楷体_GB2312" w:hint="eastAsia"/>
          <w:color w:val="000000" w:themeColor="text1"/>
          <w:sz w:val="36"/>
          <w:szCs w:val="36"/>
        </w:rPr>
        <w:t>党委宣传部编印</w:t>
      </w:r>
    </w:p>
    <w:p w14:paraId="14E628CC" w14:textId="77777777" w:rsidR="00153FBD" w:rsidRDefault="00153FBD" w:rsidP="00153FBD">
      <w:pPr>
        <w:ind w:firstLineChars="0" w:firstLine="0"/>
        <w:jc w:val="center"/>
        <w:rPr>
          <w:rFonts w:ascii="楷体_GB2312" w:eastAsia="楷体_GB2312"/>
          <w:color w:val="000000" w:themeColor="text1"/>
          <w:sz w:val="36"/>
          <w:szCs w:val="36"/>
        </w:rPr>
        <w:sectPr w:rsidR="00153FBD" w:rsidSect="00590AD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space="425"/>
          <w:docGrid w:type="lines" w:linePitch="312"/>
        </w:sectPr>
      </w:pPr>
      <w:r w:rsidRPr="00DF70DE">
        <w:rPr>
          <w:rFonts w:ascii="楷体_GB2312" w:eastAsia="楷体_GB2312" w:hint="eastAsia"/>
          <w:color w:val="000000" w:themeColor="text1"/>
          <w:sz w:val="36"/>
          <w:szCs w:val="36"/>
        </w:rPr>
        <w:t>2</w:t>
      </w:r>
      <w:r w:rsidRPr="00DF70DE">
        <w:rPr>
          <w:rFonts w:ascii="楷体_GB2312" w:eastAsia="楷体_GB2312"/>
          <w:color w:val="000000" w:themeColor="text1"/>
          <w:sz w:val="36"/>
          <w:szCs w:val="36"/>
        </w:rPr>
        <w:t>0</w:t>
      </w:r>
      <w:r w:rsidRPr="00DF70DE">
        <w:rPr>
          <w:rFonts w:ascii="楷体_GB2312" w:eastAsia="楷体_GB2312" w:hint="eastAsia"/>
          <w:color w:val="000000" w:themeColor="text1"/>
          <w:sz w:val="36"/>
          <w:szCs w:val="36"/>
        </w:rPr>
        <w:t>2</w:t>
      </w:r>
      <w:r>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年</w:t>
      </w:r>
      <w:r w:rsidRPr="00DF70DE">
        <w:rPr>
          <w:rFonts w:ascii="楷体_GB2312" w:eastAsia="楷体_GB2312"/>
          <w:color w:val="000000" w:themeColor="text1"/>
          <w:sz w:val="36"/>
          <w:szCs w:val="36"/>
        </w:rPr>
        <w:t>3</w:t>
      </w:r>
      <w:r w:rsidRPr="00DF70DE">
        <w:rPr>
          <w:rFonts w:ascii="楷体_GB2312" w:eastAsia="楷体_GB2312" w:hint="eastAsia"/>
          <w:color w:val="000000" w:themeColor="text1"/>
          <w:sz w:val="36"/>
          <w:szCs w:val="36"/>
        </w:rPr>
        <w:t>月</w:t>
      </w:r>
    </w:p>
    <w:bookmarkEnd w:id="1" w:displacedByCustomXml="next"/>
    <w:sdt>
      <w:sdtPr>
        <w:rPr>
          <w:rFonts w:ascii="仿宋" w:eastAsia="仿宋_GB2312" w:hAnsi="仿宋" w:cs="仿宋"/>
          <w:color w:val="auto"/>
          <w:kern w:val="2"/>
          <w:lang w:val="zh-CN"/>
        </w:rPr>
        <w:id w:val="-1911228391"/>
        <w:docPartObj>
          <w:docPartGallery w:val="Table of Contents"/>
          <w:docPartUnique/>
        </w:docPartObj>
      </w:sdtPr>
      <w:sdtEndPr>
        <w:rPr>
          <w:b/>
          <w:bCs/>
        </w:rPr>
      </w:sdtEndPr>
      <w:sdtContent>
        <w:p w14:paraId="31D0BCFE" w14:textId="77777777" w:rsidR="00153FBD" w:rsidRPr="001775EE" w:rsidRDefault="00153FBD" w:rsidP="00153FBD">
          <w:pPr>
            <w:pStyle w:val="TOC"/>
            <w:spacing w:line="560" w:lineRule="exact"/>
            <w:jc w:val="center"/>
            <w:rPr>
              <w:rFonts w:ascii="黑体" w:eastAsia="黑体" w:hAnsi="黑体"/>
              <w:b/>
              <w:bCs/>
              <w:color w:val="auto"/>
              <w:sz w:val="44"/>
              <w:szCs w:val="44"/>
            </w:rPr>
          </w:pPr>
          <w:r w:rsidRPr="001775EE">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sidRPr="001775EE">
            <w:rPr>
              <w:rFonts w:ascii="黑体" w:eastAsia="黑体" w:hAnsi="黑体"/>
              <w:b/>
              <w:bCs/>
              <w:color w:val="auto"/>
              <w:sz w:val="44"/>
              <w:szCs w:val="44"/>
              <w:lang w:val="zh-CN"/>
            </w:rPr>
            <w:t>录</w:t>
          </w:r>
        </w:p>
        <w:p w14:paraId="03E1FCC1" w14:textId="77777777" w:rsidR="00153FBD" w:rsidRDefault="00153FBD" w:rsidP="00153FBD">
          <w:pPr>
            <w:pStyle w:val="31"/>
            <w:tabs>
              <w:tab w:val="right" w:leader="dot" w:pos="8296"/>
            </w:tabs>
            <w:ind w:leftChars="0" w:left="0" w:firstLine="640"/>
            <w:rPr>
              <w:rFonts w:ascii="仿宋_GB2312"/>
            </w:rPr>
          </w:pPr>
        </w:p>
        <w:p w14:paraId="2FEF35D0" w14:textId="3438D8CD" w:rsidR="00153FBD" w:rsidRPr="001775EE" w:rsidRDefault="00153FBD" w:rsidP="00153FBD">
          <w:pPr>
            <w:pStyle w:val="31"/>
            <w:tabs>
              <w:tab w:val="right" w:leader="dot" w:pos="8296"/>
            </w:tabs>
            <w:ind w:leftChars="0" w:left="0" w:firstLine="640"/>
            <w:rPr>
              <w:rFonts w:ascii="仿宋_GB2312"/>
              <w:noProof/>
            </w:rPr>
          </w:pPr>
          <w:r w:rsidRPr="001775EE">
            <w:rPr>
              <w:rFonts w:ascii="仿宋_GB2312" w:hint="eastAsia"/>
            </w:rPr>
            <w:fldChar w:fldCharType="begin"/>
          </w:r>
          <w:r w:rsidRPr="001775EE">
            <w:rPr>
              <w:rFonts w:ascii="仿宋_GB2312" w:hint="eastAsia"/>
            </w:rPr>
            <w:instrText xml:space="preserve"> TOC \o "1-3" \h \z \u </w:instrText>
          </w:r>
          <w:r w:rsidRPr="001775EE">
            <w:rPr>
              <w:rFonts w:ascii="仿宋_GB2312" w:hint="eastAsia"/>
            </w:rPr>
            <w:fldChar w:fldCharType="separate"/>
          </w:r>
          <w:hyperlink w:anchor="_Toc161665576" w:history="1">
            <w:r w:rsidRPr="001775EE">
              <w:rPr>
                <w:rStyle w:val="a8"/>
                <w:rFonts w:ascii="仿宋_GB2312" w:hAnsi="宋体" w:cs="宋体" w:hint="eastAsia"/>
                <w:noProof/>
                <w:spacing w:val="-12"/>
                <w:kern w:val="36"/>
              </w:rPr>
              <w:t>习近平在黑龙江考察时强调 牢牢把握在国家发展大局中的战略定位 奋力开创黑龙江高质量发展新局面 蔡奇陪同考察</w:t>
            </w:r>
            <w:r w:rsidRPr="001775EE">
              <w:rPr>
                <w:rFonts w:ascii="仿宋_GB2312" w:hint="eastAsia"/>
                <w:noProof/>
                <w:webHidden/>
              </w:rPr>
              <w:tab/>
            </w:r>
            <w:r w:rsidRPr="001775EE">
              <w:rPr>
                <w:rFonts w:ascii="仿宋_GB2312" w:hint="eastAsia"/>
                <w:noProof/>
                <w:webHidden/>
              </w:rPr>
              <w:fldChar w:fldCharType="begin"/>
            </w:r>
            <w:r w:rsidRPr="001775EE">
              <w:rPr>
                <w:rFonts w:ascii="仿宋_GB2312" w:hint="eastAsia"/>
                <w:noProof/>
                <w:webHidden/>
              </w:rPr>
              <w:instrText xml:space="preserve"> PAGEREF _Toc161665576 \h </w:instrText>
            </w:r>
            <w:r w:rsidRPr="001775EE">
              <w:rPr>
                <w:rFonts w:ascii="仿宋_GB2312" w:hint="eastAsia"/>
                <w:noProof/>
                <w:webHidden/>
              </w:rPr>
            </w:r>
            <w:r w:rsidRPr="001775EE">
              <w:rPr>
                <w:rFonts w:ascii="仿宋_GB2312" w:hint="eastAsia"/>
                <w:noProof/>
                <w:webHidden/>
              </w:rPr>
              <w:fldChar w:fldCharType="separate"/>
            </w:r>
            <w:r>
              <w:rPr>
                <w:rFonts w:ascii="仿宋_GB2312"/>
                <w:noProof/>
                <w:webHidden/>
              </w:rPr>
              <w:t>1</w:t>
            </w:r>
            <w:r w:rsidRPr="001775EE">
              <w:rPr>
                <w:rFonts w:ascii="仿宋_GB2312" w:hint="eastAsia"/>
                <w:noProof/>
                <w:webHidden/>
              </w:rPr>
              <w:fldChar w:fldCharType="end"/>
            </w:r>
          </w:hyperlink>
        </w:p>
        <w:p w14:paraId="06F048BA" w14:textId="77777777" w:rsidR="00153FBD" w:rsidRPr="001775EE" w:rsidRDefault="0037789C" w:rsidP="00153FBD">
          <w:pPr>
            <w:pStyle w:val="31"/>
            <w:tabs>
              <w:tab w:val="right" w:leader="dot" w:pos="8296"/>
            </w:tabs>
            <w:ind w:leftChars="0" w:left="0" w:firstLine="640"/>
            <w:rPr>
              <w:rFonts w:ascii="仿宋_GB2312"/>
              <w:noProof/>
            </w:rPr>
          </w:pPr>
          <w:hyperlink w:anchor="_Toc161665577" w:history="1">
            <w:r w:rsidR="00153FBD" w:rsidRPr="001775EE">
              <w:rPr>
                <w:rStyle w:val="a8"/>
                <w:rFonts w:ascii="仿宋_GB2312" w:hAnsi="宋体" w:cs="宋体" w:hint="eastAsia"/>
                <w:noProof/>
                <w:spacing w:val="-12"/>
                <w:kern w:val="36"/>
              </w:rPr>
              <w:t>习近平主持召开新时代推动东北全面振兴座谈会强调 牢牢把握东北的重要使命 奋力谱写东北全面振兴新篇章 蔡奇丁薛祥出席</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_Toc161665577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7</w:t>
            </w:r>
            <w:r w:rsidR="00153FBD" w:rsidRPr="001775EE">
              <w:rPr>
                <w:rFonts w:ascii="仿宋_GB2312" w:hint="eastAsia"/>
                <w:noProof/>
                <w:webHidden/>
              </w:rPr>
              <w:fldChar w:fldCharType="end"/>
            </w:r>
          </w:hyperlink>
        </w:p>
        <w:p w14:paraId="4B22CB15" w14:textId="77777777" w:rsidR="00153FBD" w:rsidRPr="001775EE" w:rsidRDefault="0037789C" w:rsidP="00153FBD">
          <w:pPr>
            <w:pStyle w:val="31"/>
            <w:tabs>
              <w:tab w:val="right" w:leader="dot" w:pos="8296"/>
            </w:tabs>
            <w:ind w:leftChars="0" w:left="0" w:firstLine="640"/>
            <w:rPr>
              <w:rFonts w:ascii="仿宋_GB2312"/>
              <w:noProof/>
            </w:rPr>
          </w:pPr>
          <w:hyperlink w:anchor="_Toc161665578" w:history="1">
            <w:r w:rsidR="00153FBD" w:rsidRPr="001775EE">
              <w:rPr>
                <w:rStyle w:val="a8"/>
                <w:rFonts w:ascii="仿宋_GB2312" w:hAnsi="宋体" w:cs="宋体" w:hint="eastAsia"/>
                <w:noProof/>
                <w:spacing w:val="-12"/>
                <w:kern w:val="36"/>
              </w:rPr>
              <w:t>中央经济工作会议在北京举行 习近平发表重要讲话 李强作总结讲话 赵乐际王沪宁蔡奇丁薛祥李希出席会议</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_Toc161665578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13</w:t>
            </w:r>
            <w:r w:rsidR="00153FBD" w:rsidRPr="001775EE">
              <w:rPr>
                <w:rFonts w:ascii="仿宋_GB2312" w:hint="eastAsia"/>
                <w:noProof/>
                <w:webHidden/>
              </w:rPr>
              <w:fldChar w:fldCharType="end"/>
            </w:r>
          </w:hyperlink>
        </w:p>
        <w:p w14:paraId="10D5B15C" w14:textId="77777777" w:rsidR="00153FBD" w:rsidRPr="001775EE" w:rsidRDefault="0037789C" w:rsidP="00153FBD">
          <w:pPr>
            <w:pStyle w:val="31"/>
            <w:tabs>
              <w:tab w:val="right" w:leader="dot" w:pos="8296"/>
            </w:tabs>
            <w:ind w:leftChars="0" w:left="0" w:firstLine="640"/>
            <w:rPr>
              <w:rFonts w:ascii="仿宋_GB2312"/>
              <w:noProof/>
            </w:rPr>
          </w:pPr>
          <w:hyperlink w:anchor="_Toc161665579" w:history="1">
            <w:r w:rsidR="00153FBD" w:rsidRPr="001775EE">
              <w:rPr>
                <w:rStyle w:val="a8"/>
                <w:rFonts w:ascii="仿宋_GB2312" w:hAnsi="宋体" w:cs="宋体" w:hint="eastAsia"/>
                <w:noProof/>
                <w:spacing w:val="-12"/>
                <w:kern w:val="36"/>
              </w:rPr>
              <w:t>习近平在中共中央政治局第十一次集体学习时强调 加快发展新质生产力 扎实推进高质量发展</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_Toc161665579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22</w:t>
            </w:r>
            <w:r w:rsidR="00153FBD" w:rsidRPr="001775EE">
              <w:rPr>
                <w:rFonts w:ascii="仿宋_GB2312" w:hint="eastAsia"/>
                <w:noProof/>
                <w:webHidden/>
              </w:rPr>
              <w:fldChar w:fldCharType="end"/>
            </w:r>
          </w:hyperlink>
        </w:p>
        <w:p w14:paraId="7101C9E5" w14:textId="77777777" w:rsidR="00153FBD" w:rsidRPr="001775EE" w:rsidRDefault="0037789C" w:rsidP="00153FBD">
          <w:pPr>
            <w:pStyle w:val="31"/>
            <w:tabs>
              <w:tab w:val="right" w:leader="dot" w:pos="8296"/>
            </w:tabs>
            <w:ind w:leftChars="0" w:left="0" w:firstLine="640"/>
            <w:rPr>
              <w:rFonts w:ascii="仿宋_GB2312"/>
              <w:noProof/>
            </w:rPr>
          </w:pPr>
          <w:hyperlink w:anchor="_Toc161665580" w:history="1">
            <w:r w:rsidR="00153FBD" w:rsidRPr="001775EE">
              <w:rPr>
                <w:rStyle w:val="a8"/>
                <w:rFonts w:ascii="仿宋_GB2312" w:hAnsi="宋体" w:cs="宋体" w:hint="eastAsia"/>
                <w:noProof/>
                <w:spacing w:val="-12"/>
                <w:kern w:val="36"/>
              </w:rPr>
              <w:t>习近平在中共中央政治局第十二次集体学习时强调 大力推动我国新能源高质量发展 为共建清洁美丽世界作出更大贡献</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_Toc161665580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26</w:t>
            </w:r>
            <w:r w:rsidR="00153FBD" w:rsidRPr="001775EE">
              <w:rPr>
                <w:rFonts w:ascii="仿宋_GB2312" w:hint="eastAsia"/>
                <w:noProof/>
                <w:webHidden/>
              </w:rPr>
              <w:fldChar w:fldCharType="end"/>
            </w:r>
          </w:hyperlink>
        </w:p>
        <w:p w14:paraId="6CAB4E39" w14:textId="77777777" w:rsidR="00153FBD" w:rsidRPr="001775EE" w:rsidRDefault="0037789C" w:rsidP="00153FBD">
          <w:pPr>
            <w:pStyle w:val="31"/>
            <w:tabs>
              <w:tab w:val="right" w:leader="dot" w:pos="8296"/>
            </w:tabs>
            <w:ind w:leftChars="0" w:left="0" w:firstLine="640"/>
            <w:rPr>
              <w:rFonts w:ascii="仿宋_GB2312"/>
              <w:noProof/>
            </w:rPr>
          </w:pPr>
          <w:hyperlink w:anchor="_Toc161665581" w:history="1">
            <w:r w:rsidR="00153FBD" w:rsidRPr="001775EE">
              <w:rPr>
                <w:rStyle w:val="a8"/>
                <w:rFonts w:ascii="仿宋_GB2312" w:hAnsi="宋体" w:cs="宋体" w:hint="eastAsia"/>
                <w:noProof/>
                <w:spacing w:val="-12"/>
                <w:kern w:val="36"/>
              </w:rPr>
              <w:t>习近平在参加江苏代表团审议时强调 因地制宜发展新质生产力</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_Toc161665581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28</w:t>
            </w:r>
            <w:r w:rsidR="00153FBD" w:rsidRPr="001775EE">
              <w:rPr>
                <w:rFonts w:ascii="仿宋_GB2312" w:hint="eastAsia"/>
                <w:noProof/>
                <w:webHidden/>
              </w:rPr>
              <w:fldChar w:fldCharType="end"/>
            </w:r>
          </w:hyperlink>
        </w:p>
        <w:p w14:paraId="02E4E09D" w14:textId="77777777" w:rsidR="00153FBD" w:rsidRPr="001775EE" w:rsidRDefault="0037789C" w:rsidP="00153FBD">
          <w:pPr>
            <w:pStyle w:val="31"/>
            <w:tabs>
              <w:tab w:val="right" w:leader="dot" w:pos="8296"/>
            </w:tabs>
            <w:ind w:leftChars="0" w:left="0" w:firstLine="640"/>
            <w:rPr>
              <w:rFonts w:ascii="仿宋_GB2312"/>
              <w:noProof/>
            </w:rPr>
          </w:pPr>
          <w:hyperlink w:anchor="_Toc161665582" w:history="1">
            <w:r w:rsidR="00153FBD" w:rsidRPr="001775EE">
              <w:rPr>
                <w:rStyle w:val="a8"/>
                <w:rFonts w:ascii="仿宋_GB2312" w:hAnsi="宋体" w:cs="宋体" w:hint="eastAsia"/>
                <w:noProof/>
                <w:spacing w:val="-12"/>
                <w:kern w:val="36"/>
              </w:rPr>
              <w:t>习近平在看望参加政协会议的民革科技界环境资源界委员时强调 积极建言资政广泛凝聚共识 助力中国式现代化建设 王沪宁蔡奇参加看望和讨论</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_Toc161665582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31</w:t>
            </w:r>
            <w:r w:rsidR="00153FBD" w:rsidRPr="001775EE">
              <w:rPr>
                <w:rFonts w:ascii="仿宋_GB2312" w:hint="eastAsia"/>
                <w:noProof/>
                <w:webHidden/>
              </w:rPr>
              <w:fldChar w:fldCharType="end"/>
            </w:r>
          </w:hyperlink>
        </w:p>
        <w:p w14:paraId="21899CE9" w14:textId="77777777" w:rsidR="00153FBD" w:rsidRPr="001775EE" w:rsidRDefault="0037789C" w:rsidP="00153FBD">
          <w:pPr>
            <w:pStyle w:val="31"/>
            <w:tabs>
              <w:tab w:val="right" w:leader="dot" w:pos="8296"/>
            </w:tabs>
            <w:ind w:leftChars="0" w:left="0" w:firstLine="640"/>
            <w:rPr>
              <w:rFonts w:ascii="仿宋_GB2312"/>
              <w:noProof/>
            </w:rPr>
          </w:pPr>
          <w:hyperlink w:anchor="_Toc161665583" w:history="1">
            <w:r w:rsidR="00153FBD" w:rsidRPr="001775EE">
              <w:rPr>
                <w:rStyle w:val="a8"/>
                <w:rFonts w:ascii="仿宋_GB2312" w:hAnsi="宋体" w:cs="宋体" w:hint="eastAsia"/>
                <w:noProof/>
                <w:spacing w:val="-12"/>
                <w:kern w:val="36"/>
              </w:rPr>
              <w:t>习近平在出席解放军和武警部队代表团全体会议时强调 强化使命担当 深化改革创新 全面提升新兴领域战略能力</w:t>
            </w:r>
            <w:r w:rsidR="00153FBD" w:rsidRPr="001775EE">
              <w:rPr>
                <w:rFonts w:ascii="仿宋_GB2312" w:hint="eastAsia"/>
                <w:noProof/>
                <w:webHidden/>
              </w:rPr>
              <w:tab/>
            </w:r>
            <w:r w:rsidR="00153FBD" w:rsidRPr="001775EE">
              <w:rPr>
                <w:rFonts w:ascii="仿宋_GB2312" w:hint="eastAsia"/>
                <w:noProof/>
                <w:webHidden/>
              </w:rPr>
              <w:fldChar w:fldCharType="begin"/>
            </w:r>
            <w:r w:rsidR="00153FBD" w:rsidRPr="001775EE">
              <w:rPr>
                <w:rFonts w:ascii="仿宋_GB2312" w:hint="eastAsia"/>
                <w:noProof/>
                <w:webHidden/>
              </w:rPr>
              <w:instrText xml:space="preserve"> PAGEREF _Toc161665583 \h </w:instrText>
            </w:r>
            <w:r w:rsidR="00153FBD" w:rsidRPr="001775EE">
              <w:rPr>
                <w:rFonts w:ascii="仿宋_GB2312" w:hint="eastAsia"/>
                <w:noProof/>
                <w:webHidden/>
              </w:rPr>
            </w:r>
            <w:r w:rsidR="00153FBD" w:rsidRPr="001775EE">
              <w:rPr>
                <w:rFonts w:ascii="仿宋_GB2312" w:hint="eastAsia"/>
                <w:noProof/>
                <w:webHidden/>
              </w:rPr>
              <w:fldChar w:fldCharType="separate"/>
            </w:r>
            <w:r w:rsidR="00153FBD">
              <w:rPr>
                <w:rFonts w:ascii="仿宋_GB2312"/>
                <w:noProof/>
                <w:webHidden/>
              </w:rPr>
              <w:t>34</w:t>
            </w:r>
            <w:r w:rsidR="00153FBD" w:rsidRPr="001775EE">
              <w:rPr>
                <w:rFonts w:ascii="仿宋_GB2312" w:hint="eastAsia"/>
                <w:noProof/>
                <w:webHidden/>
              </w:rPr>
              <w:fldChar w:fldCharType="end"/>
            </w:r>
          </w:hyperlink>
        </w:p>
        <w:p w14:paraId="37556120" w14:textId="77777777" w:rsidR="00153FBD" w:rsidRDefault="00153FBD" w:rsidP="00153FBD">
          <w:pPr>
            <w:ind w:firstLine="640"/>
          </w:pPr>
          <w:r w:rsidRPr="001775EE">
            <w:rPr>
              <w:rFonts w:ascii="仿宋_GB2312" w:hint="eastAsia"/>
              <w:lang w:val="zh-CN"/>
            </w:rPr>
            <w:fldChar w:fldCharType="end"/>
          </w:r>
        </w:p>
      </w:sdtContent>
    </w:sdt>
    <w:p w14:paraId="617BE83B" w14:textId="77777777" w:rsidR="00153FBD" w:rsidRDefault="00153FBD" w:rsidP="00153FBD">
      <w:pPr>
        <w:widowControl/>
        <w:spacing w:line="240" w:lineRule="auto"/>
        <w:ind w:firstLineChars="0" w:firstLine="0"/>
        <w:jc w:val="left"/>
        <w:rPr>
          <w:rFonts w:ascii="宋体" w:eastAsia="方正小标宋简体" w:hAnsi="宋体" w:cs="宋体"/>
          <w:b/>
          <w:bCs/>
          <w:spacing w:val="-12"/>
          <w:kern w:val="36"/>
          <w:sz w:val="44"/>
          <w:szCs w:val="48"/>
        </w:rPr>
      </w:pPr>
    </w:p>
    <w:p w14:paraId="698916F1" w14:textId="77777777" w:rsidR="00153FBD" w:rsidRDefault="00153FBD" w:rsidP="00153FBD">
      <w:pPr>
        <w:widowControl/>
        <w:spacing w:line="240" w:lineRule="auto"/>
        <w:ind w:firstLineChars="0" w:firstLine="0"/>
        <w:jc w:val="left"/>
        <w:rPr>
          <w:rFonts w:ascii="宋体" w:eastAsia="方正小标宋简体" w:hAnsi="宋体" w:cs="宋体"/>
          <w:b/>
          <w:bCs/>
          <w:spacing w:val="-12"/>
          <w:kern w:val="36"/>
          <w:sz w:val="44"/>
          <w:szCs w:val="48"/>
        </w:rPr>
        <w:sectPr w:rsidR="00153FBD" w:rsidSect="00590AD5">
          <w:pgSz w:w="11906" w:h="16838"/>
          <w:pgMar w:top="1440" w:right="1800" w:bottom="1440" w:left="1800" w:header="851" w:footer="992" w:gutter="0"/>
          <w:cols w:space="425"/>
          <w:docGrid w:type="lines" w:linePitch="312"/>
        </w:sectPr>
      </w:pPr>
    </w:p>
    <w:p w14:paraId="190E4BAB" w14:textId="621AC6C8" w:rsidR="000F20A5" w:rsidRPr="000F20A5" w:rsidRDefault="000F20A5" w:rsidP="000F20A5">
      <w:pPr>
        <w:widowControl/>
        <w:ind w:firstLineChars="0" w:firstLine="0"/>
        <w:jc w:val="center"/>
        <w:outlineLvl w:val="2"/>
        <w:rPr>
          <w:rFonts w:ascii="宋体" w:eastAsia="方正小标宋简体" w:hAnsi="宋体" w:cs="宋体"/>
          <w:b/>
          <w:bCs/>
          <w:spacing w:val="-12"/>
          <w:kern w:val="36"/>
          <w:sz w:val="44"/>
          <w:szCs w:val="48"/>
        </w:rPr>
      </w:pPr>
      <w:r w:rsidRPr="000F20A5">
        <w:rPr>
          <w:rFonts w:ascii="宋体" w:eastAsia="方正小标宋简体" w:hAnsi="宋体" w:cs="宋体" w:hint="eastAsia"/>
          <w:b/>
          <w:bCs/>
          <w:spacing w:val="-12"/>
          <w:kern w:val="36"/>
          <w:sz w:val="44"/>
          <w:szCs w:val="48"/>
        </w:rPr>
        <w:lastRenderedPageBreak/>
        <w:t>习近平在黑龙江考察时强调</w:t>
      </w:r>
      <w:r>
        <w:rPr>
          <w:rFonts w:ascii="宋体" w:eastAsia="方正小标宋简体" w:hAnsi="宋体" w:cs="宋体"/>
          <w:b/>
          <w:bCs/>
          <w:spacing w:val="-12"/>
          <w:kern w:val="36"/>
          <w:sz w:val="44"/>
          <w:szCs w:val="48"/>
        </w:rPr>
        <w:br/>
      </w:r>
      <w:r w:rsidRPr="000F20A5">
        <w:rPr>
          <w:rFonts w:ascii="宋体" w:eastAsia="方正小标宋简体" w:hAnsi="宋体" w:cs="宋体" w:hint="eastAsia"/>
          <w:b/>
          <w:bCs/>
          <w:spacing w:val="-12"/>
          <w:kern w:val="36"/>
          <w:sz w:val="44"/>
          <w:szCs w:val="48"/>
        </w:rPr>
        <w:t>牢牢把握在国家发展大局中的战略定位</w:t>
      </w:r>
      <w:r w:rsidRPr="000F20A5">
        <w:rPr>
          <w:rFonts w:ascii="宋体" w:eastAsia="方正小标宋简体" w:hAnsi="宋体" w:cs="宋体" w:hint="eastAsia"/>
          <w:b/>
          <w:bCs/>
          <w:spacing w:val="-12"/>
          <w:kern w:val="36"/>
          <w:sz w:val="44"/>
          <w:szCs w:val="48"/>
        </w:rPr>
        <w:t xml:space="preserve"> </w:t>
      </w:r>
      <w:r w:rsidRPr="000F20A5">
        <w:rPr>
          <w:rFonts w:ascii="宋体" w:eastAsia="方正小标宋简体" w:hAnsi="宋体" w:cs="宋体" w:hint="eastAsia"/>
          <w:b/>
          <w:bCs/>
          <w:spacing w:val="-12"/>
          <w:kern w:val="36"/>
          <w:sz w:val="44"/>
          <w:szCs w:val="48"/>
        </w:rPr>
        <w:t>奋力开创黑龙江高质量发展新局面</w:t>
      </w:r>
      <w:r>
        <w:rPr>
          <w:rFonts w:ascii="宋体" w:eastAsia="方正小标宋简体" w:hAnsi="宋体" w:cs="宋体" w:hint="eastAsia"/>
          <w:b/>
          <w:bCs/>
          <w:spacing w:val="-12"/>
          <w:kern w:val="36"/>
          <w:sz w:val="44"/>
          <w:szCs w:val="48"/>
        </w:rPr>
        <w:t xml:space="preserve"> </w:t>
      </w:r>
      <w:r w:rsidRPr="000F20A5">
        <w:rPr>
          <w:rFonts w:ascii="宋体" w:eastAsia="方正小标宋简体" w:hAnsi="宋体" w:cs="宋体" w:hint="eastAsia"/>
          <w:b/>
          <w:bCs/>
          <w:spacing w:val="-12"/>
          <w:kern w:val="36"/>
          <w:sz w:val="44"/>
          <w:szCs w:val="48"/>
        </w:rPr>
        <w:t>蔡奇陪同考察</w:t>
      </w:r>
      <w:bookmarkEnd w:id="0"/>
    </w:p>
    <w:p w14:paraId="187DE4EE" w14:textId="71B24A90" w:rsidR="000F20A5" w:rsidRPr="00EB055E" w:rsidRDefault="000F20A5" w:rsidP="000F20A5">
      <w:pPr>
        <w:ind w:firstLineChars="0" w:firstLine="0"/>
        <w:jc w:val="center"/>
        <w:rPr>
          <w:rFonts w:ascii="仿宋_GB2312"/>
        </w:rPr>
      </w:pPr>
      <w:r w:rsidRPr="00EB055E">
        <w:rPr>
          <w:rFonts w:ascii="仿宋_GB2312" w:hint="eastAsia"/>
        </w:rPr>
        <w:t>（202</w:t>
      </w:r>
      <w:r>
        <w:rPr>
          <w:rFonts w:ascii="仿宋_GB2312" w:hint="eastAsia"/>
        </w:rPr>
        <w:t>3</w:t>
      </w:r>
      <w:r w:rsidRPr="00EB055E">
        <w:rPr>
          <w:rFonts w:ascii="仿宋_GB2312" w:hint="eastAsia"/>
        </w:rPr>
        <w:t>年</w:t>
      </w:r>
      <w:r>
        <w:rPr>
          <w:rFonts w:ascii="仿宋_GB2312" w:hint="eastAsia"/>
        </w:rPr>
        <w:t>09</w:t>
      </w:r>
      <w:r w:rsidRPr="00EB055E">
        <w:rPr>
          <w:rFonts w:ascii="仿宋_GB2312" w:hint="eastAsia"/>
        </w:rPr>
        <w:t>月0</w:t>
      </w:r>
      <w:r>
        <w:rPr>
          <w:rFonts w:ascii="仿宋_GB2312" w:hint="eastAsia"/>
        </w:rPr>
        <w:t>9</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41B91ABF" w14:textId="77777777"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本报哈尔滨9月8日电 中共中央总书记、国家主席、中央军委主席习近平近日在黑龙江考察时强调，要牢牢把握在国家发展大局中的战略定位，扭住推动高质量发展这个首要任务，落实好党中央关于推动东北全面振兴的决策部署，扬长补短，把资源优势、生态优势、科研优势、产业优势、区位优势转化为发展新动能新优势，建好建强国家重要商品粮生产基地、重型装备生产制造基地、重要能源及原材料基地、北方生态安全屏障、向北开放新高地，在维护国家国防安全、粮食安全、生态安全、能源安全、产业安全中积极履职尽责，在全面振兴、全方位振兴中奋力开创黑龙江高质量发展新局面。</w:t>
      </w:r>
    </w:p>
    <w:p w14:paraId="7543E108" w14:textId="0C9A7F21"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9月6日至8日，习近平在黑龙江省委书记许勤和省长梁惠玲陪同下，来到大兴安岭、哈尔滨等地，深入林场、乡村、高校等进行调研，前往灾后恢复重建现场看望慰问受灾群众。</w:t>
      </w:r>
    </w:p>
    <w:p w14:paraId="481CF355" w14:textId="1E0BD2BB"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6日下午，习近平来到大兴安岭地区漠河市，考察漠河林场自然林区，察看自然林生长态势和</w:t>
      </w:r>
      <w:proofErr w:type="gramStart"/>
      <w:r w:rsidRPr="000F20A5">
        <w:rPr>
          <w:rFonts w:ascii="仿宋_GB2312" w:hAnsi="宋体" w:cs="宋体" w:hint="eastAsia"/>
          <w:color w:val="000000" w:themeColor="text1"/>
          <w:kern w:val="0"/>
        </w:rPr>
        <w:t>林下</w:t>
      </w:r>
      <w:proofErr w:type="gramEnd"/>
      <w:r w:rsidRPr="000F20A5">
        <w:rPr>
          <w:rFonts w:ascii="仿宋_GB2312" w:hAnsi="宋体" w:cs="宋体" w:hint="eastAsia"/>
          <w:color w:val="000000" w:themeColor="text1"/>
          <w:kern w:val="0"/>
        </w:rPr>
        <w:t>作物展示，听取当地深化森林资源资产管理改革、推进生态产业化和产业生态化以及加强森林防火灭火情况介绍。习近平指出，要坚持</w:t>
      </w:r>
      <w:r w:rsidRPr="000F20A5">
        <w:rPr>
          <w:rFonts w:ascii="仿宋_GB2312" w:hAnsi="宋体" w:cs="宋体" w:hint="eastAsia"/>
          <w:color w:val="000000" w:themeColor="text1"/>
          <w:kern w:val="0"/>
        </w:rPr>
        <w:lastRenderedPageBreak/>
        <w:t>造林与护林并重，做到未雨绸缪、防患于未然，决不能让几十年、几百年、上千年之功毁于一旦。</w:t>
      </w:r>
    </w:p>
    <w:p w14:paraId="19AFCE6F" w14:textId="46A01D2F"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随后，习近平乘车来到我国大陆最北端的边境临江村落北极村，仔细了解当地结合地域优势发展特色旅游、将生态优势转化成发展优势等情况。习近平强调，森林是集水库、粮库、钱库、碳库于一身的大宝库。要树立增</w:t>
      </w:r>
      <w:proofErr w:type="gramStart"/>
      <w:r w:rsidRPr="000F20A5">
        <w:rPr>
          <w:rFonts w:ascii="仿宋_GB2312" w:hAnsi="宋体" w:cs="宋体" w:hint="eastAsia"/>
          <w:color w:val="000000" w:themeColor="text1"/>
          <w:kern w:val="0"/>
        </w:rPr>
        <w:t>绿就是</w:t>
      </w:r>
      <w:proofErr w:type="gramEnd"/>
      <w:r w:rsidRPr="000F20A5">
        <w:rPr>
          <w:rFonts w:ascii="仿宋_GB2312" w:hAnsi="宋体" w:cs="宋体" w:hint="eastAsia"/>
          <w:color w:val="000000" w:themeColor="text1"/>
          <w:kern w:val="0"/>
        </w:rPr>
        <w:t>增优势、护林就是护财富的理念，在保护的前提下让老百姓通过发展林下经济增加收入。在村民史瑞</w:t>
      </w:r>
      <w:proofErr w:type="gramStart"/>
      <w:r w:rsidRPr="000F20A5">
        <w:rPr>
          <w:rFonts w:ascii="仿宋_GB2312" w:hAnsi="宋体" w:cs="宋体" w:hint="eastAsia"/>
          <w:color w:val="000000" w:themeColor="text1"/>
          <w:kern w:val="0"/>
        </w:rPr>
        <w:t>娟</w:t>
      </w:r>
      <w:proofErr w:type="gramEnd"/>
      <w:r w:rsidRPr="000F20A5">
        <w:rPr>
          <w:rFonts w:ascii="仿宋_GB2312" w:hAnsi="宋体" w:cs="宋体" w:hint="eastAsia"/>
          <w:color w:val="000000" w:themeColor="text1"/>
          <w:kern w:val="0"/>
        </w:rPr>
        <w:t>家的民宿小院，习近平向乡亲们了解当地发展乡村特色产业、</w:t>
      </w:r>
      <w:proofErr w:type="gramStart"/>
      <w:r w:rsidRPr="000F20A5">
        <w:rPr>
          <w:rFonts w:ascii="仿宋_GB2312" w:hAnsi="宋体" w:cs="宋体" w:hint="eastAsia"/>
          <w:color w:val="000000" w:themeColor="text1"/>
          <w:kern w:val="0"/>
        </w:rPr>
        <w:t>助推兴边</w:t>
      </w:r>
      <w:proofErr w:type="gramEnd"/>
      <w:r w:rsidRPr="000F20A5">
        <w:rPr>
          <w:rFonts w:ascii="仿宋_GB2312" w:hAnsi="宋体" w:cs="宋体" w:hint="eastAsia"/>
          <w:color w:val="000000" w:themeColor="text1"/>
          <w:kern w:val="0"/>
        </w:rPr>
        <w:t>富民乡村振兴等情况。他指出，北极村的发展和群众的生活状况好，看了很高兴。发展旅游业是推动高质量发展的重要着力点。把大兴安岭森林护好，旅游业才有吸引力。这里的旅游资源得天独厚，地方党委和政府要提供政策支持，坚持林下经济和旅游业两业并举，让北国边塞风光、冰雪资源为乡亲们带来源源不断的收入。</w:t>
      </w:r>
    </w:p>
    <w:p w14:paraId="088F47E7" w14:textId="078C7855"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离开小院时，当地群众在道路两旁热情欢送总书记。习近平亲切地对大家说，北极村前景可期。希望广大干部、群众共同努力，把乡村建设得更好、把生态保护得更好、让人民生活得更好，共同奔向中国式现代化的美好未来。</w:t>
      </w:r>
    </w:p>
    <w:p w14:paraId="7BC618A5" w14:textId="32F109B4"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十分牵挂洪涝灾害地区灾后恢复重建工作和受灾群众的生活保障问题。7日上午，习近平乘车来到受灾较重的哈尔滨尚志市老街基乡龙王庙村，察看水稻受灾和水毁房屋重建情况。村民杨春贵家房屋在洪灾中进水浸泡，屋内设施受损、间墙开裂，正在修缮。习近平走进杨春贵家中，</w:t>
      </w:r>
      <w:r w:rsidRPr="000F20A5">
        <w:rPr>
          <w:rFonts w:ascii="仿宋_GB2312" w:hAnsi="宋体" w:cs="宋体" w:hint="eastAsia"/>
          <w:color w:val="000000" w:themeColor="text1"/>
          <w:kern w:val="0"/>
        </w:rPr>
        <w:lastRenderedPageBreak/>
        <w:t>看到房屋修缮即将完毕、生产生活都有安排，感到很欣慰。习近平指出，我一直牵挂受灾群众，尚志市这次受灾较为严重，看到灾后恢复重建快速顺利，乡亲们生活有了着落、生产有了保障，心里很踏实。东北冬季来得早、时间长，要确保受灾群众安全温暖过冬，地方党委和政府要抓紧谋划，提前行动，把吃、喝、住、行、就业、教育、医疗防疫等事关群众生产生活的大小事情考虑得更细致、更周全一些，不留一丝纰漏。要抓紧修复受损房屋，加快推进灾后重建，最大程度减少农业因灾损失，确保受灾群众安心安全。</w:t>
      </w:r>
    </w:p>
    <w:p w14:paraId="79AC66D4" w14:textId="640E1A67"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看到总书记来了，当地村民和施工人员纷纷围拢过来，向总书记问好。习近平亲切地对大家说，党和政府十分关心灾区群众，始终同大家风雨同舟、携手同行，希望乡亲们在党组织领导下齐心协力、共克时艰，努力建设美好家园。</w:t>
      </w:r>
    </w:p>
    <w:p w14:paraId="65F1BAA4" w14:textId="0C17BD5C"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7日上午，习近平还来到哈尔滨工程大学，了解学校发展历程和为我国国防科技事业</w:t>
      </w:r>
      <w:proofErr w:type="gramStart"/>
      <w:r w:rsidRPr="000F20A5">
        <w:rPr>
          <w:rFonts w:ascii="仿宋_GB2312" w:hAnsi="宋体" w:cs="宋体" w:hint="eastAsia"/>
          <w:color w:val="000000" w:themeColor="text1"/>
          <w:kern w:val="0"/>
        </w:rPr>
        <w:t>作出</w:t>
      </w:r>
      <w:proofErr w:type="gramEnd"/>
      <w:r w:rsidRPr="000F20A5">
        <w:rPr>
          <w:rFonts w:ascii="仿宋_GB2312" w:hAnsi="宋体" w:cs="宋体" w:hint="eastAsia"/>
          <w:color w:val="000000" w:themeColor="text1"/>
          <w:kern w:val="0"/>
        </w:rPr>
        <w:t>的贡献，察看教学科研成果展示。习近平强调，哈尔滨工程大学要发扬“哈军工”优良传统，紧贴强国强军需要，抓好教育、科技、人才工作，为建设教育强国、科技强国、人才强国再立新功。年轻一代成为奋力拼搏、振兴中华的一代，实现第二个百年奋斗目标就充满希望。青年学子要树牢科技报国志，刻苦学习钻研，勇攀科学高峰，在推进强国建设、民族复兴伟业中绽放青春光彩。再过几天就是教师节，向全校教师致以节日祝福，祝全国广大教师节日快乐。</w:t>
      </w:r>
    </w:p>
    <w:p w14:paraId="05920783" w14:textId="69A7E2A1"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lastRenderedPageBreak/>
        <w:t>8日上午，习近平听取了黑龙江省委和省政府工作汇报，对黑龙江各项工作取得的成绩给予肯定。</w:t>
      </w:r>
    </w:p>
    <w:p w14:paraId="4E36EF93" w14:textId="05C82108"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要以科技创新引领产业全面振兴。要立足现有产业基础，扎实推进先进制造业高质量发展，加快推动传统制造业升级，发挥科技创新的增量器作用，全面提升三次产业，不断优化经济结构、调整产业结构。</w:t>
      </w:r>
      <w:r w:rsidRPr="00010184">
        <w:rPr>
          <w:rFonts w:ascii="楷体" w:eastAsia="楷体" w:hAnsi="楷体" w:cs="宋体" w:hint="eastAsia"/>
          <w:b/>
          <w:bCs/>
          <w:color w:val="000000" w:themeColor="text1"/>
          <w:kern w:val="0"/>
          <w:highlight w:val="yellow"/>
        </w:rPr>
        <w:t>整合科技创新资源，引领发展战略性新兴产业和未来产业，加快形成新质生产力。</w:t>
      </w:r>
      <w:r w:rsidRPr="000F20A5">
        <w:rPr>
          <w:rFonts w:ascii="仿宋_GB2312" w:hAnsi="宋体" w:cs="宋体" w:hint="eastAsia"/>
          <w:color w:val="000000" w:themeColor="text1"/>
          <w:kern w:val="0"/>
        </w:rPr>
        <w:t>提高国有企业核心竞争力，引领民营经济健康发展，打造一批产业集群，做大做强实体经济。把企业作为科技成果转化核心载体，提高科技成果落地转化率。主动对接全国产业</w:t>
      </w:r>
      <w:proofErr w:type="gramStart"/>
      <w:r w:rsidRPr="000F20A5">
        <w:rPr>
          <w:rFonts w:ascii="仿宋_GB2312" w:hAnsi="宋体" w:cs="宋体" w:hint="eastAsia"/>
          <w:color w:val="000000" w:themeColor="text1"/>
          <w:kern w:val="0"/>
        </w:rPr>
        <w:t>链供应</w:t>
      </w:r>
      <w:proofErr w:type="gramEnd"/>
      <w:r w:rsidRPr="000F20A5">
        <w:rPr>
          <w:rFonts w:ascii="仿宋_GB2312" w:hAnsi="宋体" w:cs="宋体" w:hint="eastAsia"/>
          <w:color w:val="000000" w:themeColor="text1"/>
          <w:kern w:val="0"/>
        </w:rPr>
        <w:t>链，在优势产业和产业优势领域深耕细作，更好融入全国统一大市场，在联通国内国际双循环中发挥更大作用。坚持绿色发展，加强绿色发展技术创新，建立健全绿色低碳循环发展经济体系。</w:t>
      </w:r>
    </w:p>
    <w:p w14:paraId="2C91C314" w14:textId="68AE3991"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强调，黑龙江要当好国家粮食安全“压舱石”。要以发展现代化大农业为主攻方向，加快建设现代农业大基地、大企业、大产业，率先实现农业物质装备现代化、科技现代化、经营管理现代化、农业信息化、资源利用可持续化。强化数字技术和生物技术赋能，优先把黑土地建成高标准农田，切实把黑土地保护好。把发展农业科技放在更加突出的位置，统筹推进科技农业、绿色农业、质量农业、品牌农业，推进现代种业提升工程，配套推广先进适用科技和高端农机装备，发展农业循环经济。创新农业经营方式，发展规模化经营、社会化服务。打造食品和饲料产业集群，提高粮食生</w:t>
      </w:r>
      <w:r w:rsidRPr="000F20A5">
        <w:rPr>
          <w:rFonts w:ascii="仿宋_GB2312" w:hAnsi="宋体" w:cs="宋体" w:hint="eastAsia"/>
          <w:color w:val="000000" w:themeColor="text1"/>
          <w:kern w:val="0"/>
        </w:rPr>
        <w:lastRenderedPageBreak/>
        <w:t>产综合效益。加快推进乡村振兴，让农村具备现代化生产生活条件。</w:t>
      </w:r>
    </w:p>
    <w:p w14:paraId="6EF5A696" w14:textId="7EE34BE9"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要大力发展特色文化旅游。把发展冰雪经济作为新增长点，推动冰雪运动、冰雪文化、冰雪装备、冰雪旅游全产业链发展。守护好森林、江河、湖泊、湿地、冰雪等原生态风貌，改善边境地区基础设施条件，积极发展边境旅游，更好地促进兴边富民、</w:t>
      </w:r>
      <w:proofErr w:type="gramStart"/>
      <w:r w:rsidRPr="000F20A5">
        <w:rPr>
          <w:rFonts w:ascii="仿宋_GB2312" w:hAnsi="宋体" w:cs="宋体" w:hint="eastAsia"/>
          <w:color w:val="000000" w:themeColor="text1"/>
          <w:kern w:val="0"/>
        </w:rPr>
        <w:t>稳边固边</w:t>
      </w:r>
      <w:proofErr w:type="gramEnd"/>
      <w:r w:rsidRPr="000F20A5">
        <w:rPr>
          <w:rFonts w:ascii="仿宋_GB2312" w:hAnsi="宋体" w:cs="宋体" w:hint="eastAsia"/>
          <w:color w:val="000000" w:themeColor="text1"/>
          <w:kern w:val="0"/>
        </w:rPr>
        <w:t>。勇担新的文化使命，繁荣发展文化事业和文化产业，深入开展城乡精神文明建设，推进城乡公共文化服务体系一体建设，努力培育新风尚、展示新形象。</w:t>
      </w:r>
    </w:p>
    <w:p w14:paraId="6104BDE7" w14:textId="70E41A7C"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习近平强调，要构筑我国向北开放新高地。更好统筹贸易、投资、通道和平台建设，在市场准入、要素流动、制度</w:t>
      </w:r>
      <w:proofErr w:type="gramStart"/>
      <w:r w:rsidRPr="000F20A5">
        <w:rPr>
          <w:rFonts w:ascii="仿宋_GB2312" w:hAnsi="宋体" w:cs="宋体" w:hint="eastAsia"/>
          <w:color w:val="000000" w:themeColor="text1"/>
          <w:kern w:val="0"/>
        </w:rPr>
        <w:t>型开放</w:t>
      </w:r>
      <w:proofErr w:type="gramEnd"/>
      <w:r w:rsidRPr="000F20A5">
        <w:rPr>
          <w:rFonts w:ascii="仿宋_GB2312" w:hAnsi="宋体" w:cs="宋体" w:hint="eastAsia"/>
          <w:color w:val="000000" w:themeColor="text1"/>
          <w:kern w:val="0"/>
        </w:rPr>
        <w:t>等方面大胆探索、先行先试，形成全方位对外开放新格局。加快建设重要陆路通道、河海航道、能源管道等基础设施，完善面向东北亚开放的交通运输网络。要加强自贸试验区、综合保税区等开放平台创新发展，深度融入共建“一带一路”，积极参与区域合作。要切实做好重点领域风险防范化解工作，落实安全生产责任，坚决避免发生重特大安全生产事故。</w:t>
      </w:r>
    </w:p>
    <w:p w14:paraId="0DF6390A" w14:textId="79D8F62A"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第一批主题教育已经告一段落，要抓好继续整改和建章立制工作，把主题教育探索的好经验好做法转化为长效机制。要建立健全理论学习、调查研究、推动高质量发展、密切联系群众、防止形式主义和官僚主义等长效机</w:t>
      </w:r>
      <w:r w:rsidRPr="000F20A5">
        <w:rPr>
          <w:rFonts w:ascii="仿宋_GB2312" w:hAnsi="宋体" w:cs="宋体" w:hint="eastAsia"/>
          <w:color w:val="000000" w:themeColor="text1"/>
          <w:kern w:val="0"/>
        </w:rPr>
        <w:lastRenderedPageBreak/>
        <w:t>制，巩固发展主题教育成果。第二批主题教育已经启动，各地要坚持科学谋划、统筹安排、分类指导，确保取得实效。</w:t>
      </w:r>
    </w:p>
    <w:p w14:paraId="39F6DA3F" w14:textId="1368917C"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中共中央政治局常委、中央办公厅主任蔡奇陪同考察。</w:t>
      </w:r>
    </w:p>
    <w:p w14:paraId="4E1F83C5" w14:textId="2DA20F00"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李干杰、何立峰及中央和国家机关有关部门负责同志陪同考察，主题教育中央第四巡回指导组负责同志参加汇报会。</w:t>
      </w:r>
    </w:p>
    <w:p w14:paraId="09335AB4" w14:textId="3D263B62" w:rsidR="000F20A5" w:rsidRDefault="000F20A5">
      <w:pPr>
        <w:widowControl/>
        <w:spacing w:line="240" w:lineRule="auto"/>
        <w:ind w:firstLineChars="0" w:firstLine="0"/>
        <w:jc w:val="left"/>
      </w:pPr>
      <w:r>
        <w:br w:type="page"/>
      </w:r>
    </w:p>
    <w:p w14:paraId="5E0B80C7" w14:textId="4C35B7EE" w:rsidR="000F20A5" w:rsidRPr="001775EE" w:rsidRDefault="000F20A5" w:rsidP="000F20A5">
      <w:pPr>
        <w:widowControl/>
        <w:ind w:firstLineChars="0" w:firstLine="0"/>
        <w:jc w:val="center"/>
        <w:outlineLvl w:val="2"/>
        <w:rPr>
          <w:rFonts w:ascii="宋体" w:eastAsia="方正小标宋简体" w:hAnsi="宋体" w:cs="宋体"/>
          <w:b/>
          <w:bCs/>
          <w:spacing w:val="-4"/>
          <w:kern w:val="36"/>
          <w:sz w:val="44"/>
          <w:szCs w:val="48"/>
        </w:rPr>
      </w:pPr>
      <w:bookmarkStart w:id="3" w:name="_Toc161665577"/>
      <w:r w:rsidRPr="001775EE">
        <w:rPr>
          <w:rFonts w:ascii="宋体" w:eastAsia="方正小标宋简体" w:hAnsi="宋体" w:cs="宋体" w:hint="eastAsia"/>
          <w:b/>
          <w:bCs/>
          <w:spacing w:val="-4"/>
          <w:kern w:val="36"/>
          <w:sz w:val="44"/>
          <w:szCs w:val="48"/>
        </w:rPr>
        <w:lastRenderedPageBreak/>
        <w:t>习近平主持召开新时代推动东北全面振兴座谈会强调</w:t>
      </w:r>
      <w:r w:rsidRPr="001775EE">
        <w:rPr>
          <w:rFonts w:ascii="宋体" w:eastAsia="方正小标宋简体" w:hAnsi="宋体" w:cs="宋体" w:hint="eastAsia"/>
          <w:b/>
          <w:bCs/>
          <w:spacing w:val="-4"/>
          <w:kern w:val="36"/>
          <w:sz w:val="44"/>
          <w:szCs w:val="48"/>
        </w:rPr>
        <w:t xml:space="preserve"> </w:t>
      </w:r>
      <w:r w:rsidRPr="001775EE">
        <w:rPr>
          <w:rFonts w:ascii="宋体" w:eastAsia="方正小标宋简体" w:hAnsi="宋体" w:cs="宋体" w:hint="eastAsia"/>
          <w:b/>
          <w:bCs/>
          <w:spacing w:val="-4"/>
          <w:kern w:val="36"/>
          <w:sz w:val="44"/>
          <w:szCs w:val="48"/>
        </w:rPr>
        <w:t>牢牢把握东北的重要使命</w:t>
      </w:r>
      <w:r w:rsidRPr="001775EE">
        <w:rPr>
          <w:rFonts w:ascii="宋体" w:eastAsia="方正小标宋简体" w:hAnsi="宋体" w:cs="宋体" w:hint="eastAsia"/>
          <w:b/>
          <w:bCs/>
          <w:spacing w:val="-4"/>
          <w:kern w:val="36"/>
          <w:sz w:val="44"/>
          <w:szCs w:val="48"/>
        </w:rPr>
        <w:t xml:space="preserve"> </w:t>
      </w:r>
      <w:r w:rsidRPr="001775EE">
        <w:rPr>
          <w:rFonts w:ascii="宋体" w:eastAsia="方正小标宋简体" w:hAnsi="宋体" w:cs="宋体" w:hint="eastAsia"/>
          <w:b/>
          <w:bCs/>
          <w:spacing w:val="-4"/>
          <w:kern w:val="36"/>
          <w:sz w:val="44"/>
          <w:szCs w:val="48"/>
        </w:rPr>
        <w:t>奋力谱写东北全面振兴新篇章</w:t>
      </w:r>
      <w:r w:rsidRPr="001775EE">
        <w:rPr>
          <w:rFonts w:ascii="宋体" w:eastAsia="方正小标宋简体" w:hAnsi="宋体" w:cs="宋体" w:hint="eastAsia"/>
          <w:b/>
          <w:bCs/>
          <w:spacing w:val="-4"/>
          <w:kern w:val="36"/>
          <w:sz w:val="44"/>
          <w:szCs w:val="48"/>
        </w:rPr>
        <w:t xml:space="preserve"> </w:t>
      </w:r>
      <w:r w:rsidRPr="001775EE">
        <w:rPr>
          <w:rFonts w:ascii="宋体" w:eastAsia="方正小标宋简体" w:hAnsi="宋体" w:cs="宋体" w:hint="eastAsia"/>
          <w:b/>
          <w:bCs/>
          <w:spacing w:val="-4"/>
          <w:kern w:val="36"/>
          <w:sz w:val="44"/>
          <w:szCs w:val="48"/>
        </w:rPr>
        <w:t>蔡奇丁薛祥出席</w:t>
      </w:r>
      <w:bookmarkEnd w:id="3"/>
    </w:p>
    <w:p w14:paraId="38E82401" w14:textId="35A32696" w:rsidR="000F20A5" w:rsidRPr="00EB055E" w:rsidRDefault="000F20A5" w:rsidP="000F20A5">
      <w:pPr>
        <w:ind w:firstLineChars="0" w:firstLine="0"/>
        <w:jc w:val="center"/>
        <w:rPr>
          <w:rFonts w:ascii="仿宋_GB2312"/>
        </w:rPr>
      </w:pPr>
      <w:r w:rsidRPr="00EB055E">
        <w:rPr>
          <w:rFonts w:ascii="仿宋_GB2312" w:hint="eastAsia"/>
        </w:rPr>
        <w:t>（202</w:t>
      </w:r>
      <w:r>
        <w:rPr>
          <w:rFonts w:ascii="仿宋_GB2312" w:hint="eastAsia"/>
        </w:rPr>
        <w:t>3</w:t>
      </w:r>
      <w:r w:rsidRPr="00EB055E">
        <w:rPr>
          <w:rFonts w:ascii="仿宋_GB2312" w:hint="eastAsia"/>
        </w:rPr>
        <w:t>年</w:t>
      </w:r>
      <w:r>
        <w:rPr>
          <w:rFonts w:ascii="仿宋_GB2312" w:hint="eastAsia"/>
        </w:rPr>
        <w:t>09</w:t>
      </w:r>
      <w:r w:rsidRPr="00EB055E">
        <w:rPr>
          <w:rFonts w:ascii="仿宋_GB2312" w:hint="eastAsia"/>
        </w:rPr>
        <w:t>月</w:t>
      </w:r>
      <w:r>
        <w:rPr>
          <w:rFonts w:ascii="仿宋_GB2312" w:hint="eastAsia"/>
        </w:rPr>
        <w:t>10</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08B5670B" w14:textId="77777777"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本报哈尔滨9月9日电 中共中央总书记、国家主席、中央军委主席习近平7日下午在黑龙江省哈尔滨市主持召开新时代推动东北全面振兴座谈会并发表重要讲话。他强调，新时代新征程推动东北全面振兴，要贯彻落实党的二十大关于推动东北全面振兴实现新突破的部署，完整准确全面贯彻新发展理念，牢牢把握东北在维护国家“五大安全”中的重要使命，牢牢把握高质量发展这个首要任务和构建新发展格局这个战略任务，统筹发展和安全，坚持目标导向和问题导向相结合，坚持</w:t>
      </w:r>
      <w:proofErr w:type="gramStart"/>
      <w:r w:rsidRPr="000F20A5">
        <w:rPr>
          <w:rFonts w:ascii="仿宋_GB2312" w:hAnsi="宋体" w:cs="宋体" w:hint="eastAsia"/>
          <w:color w:val="000000" w:themeColor="text1"/>
          <w:kern w:val="0"/>
        </w:rPr>
        <w:t>锻</w:t>
      </w:r>
      <w:proofErr w:type="gramEnd"/>
      <w:r w:rsidRPr="000F20A5">
        <w:rPr>
          <w:rFonts w:ascii="仿宋_GB2312" w:hAnsi="宋体" w:cs="宋体" w:hint="eastAsia"/>
          <w:color w:val="000000" w:themeColor="text1"/>
          <w:kern w:val="0"/>
        </w:rPr>
        <w:t>长板、补短板相结合，坚持加大支持力度和激发内生动力相结合，咬定目标不放松，敢闯敢干加实干，努力走出一条高质量发展、可持续振兴的新路子，奋力谱写东北全面振兴新篇章。</w:t>
      </w:r>
    </w:p>
    <w:p w14:paraId="323ECFCA" w14:textId="53958D7B"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中共中央政治局常委、中央办公厅主任蔡奇，中共中央政治局常委、国务院副总理丁薛祥出席座谈会。</w:t>
      </w:r>
    </w:p>
    <w:p w14:paraId="2EB6341A" w14:textId="1787E62A"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座谈会上，国家发展改革委主任郑栅洁、辽宁省委书记郝鹏、吉林省委书记景俊海、黑龙江省委书记许勤、内蒙古自治区党委书记孙绍骋先后发言，就推动东北全面振兴汇报工作情况、提出意见建议。</w:t>
      </w:r>
    </w:p>
    <w:p w14:paraId="1EF99A5F" w14:textId="7ACCA2A1"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听取大家发言后，习近平发表了重要讲话。他强调，2018年9月在沈阳召开深入推进东北振兴座谈会以来，东北三省</w:t>
      </w:r>
      <w:r w:rsidRPr="000F20A5">
        <w:rPr>
          <w:rFonts w:ascii="仿宋_GB2312" w:hAnsi="宋体" w:cs="宋体" w:hint="eastAsia"/>
          <w:color w:val="000000" w:themeColor="text1"/>
          <w:kern w:val="0"/>
        </w:rPr>
        <w:lastRenderedPageBreak/>
        <w:t>及内蒙古在推动东北振兴方面取得新进展新成效，国家粮食安全“压舱石”作用进一步夯实，产业安全基础不断巩固，能源安全保障作用不断强化，生态安全屏障不断筑牢，国防安全保障能力稳步提升，改革开放呈现新气象。</w:t>
      </w:r>
    </w:p>
    <w:p w14:paraId="68A3E894" w14:textId="5A2AFB63"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东北资源条件较好，产业基础比较雄厚，区位优势独特，发展潜力巨大。当前，推动东北全面振兴面临新的重大机遇：实现高水平科技自立自强，有利于东北把科教和产业优势转化为发展优势；构建新发展格局，进一步凸显东北的重要战略地位；推进中国式现代化，需要强化东北的战略支撑作用。相信在强国建设、民族复兴新征程中，东北一定能够重振雄风、再创佳绩。</w:t>
      </w:r>
    </w:p>
    <w:p w14:paraId="731E6D33" w14:textId="2B6198AD"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强调，要以科技创新推动产业创新，加快构建具有东北特色优势的现代化产业体系。推动东北全面振兴，根基在实体经济，关键在科技创新，方向是产业升级。要牢牢扭住自主创新这个“牛鼻子”，在巩固存量、拓展增量、延伸产业链、提高附加值上下功夫。加快传统制造业数字化、网络化、智能化改造，推动产业链向上下游延伸，形成较为完善的产业链和产业集群。主动对接国家战略需求，整合和优化科教创新资源，加大研发投入，掌握更多关键核心技术。积极培育产业园区，加强对口合作，加快科研成果落地转化。</w:t>
      </w:r>
      <w:r w:rsidRPr="00010184">
        <w:rPr>
          <w:rFonts w:ascii="楷体" w:eastAsia="楷体" w:hAnsi="楷体" w:cs="宋体" w:hint="eastAsia"/>
          <w:b/>
          <w:bCs/>
          <w:color w:val="000000" w:themeColor="text1"/>
          <w:kern w:val="0"/>
          <w:highlight w:val="yellow"/>
        </w:rPr>
        <w:t>积极培育新能源、新材料、先进制造、电子信息等战略性新兴产业，积极培育未来产业，加快形成新质生产力，增强发展新动能。</w:t>
      </w:r>
      <w:r w:rsidRPr="000F20A5">
        <w:rPr>
          <w:rFonts w:ascii="仿宋_GB2312" w:hAnsi="宋体" w:cs="宋体" w:hint="eastAsia"/>
          <w:color w:val="000000" w:themeColor="text1"/>
          <w:kern w:val="0"/>
        </w:rPr>
        <w:t>加快发展风电、光电、核电等清洁能源，建设风</w:t>
      </w:r>
      <w:proofErr w:type="gramStart"/>
      <w:r w:rsidRPr="000F20A5">
        <w:rPr>
          <w:rFonts w:ascii="仿宋_GB2312" w:hAnsi="宋体" w:cs="宋体" w:hint="eastAsia"/>
          <w:color w:val="000000" w:themeColor="text1"/>
          <w:kern w:val="0"/>
        </w:rPr>
        <w:t>光火核储一体化</w:t>
      </w:r>
      <w:proofErr w:type="gramEnd"/>
      <w:r w:rsidRPr="000F20A5">
        <w:rPr>
          <w:rFonts w:ascii="仿宋_GB2312" w:hAnsi="宋体" w:cs="宋体" w:hint="eastAsia"/>
          <w:color w:val="000000" w:themeColor="text1"/>
          <w:kern w:val="0"/>
        </w:rPr>
        <w:t>能源基地。加强生态资源保护利用，依托东</w:t>
      </w:r>
      <w:r w:rsidRPr="000F20A5">
        <w:rPr>
          <w:rFonts w:ascii="仿宋_GB2312" w:hAnsi="宋体" w:cs="宋体" w:hint="eastAsia"/>
          <w:color w:val="000000" w:themeColor="text1"/>
          <w:kern w:val="0"/>
        </w:rPr>
        <w:lastRenderedPageBreak/>
        <w:t>北的生态环境和生物资源优势，发展现代生物、大数据等新兴特色产业，发展冰雪经济和海洋经济。继续深化国有企业改革，实施国有企业振兴专项行动，提高国有企业核心竞争力，推动国有资本向重要行业和关键领域集中，强化战略支撑作用。</w:t>
      </w:r>
      <w:proofErr w:type="gramStart"/>
      <w:r w:rsidRPr="000F20A5">
        <w:rPr>
          <w:rFonts w:ascii="仿宋_GB2312" w:hAnsi="宋体" w:cs="宋体" w:hint="eastAsia"/>
          <w:color w:val="000000" w:themeColor="text1"/>
          <w:kern w:val="0"/>
        </w:rPr>
        <w:t>创新央地合作</w:t>
      </w:r>
      <w:proofErr w:type="gramEnd"/>
      <w:r w:rsidRPr="000F20A5">
        <w:rPr>
          <w:rFonts w:ascii="仿宋_GB2312" w:hAnsi="宋体" w:cs="宋体" w:hint="eastAsia"/>
          <w:color w:val="000000" w:themeColor="text1"/>
          <w:kern w:val="0"/>
        </w:rPr>
        <w:t>模式，</w:t>
      </w:r>
      <w:proofErr w:type="gramStart"/>
      <w:r w:rsidRPr="000F20A5">
        <w:rPr>
          <w:rFonts w:ascii="仿宋_GB2312" w:hAnsi="宋体" w:cs="宋体" w:hint="eastAsia"/>
          <w:color w:val="000000" w:themeColor="text1"/>
          <w:kern w:val="0"/>
        </w:rPr>
        <w:t>促进央地融合</w:t>
      </w:r>
      <w:proofErr w:type="gramEnd"/>
      <w:r w:rsidRPr="000F20A5">
        <w:rPr>
          <w:rFonts w:ascii="仿宋_GB2312" w:hAnsi="宋体" w:cs="宋体" w:hint="eastAsia"/>
          <w:color w:val="000000" w:themeColor="text1"/>
          <w:kern w:val="0"/>
        </w:rPr>
        <w:t>发展，更好带动地方经济发展。支持、鼓励、引导民营经济健康发展，实施更多面向中小企业的普惠性政策，形成多种所有制企业共同发展的良好局面。</w:t>
      </w:r>
    </w:p>
    <w:p w14:paraId="71502BE5" w14:textId="4805404F"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要以发展现代化大农业为主攻方向，加快推进农业农村现代化。当好国家粮食稳产保供“压舱石”，是东北的首要担当。要始终把保障国家粮食安全摆在首位，加快实现农业农村现代化，提高粮食综合生产能力，确保平时产得出、供得足，极端</w:t>
      </w:r>
      <w:proofErr w:type="gramStart"/>
      <w:r w:rsidRPr="000F20A5">
        <w:rPr>
          <w:rFonts w:ascii="仿宋_GB2312" w:hAnsi="宋体" w:cs="宋体" w:hint="eastAsia"/>
          <w:color w:val="000000" w:themeColor="text1"/>
          <w:kern w:val="0"/>
        </w:rPr>
        <w:t>情况下顶得</w:t>
      </w:r>
      <w:proofErr w:type="gramEnd"/>
      <w:r w:rsidRPr="000F20A5">
        <w:rPr>
          <w:rFonts w:ascii="仿宋_GB2312" w:hAnsi="宋体" w:cs="宋体" w:hint="eastAsia"/>
          <w:color w:val="000000" w:themeColor="text1"/>
          <w:kern w:val="0"/>
        </w:rPr>
        <w:t>上、靠得住。加大投入，率先把基本农田建成高标准农田，同步扩大黑土地保护实施范围，配套实施河湖连通、大型灌区续建改造工程，实施种业振兴行动，建设适宜耕作、旱涝保收、高产稳产的现代化良田。</w:t>
      </w:r>
      <w:proofErr w:type="gramStart"/>
      <w:r w:rsidRPr="000F20A5">
        <w:rPr>
          <w:rFonts w:ascii="仿宋_GB2312" w:hAnsi="宋体" w:cs="宋体" w:hint="eastAsia"/>
          <w:color w:val="000000" w:themeColor="text1"/>
          <w:kern w:val="0"/>
        </w:rPr>
        <w:t>践行</w:t>
      </w:r>
      <w:proofErr w:type="gramEnd"/>
      <w:r w:rsidRPr="000F20A5">
        <w:rPr>
          <w:rFonts w:ascii="仿宋_GB2312" w:hAnsi="宋体" w:cs="宋体" w:hint="eastAsia"/>
          <w:color w:val="000000" w:themeColor="text1"/>
          <w:kern w:val="0"/>
        </w:rPr>
        <w:t>大食物观，合理开发利用东北各类资源，积极发展现代生态养殖，形成粮经饲统筹、农林</w:t>
      </w:r>
      <w:proofErr w:type="gramStart"/>
      <w:r w:rsidRPr="000F20A5">
        <w:rPr>
          <w:rFonts w:ascii="仿宋_GB2312" w:hAnsi="宋体" w:cs="宋体" w:hint="eastAsia"/>
          <w:color w:val="000000" w:themeColor="text1"/>
          <w:kern w:val="0"/>
        </w:rPr>
        <w:t>牧渔多业</w:t>
      </w:r>
      <w:proofErr w:type="gramEnd"/>
      <w:r w:rsidRPr="000F20A5">
        <w:rPr>
          <w:rFonts w:ascii="仿宋_GB2312" w:hAnsi="宋体" w:cs="宋体" w:hint="eastAsia"/>
          <w:color w:val="000000" w:themeColor="text1"/>
          <w:kern w:val="0"/>
        </w:rPr>
        <w:t>并举的产业体系，把农业建成大产业。协同推进农产品初加工和精深加工，延伸产业链、提升价值链，拓展农业发展空间，促进农业增效、农民增收。</w:t>
      </w:r>
    </w:p>
    <w:p w14:paraId="2BB0DF76" w14:textId="3D502E19"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习近平强调，要加快建设现代化基础设施体系，提升对内对外开放合作水平。东北是我国向北开放的重要门户，在我国加强东北亚区域合作、联通国内国际双循环中的战略地</w:t>
      </w:r>
      <w:r w:rsidRPr="000F20A5">
        <w:rPr>
          <w:rFonts w:ascii="仿宋_GB2312" w:hAnsi="宋体" w:cs="宋体" w:hint="eastAsia"/>
          <w:color w:val="000000" w:themeColor="text1"/>
          <w:kern w:val="0"/>
        </w:rPr>
        <w:lastRenderedPageBreak/>
        <w:t>位和作用日益凸显。要增强前沿意识、开放意识，加强与东部沿海和京津冀的联系，深度融入共建“一带一路”，在畅通国内大循环、联通国内国际双循环中发挥更大作用。要系统布局建设东北现代基础设施体系，加快论证和建设油气管道、高铁网和铁路网、新型电网和电力外送通道、新一代移动通信和数据网，加强同京津冀协同发展、长江经济带发展、长三角一体化发展、粤港澳大湾区建设、西部大开发等国家重大战略的对接，促进东北更好融入全国统一大市场。稳步扩大规则、规制、管理、标准等制度型开放。提高口岸通关能力和便利化程度。</w:t>
      </w:r>
    </w:p>
    <w:p w14:paraId="3B7981AB" w14:textId="0C80FEA1"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要提高人口整体素质，以人口高质量发展支撑东北全面振兴。要大力发展普惠托育服务，减轻家庭生育养育教育负担，保持适度生育率和人口规模。大力发展基础教育，加大对东北高校办学支持力度，提升全民特别是年轻人受教育水平，提高人口素质。优化创新产业环境，加强人力资源开发利用，加大人才振兴的政策支持力度，打造更多创业创新平台，支持东北留住人才、引进人才。加快边境地区交通、通信、能源、水利等基础设施的规划布局建设，加强边境村屯公共服务设施建设，全面推进乡村振兴，努力留住现有人口，同时鼓励发展边境贸易、边境旅游和农产品加工等特色产业，支持在边境城市新建职业教育院校，帮助县城和小城镇提升产业承载能力和人口聚集能力。实施更有力的护边补助等支持政策。</w:t>
      </w:r>
    </w:p>
    <w:p w14:paraId="3F7041C1" w14:textId="54451F3F"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lastRenderedPageBreak/>
        <w:t>习近平强调，要进一步优化政治生态，营造良好营商环境。大力弘扬东北抗联精神、大庆精神（铁人精神）、北大荒精神，引导党员、干部树立正确的政绩观，激发干事创业热情。加强党风廉政建设，一体推进不敢腐、不能腐、不想腐，严格落实中央八项规定精神，督促党员、干部特别是领导干部清廉自守、廉洁从政、干净做事。解放思想、转变观念，增强市场意识、服务意识，克服形式主义、官僚主义。全面</w:t>
      </w:r>
      <w:proofErr w:type="gramStart"/>
      <w:r w:rsidRPr="000F20A5">
        <w:rPr>
          <w:rFonts w:ascii="仿宋_GB2312" w:hAnsi="宋体" w:cs="宋体" w:hint="eastAsia"/>
          <w:color w:val="000000" w:themeColor="text1"/>
          <w:kern w:val="0"/>
        </w:rPr>
        <w:t>构建亲清统一</w:t>
      </w:r>
      <w:proofErr w:type="gramEnd"/>
      <w:r w:rsidRPr="000F20A5">
        <w:rPr>
          <w:rFonts w:ascii="仿宋_GB2312" w:hAnsi="宋体" w:cs="宋体" w:hint="eastAsia"/>
          <w:color w:val="000000" w:themeColor="text1"/>
          <w:kern w:val="0"/>
        </w:rPr>
        <w:t>的新型政商关系，党员、干部既要关心支持民营企业发展，主动排忧解难，又要坚守廉洁底线。善于运用法治思维和法治方式解决问题、化解矛盾、协调关系，加强诚信建设，加强知识产权保护，常态</w:t>
      </w:r>
      <w:proofErr w:type="gramStart"/>
      <w:r w:rsidRPr="000F20A5">
        <w:rPr>
          <w:rFonts w:ascii="仿宋_GB2312" w:hAnsi="宋体" w:cs="宋体" w:hint="eastAsia"/>
          <w:color w:val="000000" w:themeColor="text1"/>
          <w:kern w:val="0"/>
        </w:rPr>
        <w:t>化开展</w:t>
      </w:r>
      <w:proofErr w:type="gramEnd"/>
      <w:r w:rsidRPr="000F20A5">
        <w:rPr>
          <w:rFonts w:ascii="仿宋_GB2312" w:hAnsi="宋体" w:cs="宋体" w:hint="eastAsia"/>
          <w:color w:val="000000" w:themeColor="text1"/>
          <w:kern w:val="0"/>
        </w:rPr>
        <w:t>扫黑除恶，为各类经营主体创造稳定、透明、规范、可预期的法治环境。要抓紧化解地方债务风险，加快中小型金融机构风险处置，强化金融监管机制，重塑健康金融环境。要加强东北同中央和国家机关、东南沿海地区干部任职挂职和双向交流，优化干部队伍结构，提高专业化素质。要坚持严管厚爱相结合，落实“三个区分开来”，完善干部担当作为激励和保护机制，形成能者上、优者奖、庸者下、劣者</w:t>
      </w:r>
      <w:proofErr w:type="gramStart"/>
      <w:r w:rsidRPr="000F20A5">
        <w:rPr>
          <w:rFonts w:ascii="仿宋_GB2312" w:hAnsi="宋体" w:cs="宋体" w:hint="eastAsia"/>
          <w:color w:val="000000" w:themeColor="text1"/>
          <w:kern w:val="0"/>
        </w:rPr>
        <w:t>汰</w:t>
      </w:r>
      <w:proofErr w:type="gramEnd"/>
      <w:r w:rsidRPr="000F20A5">
        <w:rPr>
          <w:rFonts w:ascii="仿宋_GB2312" w:hAnsi="宋体" w:cs="宋体" w:hint="eastAsia"/>
          <w:color w:val="000000" w:themeColor="text1"/>
          <w:kern w:val="0"/>
        </w:rPr>
        <w:t>的良好局面。</w:t>
      </w:r>
    </w:p>
    <w:p w14:paraId="509771A3" w14:textId="5ABE5EBB"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指出，加强党的领导和党的建设，是东北全面振兴的根本保证。要注重抓好第一批、第二批主题教育的衔接联动，落实好党中央提出的目标要求和各项重点措施。深化理论学习，用新时代中国特色社会主义思想凝</w:t>
      </w:r>
      <w:proofErr w:type="gramStart"/>
      <w:r w:rsidRPr="000F20A5">
        <w:rPr>
          <w:rFonts w:ascii="仿宋_GB2312" w:hAnsi="宋体" w:cs="宋体" w:hint="eastAsia"/>
          <w:color w:val="000000" w:themeColor="text1"/>
          <w:kern w:val="0"/>
        </w:rPr>
        <w:t>心铸魂</w:t>
      </w:r>
      <w:proofErr w:type="gramEnd"/>
      <w:r w:rsidRPr="000F20A5">
        <w:rPr>
          <w:rFonts w:ascii="仿宋_GB2312" w:hAnsi="宋体" w:cs="宋体" w:hint="eastAsia"/>
          <w:color w:val="000000" w:themeColor="text1"/>
          <w:kern w:val="0"/>
        </w:rPr>
        <w:t>，把党员、干部的思想和行动统一到党中央决策部署上来，增强信心、提振精神。大兴调查研究，提高党员、干部特别是领导</w:t>
      </w:r>
      <w:r w:rsidRPr="000F20A5">
        <w:rPr>
          <w:rFonts w:ascii="仿宋_GB2312" w:hAnsi="宋体" w:cs="宋体" w:hint="eastAsia"/>
          <w:color w:val="000000" w:themeColor="text1"/>
          <w:kern w:val="0"/>
        </w:rPr>
        <w:lastRenderedPageBreak/>
        <w:t>干部科学谋划工作、解决实际问题、抓好工作落实能力。着眼推动高质量发展，教育引导党员、干部完整准确全面贯彻新发展理念，贯彻以人民为中心的发展思想，以科学态度和务实精神开创发展新局面。加强检视整改，督促党员、干部正视和解决党性党风党纪方面的问题，以新风正气振奋人民群众发展信心。</w:t>
      </w:r>
    </w:p>
    <w:p w14:paraId="5CEF62F7" w14:textId="7666A46A"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习近平最后强调，入汛以来，东北一些地方遭受严重洪涝灾害。党中央已就抗洪救灾和灾后恢复重建</w:t>
      </w:r>
      <w:proofErr w:type="gramStart"/>
      <w:r w:rsidRPr="000F20A5">
        <w:rPr>
          <w:rFonts w:ascii="仿宋_GB2312" w:hAnsi="宋体" w:cs="宋体" w:hint="eastAsia"/>
          <w:color w:val="000000" w:themeColor="text1"/>
          <w:kern w:val="0"/>
        </w:rPr>
        <w:t>作出</w:t>
      </w:r>
      <w:proofErr w:type="gramEnd"/>
      <w:r w:rsidRPr="000F20A5">
        <w:rPr>
          <w:rFonts w:ascii="仿宋_GB2312" w:hAnsi="宋体" w:cs="宋体" w:hint="eastAsia"/>
          <w:color w:val="000000" w:themeColor="text1"/>
          <w:kern w:val="0"/>
        </w:rPr>
        <w:t>全面部署。希望东北三省及内蒙古党委和政府认真落实党中央决策部署，切实抓好灾后恢复重建各项工作，确保受灾群众温暖过冬，确保灾区学生有学上，尽快恢复灾区正常生产生活秩序。要高度警惕秋汛，做好抢险救灾各项准备，有备无患。</w:t>
      </w:r>
    </w:p>
    <w:p w14:paraId="66B47505" w14:textId="7D530EAB" w:rsidR="000F20A5" w:rsidRP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丁薛祥在讲话中表示，要坚持以习近平新时代中国特色社会主义思想为指导，深入学习贯彻党的二十大精神和习近平总书记重要讲话精神，牢牢把握时代使命，坚持统筹发展和安全，推动东北全面振兴取得新突破，更好服务国家发展大局。深入实施创新驱动发展战略，加快建设区域创新高地，推动产学研用深度融合，以高水平创新促进高质量发展。全面深化改革，持续优化营商环境，稳步扩大制度型开放，激发内生发展活力。牢固树立以人民为中心的发展思想，扎扎实实办好每一件民生实事，不断增强人民群众获得感、幸福感、安全感。</w:t>
      </w:r>
    </w:p>
    <w:p w14:paraId="14420827" w14:textId="443F7E0F" w:rsidR="000F20A5" w:rsidRDefault="000F20A5" w:rsidP="000F20A5">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李干杰、何立峰、穆虹、姜信治出席座谈会，中央和国家机关有关部门、有关地方、有关企业负责同志参加座谈会。</w:t>
      </w:r>
      <w:r>
        <w:rPr>
          <w:rFonts w:ascii="仿宋_GB2312" w:hAnsi="宋体" w:cs="宋体"/>
          <w:color w:val="000000" w:themeColor="text1"/>
          <w:kern w:val="0"/>
        </w:rPr>
        <w:br w:type="page"/>
      </w:r>
    </w:p>
    <w:p w14:paraId="0CC03FF8" w14:textId="77777777" w:rsidR="00B400BE" w:rsidRPr="00A00F3D" w:rsidRDefault="00B400BE" w:rsidP="00B400BE">
      <w:pPr>
        <w:widowControl/>
        <w:ind w:firstLineChars="0" w:firstLine="0"/>
        <w:jc w:val="center"/>
        <w:outlineLvl w:val="2"/>
        <w:rPr>
          <w:rFonts w:ascii="宋体" w:eastAsia="方正小标宋简体" w:hAnsi="宋体" w:cs="宋体"/>
          <w:b/>
          <w:bCs/>
          <w:spacing w:val="-16"/>
          <w:kern w:val="36"/>
          <w:sz w:val="44"/>
          <w:szCs w:val="48"/>
        </w:rPr>
      </w:pPr>
      <w:bookmarkStart w:id="4" w:name="_Toc161665578"/>
      <w:bookmarkStart w:id="5" w:name="_Toc159052864"/>
      <w:r w:rsidRPr="00A00F3D">
        <w:rPr>
          <w:rFonts w:ascii="宋体" w:eastAsia="方正小标宋简体" w:hAnsi="宋体" w:cs="宋体" w:hint="eastAsia"/>
          <w:b/>
          <w:bCs/>
          <w:spacing w:val="-16"/>
          <w:kern w:val="36"/>
          <w:sz w:val="44"/>
          <w:szCs w:val="48"/>
        </w:rPr>
        <w:lastRenderedPageBreak/>
        <w:t>中央经济工作会议在北京举行</w:t>
      </w:r>
      <w:r w:rsidRPr="00A00F3D">
        <w:rPr>
          <w:rFonts w:ascii="宋体" w:eastAsia="方正小标宋简体" w:hAnsi="宋体" w:cs="宋体"/>
          <w:b/>
          <w:bCs/>
          <w:spacing w:val="-16"/>
          <w:kern w:val="36"/>
          <w:sz w:val="44"/>
          <w:szCs w:val="48"/>
        </w:rPr>
        <w:br/>
      </w:r>
      <w:r w:rsidRPr="00A00F3D">
        <w:rPr>
          <w:rFonts w:ascii="宋体" w:eastAsia="方正小标宋简体" w:hAnsi="宋体" w:cs="宋体" w:hint="eastAsia"/>
          <w:b/>
          <w:bCs/>
          <w:spacing w:val="-16"/>
          <w:kern w:val="36"/>
          <w:sz w:val="44"/>
          <w:szCs w:val="48"/>
        </w:rPr>
        <w:t>习近平发表重要讲话</w:t>
      </w:r>
      <w:r w:rsidRPr="00A00F3D">
        <w:rPr>
          <w:rFonts w:ascii="宋体" w:eastAsia="方正小标宋简体" w:hAnsi="宋体" w:cs="宋体" w:hint="eastAsia"/>
          <w:b/>
          <w:bCs/>
          <w:spacing w:val="-16"/>
          <w:kern w:val="36"/>
          <w:sz w:val="44"/>
          <w:szCs w:val="48"/>
        </w:rPr>
        <w:t xml:space="preserve"> </w:t>
      </w:r>
      <w:r w:rsidRPr="00A00F3D">
        <w:rPr>
          <w:rFonts w:ascii="宋体" w:eastAsia="方正小标宋简体" w:hAnsi="宋体" w:cs="宋体" w:hint="eastAsia"/>
          <w:b/>
          <w:bCs/>
          <w:spacing w:val="-16"/>
          <w:kern w:val="36"/>
          <w:sz w:val="44"/>
          <w:szCs w:val="48"/>
        </w:rPr>
        <w:t>李强作总结讲话</w:t>
      </w:r>
      <w:r w:rsidRPr="00A00F3D">
        <w:rPr>
          <w:rFonts w:ascii="宋体" w:eastAsia="方正小标宋简体" w:hAnsi="宋体" w:cs="宋体" w:hint="eastAsia"/>
          <w:b/>
          <w:bCs/>
          <w:spacing w:val="-16"/>
          <w:kern w:val="36"/>
          <w:sz w:val="44"/>
          <w:szCs w:val="48"/>
        </w:rPr>
        <w:t xml:space="preserve"> </w:t>
      </w:r>
      <w:r w:rsidRPr="00A00F3D">
        <w:rPr>
          <w:rFonts w:ascii="宋体" w:eastAsia="方正小标宋简体" w:hAnsi="宋体" w:cs="宋体" w:hint="eastAsia"/>
          <w:b/>
          <w:bCs/>
          <w:spacing w:val="-16"/>
          <w:kern w:val="36"/>
          <w:sz w:val="44"/>
          <w:szCs w:val="48"/>
        </w:rPr>
        <w:t>赵乐际王沪宁蔡奇丁薛祥李希出席会议</w:t>
      </w:r>
      <w:bookmarkEnd w:id="4"/>
    </w:p>
    <w:p w14:paraId="4662BEFF" w14:textId="77777777" w:rsidR="00B400BE" w:rsidRPr="00EB055E" w:rsidRDefault="00B400BE" w:rsidP="00B400BE">
      <w:pPr>
        <w:ind w:firstLineChars="0" w:firstLine="0"/>
        <w:jc w:val="center"/>
        <w:rPr>
          <w:rFonts w:ascii="仿宋_GB2312"/>
        </w:rPr>
      </w:pPr>
      <w:r w:rsidRPr="00EB055E">
        <w:rPr>
          <w:rFonts w:ascii="仿宋_GB2312" w:hint="eastAsia"/>
        </w:rPr>
        <w:t>（202</w:t>
      </w:r>
      <w:r>
        <w:rPr>
          <w:rFonts w:ascii="仿宋_GB2312" w:hint="eastAsia"/>
        </w:rPr>
        <w:t>3</w:t>
      </w:r>
      <w:r w:rsidRPr="00EB055E">
        <w:rPr>
          <w:rFonts w:ascii="仿宋_GB2312" w:hint="eastAsia"/>
        </w:rPr>
        <w:t>年</w:t>
      </w:r>
      <w:r>
        <w:rPr>
          <w:rFonts w:ascii="仿宋_GB2312" w:hint="eastAsia"/>
        </w:rPr>
        <w:t>12</w:t>
      </w:r>
      <w:r w:rsidRPr="00EB055E">
        <w:rPr>
          <w:rFonts w:ascii="仿宋_GB2312" w:hint="eastAsia"/>
        </w:rPr>
        <w:t>月</w:t>
      </w:r>
      <w:r>
        <w:rPr>
          <w:rFonts w:ascii="仿宋_GB2312" w:hint="eastAsia"/>
        </w:rPr>
        <w:t>13</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5546156D"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本报北京12月12日电 中央经济工作会议12月11日至12日在北京举行。中共中央总书记、国家主席、中央军委主席习近平出席会议并发表重要讲话。中共中央政治局常委李强、赵乐际、王沪宁、蔡奇、丁薛祥、李希出席会议。</w:t>
      </w:r>
    </w:p>
    <w:p w14:paraId="7CB0D9CD"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习近平在重要讲话中全面总结2023年经济工作，深刻分析当前经济形势，系统部署2024年经济工作。李强作总结讲话，对贯彻落</w:t>
      </w:r>
      <w:proofErr w:type="gramStart"/>
      <w:r w:rsidRPr="000F20A5">
        <w:rPr>
          <w:rFonts w:ascii="仿宋_GB2312" w:hAnsi="宋体" w:cs="宋体" w:hint="eastAsia"/>
          <w:color w:val="000000" w:themeColor="text1"/>
          <w:kern w:val="0"/>
        </w:rPr>
        <w:t>实习近</w:t>
      </w:r>
      <w:proofErr w:type="gramEnd"/>
      <w:r w:rsidRPr="000F20A5">
        <w:rPr>
          <w:rFonts w:ascii="仿宋_GB2312" w:hAnsi="宋体" w:cs="宋体" w:hint="eastAsia"/>
          <w:color w:val="000000" w:themeColor="text1"/>
          <w:kern w:val="0"/>
        </w:rPr>
        <w:t>平总书记重要讲话精神、做好明年经济工作提出要求。</w:t>
      </w:r>
    </w:p>
    <w:p w14:paraId="27A07A32"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会议认为，今年是全面贯彻党的二十大精神的开局之年，是三年新冠疫情</w:t>
      </w:r>
      <w:proofErr w:type="gramStart"/>
      <w:r w:rsidRPr="000F20A5">
        <w:rPr>
          <w:rFonts w:ascii="仿宋_GB2312" w:hAnsi="宋体" w:cs="宋体" w:hint="eastAsia"/>
          <w:color w:val="000000" w:themeColor="text1"/>
          <w:kern w:val="0"/>
        </w:rPr>
        <w:t>防控转段后</w:t>
      </w:r>
      <w:proofErr w:type="gramEnd"/>
      <w:r w:rsidRPr="000F20A5">
        <w:rPr>
          <w:rFonts w:ascii="仿宋_GB2312" w:hAnsi="宋体" w:cs="宋体" w:hint="eastAsia"/>
          <w:color w:val="000000" w:themeColor="text1"/>
          <w:kern w:val="0"/>
        </w:rPr>
        <w:t>经济恢复发展的一年。以习近平同志为核心的党中央团结带领全党全国各族人民，顶住外部压力、克服内部困难，全面深化改革开放，加大宏观调控力度，着力扩大内需、优化结构、提振信心、防范化解风险，我国经济回升向好，高质量发展扎实推进。现代化产业体系建设取得重要进展，科技创新实现新的突破，改革开放向纵深推进，</w:t>
      </w:r>
      <w:proofErr w:type="gramStart"/>
      <w:r w:rsidRPr="000F20A5">
        <w:rPr>
          <w:rFonts w:ascii="仿宋_GB2312" w:hAnsi="宋体" w:cs="宋体" w:hint="eastAsia"/>
          <w:color w:val="000000" w:themeColor="text1"/>
          <w:kern w:val="0"/>
        </w:rPr>
        <w:t>安全发展</w:t>
      </w:r>
      <w:proofErr w:type="gramEnd"/>
      <w:r w:rsidRPr="000F20A5">
        <w:rPr>
          <w:rFonts w:ascii="仿宋_GB2312" w:hAnsi="宋体" w:cs="宋体" w:hint="eastAsia"/>
          <w:color w:val="000000" w:themeColor="text1"/>
          <w:kern w:val="0"/>
        </w:rPr>
        <w:t>基础巩固夯实，民生保障有力有效，全面建设社会主义现代化国家迈出坚实步伐。</w:t>
      </w:r>
    </w:p>
    <w:p w14:paraId="527C9938"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会议指出，进一步推动经济回升向好需要克服一些困难和挑战，主要是有效需求不足、部分行业产能过剩、社会预期偏弱、风险隐患仍然较多，国内大循环存在堵点，外部环</w:t>
      </w:r>
      <w:r w:rsidRPr="000F20A5">
        <w:rPr>
          <w:rFonts w:ascii="仿宋_GB2312" w:hAnsi="宋体" w:cs="宋体" w:hint="eastAsia"/>
          <w:color w:val="000000" w:themeColor="text1"/>
          <w:kern w:val="0"/>
        </w:rPr>
        <w:lastRenderedPageBreak/>
        <w:t>境的复杂性、严峻性、不确定性上升。要增强忧患意识，有效应对和解决这些问题。综合起来看，我国发展面临的有利条件强于不利因素，经济回升向好、长期向好的基本趋势没有改变，要增强信心和底气。</w:t>
      </w:r>
    </w:p>
    <w:p w14:paraId="110ED702"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认为，近年来，在党中央坚强领导下，我们有效统筹国内国际两个大局、统筹疫情防控和经济社会发展、统筹发展和安全，深化了新时代做好经济工作的规律性认识。必须把坚持高质量发展作为新时代的硬道理，完整、准确、全面贯彻新发展理念，推动经济实现质的有效提升和量的合理增长。必须坚持深化供给侧结构性改革和着力扩大有效需求协同发力，发挥超大规模市场和强大生产能力的优势，使国内大循环建立在内需主动力的基础上，提升国际循环质量和水平。必须坚持依靠改革开放增强发展内生动力，统筹推进深层次改革和高水平开放，不断解放和发展社会生产力、激发和增强社会活力。必须坚持高质量发展和高水平安全良性互动，以高质量发展促进高水平安全，以高水平安全保障高质量发展，发展和安全要动态平衡、相得益彰。必须把推进中国式现代化作为最大的政治，在党的统一领导下，团结</w:t>
      </w:r>
      <w:proofErr w:type="gramStart"/>
      <w:r w:rsidRPr="000F20A5">
        <w:rPr>
          <w:rFonts w:ascii="仿宋_GB2312" w:hAnsi="宋体" w:cs="宋体" w:hint="eastAsia"/>
          <w:color w:val="000000" w:themeColor="text1"/>
          <w:kern w:val="0"/>
        </w:rPr>
        <w:t>最</w:t>
      </w:r>
      <w:proofErr w:type="gramEnd"/>
      <w:r w:rsidRPr="000F20A5">
        <w:rPr>
          <w:rFonts w:ascii="仿宋_GB2312" w:hAnsi="宋体" w:cs="宋体" w:hint="eastAsia"/>
          <w:color w:val="000000" w:themeColor="text1"/>
          <w:kern w:val="0"/>
        </w:rPr>
        <w:t>广大人民，聚焦经济建设这一中心工作和高质量发展这一首要任务，把中国式现代化宏伟蓝图</w:t>
      </w:r>
      <w:proofErr w:type="gramStart"/>
      <w:r w:rsidRPr="000F20A5">
        <w:rPr>
          <w:rFonts w:ascii="仿宋_GB2312" w:hAnsi="宋体" w:cs="宋体" w:hint="eastAsia"/>
          <w:color w:val="000000" w:themeColor="text1"/>
          <w:kern w:val="0"/>
        </w:rPr>
        <w:t>一</w:t>
      </w:r>
      <w:proofErr w:type="gramEnd"/>
      <w:r w:rsidRPr="000F20A5">
        <w:rPr>
          <w:rFonts w:ascii="仿宋_GB2312" w:hAnsi="宋体" w:cs="宋体" w:hint="eastAsia"/>
          <w:color w:val="000000" w:themeColor="text1"/>
          <w:kern w:val="0"/>
        </w:rPr>
        <w:t>步步变成美好现实。</w:t>
      </w:r>
    </w:p>
    <w:p w14:paraId="015B1D28"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强调，做好明年经济工作，要以习近平新时代中国特色社会主义思想为指导，全面贯彻落实党的二十大和二十届二中全会精神，坚持稳中求进工作总基调，完整、准确、全面贯彻新发展理念，加快构建新发展格局，着力推动高质</w:t>
      </w:r>
      <w:r w:rsidRPr="000F20A5">
        <w:rPr>
          <w:rFonts w:ascii="仿宋_GB2312" w:hAnsi="宋体" w:cs="宋体" w:hint="eastAsia"/>
          <w:color w:val="000000" w:themeColor="text1"/>
          <w:kern w:val="0"/>
        </w:rPr>
        <w:lastRenderedPageBreak/>
        <w:t>量发展，全面深化改革开放，推动高水平科技自立自强，加大宏观调控力度，统筹扩大内需和深化供给侧结构性改革，统筹新型城镇化和乡村全面振兴，统筹高质量发展和高水平安全，切实增强经济活力、防范化解风险、改善社会预期，巩固和增强经济回升向好态势，持续推动经济实现质的有效提升和量的合理增长，增进民生福祉，保持社会稳定，以中国式现代化全面推进强国建设、民族复兴伟业。</w:t>
      </w:r>
    </w:p>
    <w:p w14:paraId="1F7A2834"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会议要求，明年要坚持稳中求进、以</w:t>
      </w:r>
      <w:proofErr w:type="gramStart"/>
      <w:r w:rsidRPr="000F20A5">
        <w:rPr>
          <w:rFonts w:ascii="仿宋_GB2312" w:hAnsi="宋体" w:cs="宋体" w:hint="eastAsia"/>
          <w:color w:val="000000" w:themeColor="text1"/>
          <w:kern w:val="0"/>
        </w:rPr>
        <w:t>进促稳</w:t>
      </w:r>
      <w:proofErr w:type="gramEnd"/>
      <w:r w:rsidRPr="000F20A5">
        <w:rPr>
          <w:rFonts w:ascii="仿宋_GB2312" w:hAnsi="宋体" w:cs="宋体" w:hint="eastAsia"/>
          <w:color w:val="000000" w:themeColor="text1"/>
          <w:kern w:val="0"/>
        </w:rPr>
        <w:t>、先立后破，多出有利于稳预期、稳增长、</w:t>
      </w:r>
      <w:proofErr w:type="gramStart"/>
      <w:r w:rsidRPr="000F20A5">
        <w:rPr>
          <w:rFonts w:ascii="仿宋_GB2312" w:hAnsi="宋体" w:cs="宋体" w:hint="eastAsia"/>
          <w:color w:val="000000" w:themeColor="text1"/>
          <w:kern w:val="0"/>
        </w:rPr>
        <w:t>稳就业</w:t>
      </w:r>
      <w:proofErr w:type="gramEnd"/>
      <w:r w:rsidRPr="000F20A5">
        <w:rPr>
          <w:rFonts w:ascii="仿宋_GB2312" w:hAnsi="宋体" w:cs="宋体" w:hint="eastAsia"/>
          <w:color w:val="000000" w:themeColor="text1"/>
          <w:kern w:val="0"/>
        </w:rPr>
        <w:t>的政策，在转方式、调结构、提质量、增效益上积极进取，不断巩固稳中向好的基础。要强化宏观政策逆周期和跨周期调节，继续实施积极的财政政策和稳健的货币政策，加强政策工具创新和协调配合。</w:t>
      </w:r>
    </w:p>
    <w:p w14:paraId="2C650DDD"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积极的财政政策要适度加力、提质增效。要用好财政政策空间，提高资金效益和政策效果。优化财政支出结构，强化国家重大战略任务财力保障。合理扩大地方政府专项债券用作资本金范围。落实好结构性减税降费政策，重点支持科技创新和制造业发展。严格转移支付资金监管，严肃财经纪律。增强财政可持续性，兜牢基层“三保”底线。严控一般性支出。党政机关要习惯过紧日子。</w:t>
      </w:r>
    </w:p>
    <w:p w14:paraId="3BD19464"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稳健的货币政策要灵活适度、精准有效。保持流动性合理充裕，社会融资规模、货币供应量同经济增长和价格水平预期目标相匹配。发挥好货币政策工具总量和结构双重功能，盘活存量、提升效能，引导金融机构加大对科技创新、绿色转型、普惠小微、数字经济等方面的支持力度。促进社会综</w:t>
      </w:r>
      <w:r w:rsidRPr="000F20A5">
        <w:rPr>
          <w:rFonts w:ascii="仿宋_GB2312" w:hAnsi="宋体" w:cs="宋体" w:hint="eastAsia"/>
          <w:color w:val="000000" w:themeColor="text1"/>
          <w:kern w:val="0"/>
        </w:rPr>
        <w:lastRenderedPageBreak/>
        <w:t>合融资成本稳中有降。保持人民币汇率在合理均衡水平上的基本稳定。</w:t>
      </w:r>
    </w:p>
    <w:p w14:paraId="72368BE4"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要增强宏观政策取向一致性。加强财政、货币、就业、产业、区域、科技、环保等政策协调配合，把非经济性政策纳入宏观政策取向一致性评估，强化政策统筹，确保同向发力、形成合力。加强经济宣传和舆论引导，唱响中国经济光明论。</w:t>
      </w:r>
    </w:p>
    <w:p w14:paraId="31A19DF8"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会议强调，明年要围绕推动高质量发展，突出重点，把握关键，扎实做好经济工作。</w:t>
      </w:r>
    </w:p>
    <w:p w14:paraId="2035FB8D"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一是以科技创新引领现代化产业体系建设。</w:t>
      </w:r>
      <w:r w:rsidRPr="00010184">
        <w:rPr>
          <w:rFonts w:ascii="楷体" w:eastAsia="楷体" w:hAnsi="楷体" w:cs="宋体" w:hint="eastAsia"/>
          <w:b/>
          <w:bCs/>
          <w:color w:val="000000" w:themeColor="text1"/>
          <w:kern w:val="0"/>
          <w:highlight w:val="yellow"/>
        </w:rPr>
        <w:t>要以科技创新推动产业创新，特别是以颠覆性技术和前沿技术催生新产业、新模式、新动能，发展新质生产力。</w:t>
      </w:r>
      <w:r w:rsidRPr="000F20A5">
        <w:rPr>
          <w:rFonts w:ascii="仿宋_GB2312" w:hAnsi="宋体" w:cs="宋体" w:hint="eastAsia"/>
          <w:color w:val="000000" w:themeColor="text1"/>
          <w:kern w:val="0"/>
        </w:rPr>
        <w:t>完善新型举国体制，实施制造业重点产业链高质量发展行动，加强质量支撑和标准引领，提升产业</w:t>
      </w:r>
      <w:proofErr w:type="gramStart"/>
      <w:r w:rsidRPr="000F20A5">
        <w:rPr>
          <w:rFonts w:ascii="仿宋_GB2312" w:hAnsi="宋体" w:cs="宋体" w:hint="eastAsia"/>
          <w:color w:val="000000" w:themeColor="text1"/>
          <w:kern w:val="0"/>
        </w:rPr>
        <w:t>链供应</w:t>
      </w:r>
      <w:proofErr w:type="gramEnd"/>
      <w:r w:rsidRPr="000F20A5">
        <w:rPr>
          <w:rFonts w:ascii="仿宋_GB2312" w:hAnsi="宋体" w:cs="宋体" w:hint="eastAsia"/>
          <w:color w:val="000000" w:themeColor="text1"/>
          <w:kern w:val="0"/>
        </w:rPr>
        <w:t>链韧性和安全水平。要大力推进新型工业化，发展数字经济，加快推动人工智能发展。打造生物制造、商业航天、</w:t>
      </w:r>
      <w:proofErr w:type="gramStart"/>
      <w:r w:rsidRPr="000F20A5">
        <w:rPr>
          <w:rFonts w:ascii="仿宋_GB2312" w:hAnsi="宋体" w:cs="宋体" w:hint="eastAsia"/>
          <w:color w:val="000000" w:themeColor="text1"/>
          <w:kern w:val="0"/>
        </w:rPr>
        <w:t>低空经济</w:t>
      </w:r>
      <w:proofErr w:type="gramEnd"/>
      <w:r w:rsidRPr="000F20A5">
        <w:rPr>
          <w:rFonts w:ascii="仿宋_GB2312" w:hAnsi="宋体" w:cs="宋体" w:hint="eastAsia"/>
          <w:color w:val="000000" w:themeColor="text1"/>
          <w:kern w:val="0"/>
        </w:rPr>
        <w:t>等若干战略性新兴产业，开辟量子、生命科学等未来产业新赛道，广泛</w:t>
      </w:r>
      <w:proofErr w:type="gramStart"/>
      <w:r w:rsidRPr="000F20A5">
        <w:rPr>
          <w:rFonts w:ascii="仿宋_GB2312" w:hAnsi="宋体" w:cs="宋体" w:hint="eastAsia"/>
          <w:color w:val="000000" w:themeColor="text1"/>
          <w:kern w:val="0"/>
        </w:rPr>
        <w:t>应用数智技术</w:t>
      </w:r>
      <w:proofErr w:type="gramEnd"/>
      <w:r w:rsidRPr="000F20A5">
        <w:rPr>
          <w:rFonts w:ascii="仿宋_GB2312" w:hAnsi="宋体" w:cs="宋体" w:hint="eastAsia"/>
          <w:color w:val="000000" w:themeColor="text1"/>
          <w:kern w:val="0"/>
        </w:rPr>
        <w:t>、绿色技术，加快传统产业转型升级。加强应用基础研究和前沿研究，强化企业科技创新主体地位。鼓励发展创业投资、股权投资。</w:t>
      </w:r>
    </w:p>
    <w:p w14:paraId="52001C80"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二是着力扩大国内需求。要激发有潜能的消费，扩大有效益的投资，形成消费和投资相互促进的良性循环。推动消费从疫后恢复转向持续扩大，培育壮大新型消费，大力发展数字消费、绿色消费、健康消费，积极培育智能家居、文娱</w:t>
      </w:r>
      <w:r w:rsidRPr="000F20A5">
        <w:rPr>
          <w:rFonts w:ascii="仿宋_GB2312" w:hAnsi="宋体" w:cs="宋体" w:hint="eastAsia"/>
          <w:color w:val="000000" w:themeColor="text1"/>
          <w:kern w:val="0"/>
        </w:rPr>
        <w:lastRenderedPageBreak/>
        <w:t>旅游、体育赛事、国货“潮品”等新的消费增长点。稳定和扩大传统消费，提振新能源汽车、电子产品等大宗消费。增加城乡居民收入，扩大中等收入群体规模，优化消费环境。要以提高技术、能耗、排放等标准为牵引，推动大规模设备更新和消费品以旧换新。发挥好政府投资的带动放大效应，重点支持关键核心技术攻关、新型基础设施、节能减</w:t>
      </w:r>
      <w:proofErr w:type="gramStart"/>
      <w:r w:rsidRPr="000F20A5">
        <w:rPr>
          <w:rFonts w:ascii="仿宋_GB2312" w:hAnsi="宋体" w:cs="宋体" w:hint="eastAsia"/>
          <w:color w:val="000000" w:themeColor="text1"/>
          <w:kern w:val="0"/>
        </w:rPr>
        <w:t>排降碳</w:t>
      </w:r>
      <w:proofErr w:type="gramEnd"/>
      <w:r w:rsidRPr="000F20A5">
        <w:rPr>
          <w:rFonts w:ascii="仿宋_GB2312" w:hAnsi="宋体" w:cs="宋体" w:hint="eastAsia"/>
          <w:color w:val="000000" w:themeColor="text1"/>
          <w:kern w:val="0"/>
        </w:rPr>
        <w:t>，培育发展新动能。完善投融资机制，实施政府和社会资本合作新机制，支持社会资本参与新型基础设施等领域建设。</w:t>
      </w:r>
    </w:p>
    <w:p w14:paraId="695230E4"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三是深化重点领域改革。要谋划进一步全面深化改革重大举措，为推动高质量发展、加快中国式现代化建设持续注入强大动力。不断完善落实“两个毫不动摇”的体制机制，充分激发各类经营主体的内生动力和创新活力。深入实施国有企业改革深化提升行动，增强核心功能、提高核心竞争力。促进民营企业发展壮大，在市场准入、要素获取、公平执法、权益保护等方面落实一批举措。促进中小企业专精特新发展。加快全国统一大市场建设，着力破除各种形式的地方保护和市场分割。有效降低全社会物流成本。要谋划新一轮财税体制改革，落实金融体制改革。</w:t>
      </w:r>
    </w:p>
    <w:p w14:paraId="112A853B"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四是扩大高水平对外开放。要加快培育外贸新动能，巩固外贸外资基本盘，拓展中间品贸易、服务贸易、数字贸易、跨境电商出口。放宽电信、医疗等服务业市场准入，对</w:t>
      </w:r>
      <w:proofErr w:type="gramStart"/>
      <w:r w:rsidRPr="000F20A5">
        <w:rPr>
          <w:rFonts w:ascii="仿宋_GB2312" w:hAnsi="宋体" w:cs="宋体" w:hint="eastAsia"/>
          <w:color w:val="000000" w:themeColor="text1"/>
          <w:kern w:val="0"/>
        </w:rPr>
        <w:t>标国际</w:t>
      </w:r>
      <w:proofErr w:type="gramEnd"/>
      <w:r w:rsidRPr="000F20A5">
        <w:rPr>
          <w:rFonts w:ascii="仿宋_GB2312" w:hAnsi="宋体" w:cs="宋体" w:hint="eastAsia"/>
          <w:color w:val="000000" w:themeColor="text1"/>
          <w:kern w:val="0"/>
        </w:rPr>
        <w:t>高标准经贸规则，认真解决数据跨境流动、平等参与政府采购等问题，持续建设市场化、法治化、国际化一流营商环境，打造“投资中国”品牌。切实打通外籍人员来华经商、</w:t>
      </w:r>
      <w:r w:rsidRPr="000F20A5">
        <w:rPr>
          <w:rFonts w:ascii="仿宋_GB2312" w:hAnsi="宋体" w:cs="宋体" w:hint="eastAsia"/>
          <w:color w:val="000000" w:themeColor="text1"/>
          <w:kern w:val="0"/>
        </w:rPr>
        <w:lastRenderedPageBreak/>
        <w:t>学习、旅游的堵点。抓好支持高质量共建“一带一路”八项行动的落实落地，统筹推进重大标志性工程和“小而美”民生项目。</w:t>
      </w:r>
    </w:p>
    <w:p w14:paraId="2745D937"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五是持续有效防范化解重点领域风险。要统筹化解房地产、地方债务、中小金融机构等风险，严厉打击非法金融活动，坚决守住不发生系统性风险的底线。积极稳妥化解房地产风险，一视同仁满足不同所有制房地产企业的合理融资需求，促进房地产市场平稳健康发展。加快推进保障性住房建设、“平急两用”公共基础设施建设、城中村改造等“三大工程”。完善相关基础性制度，加快构建房地产发展新模式。统筹好地方债务风险化解和稳定发展，经济大省要真正挑起大梁，为稳定全国经济</w:t>
      </w:r>
      <w:proofErr w:type="gramStart"/>
      <w:r w:rsidRPr="000F20A5">
        <w:rPr>
          <w:rFonts w:ascii="仿宋_GB2312" w:hAnsi="宋体" w:cs="宋体" w:hint="eastAsia"/>
          <w:color w:val="000000" w:themeColor="text1"/>
          <w:kern w:val="0"/>
        </w:rPr>
        <w:t>作出</w:t>
      </w:r>
      <w:proofErr w:type="gramEnd"/>
      <w:r w:rsidRPr="000F20A5">
        <w:rPr>
          <w:rFonts w:ascii="仿宋_GB2312" w:hAnsi="宋体" w:cs="宋体" w:hint="eastAsia"/>
          <w:color w:val="000000" w:themeColor="text1"/>
          <w:kern w:val="0"/>
        </w:rPr>
        <w:t>更大贡献。</w:t>
      </w:r>
    </w:p>
    <w:p w14:paraId="3DAACFF9"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六是坚持不懈抓好“三农”工作。要锚</w:t>
      </w:r>
      <w:proofErr w:type="gramStart"/>
      <w:r w:rsidRPr="000F20A5">
        <w:rPr>
          <w:rFonts w:ascii="仿宋_GB2312" w:hAnsi="宋体" w:cs="宋体" w:hint="eastAsia"/>
          <w:color w:val="000000" w:themeColor="text1"/>
          <w:kern w:val="0"/>
        </w:rPr>
        <w:t>定建设</w:t>
      </w:r>
      <w:proofErr w:type="gramEnd"/>
      <w:r w:rsidRPr="000F20A5">
        <w:rPr>
          <w:rFonts w:ascii="仿宋_GB2312" w:hAnsi="宋体" w:cs="宋体" w:hint="eastAsia"/>
          <w:color w:val="000000" w:themeColor="text1"/>
          <w:kern w:val="0"/>
        </w:rPr>
        <w:t>农业强国目标，学习运用“千万工程”经验，有力有效推进乡村全面振兴，以确保国家粮食安全、确保不发生规模性返贫为底线，以提升乡村产业发展水平、提升乡村建设水平、提升乡村治理水平为重点，强化科技和改革双轮驱动，强化农民增收举措，集中力量抓好办成一批群众可感可及的实事，建设宜</w:t>
      </w:r>
      <w:proofErr w:type="gramStart"/>
      <w:r w:rsidRPr="000F20A5">
        <w:rPr>
          <w:rFonts w:ascii="仿宋_GB2312" w:hAnsi="宋体" w:cs="宋体" w:hint="eastAsia"/>
          <w:color w:val="000000" w:themeColor="text1"/>
          <w:kern w:val="0"/>
        </w:rPr>
        <w:t>居宜业</w:t>
      </w:r>
      <w:proofErr w:type="gramEnd"/>
      <w:r w:rsidRPr="000F20A5">
        <w:rPr>
          <w:rFonts w:ascii="仿宋_GB2312" w:hAnsi="宋体" w:cs="宋体" w:hint="eastAsia"/>
          <w:color w:val="000000" w:themeColor="text1"/>
          <w:kern w:val="0"/>
        </w:rPr>
        <w:t>和美乡村。毫不放松抓好粮食等重要农产品稳定安全供给，探索建立粮食产销区省际横向利益补偿机制，改革完善耕地占补平衡制度，提高高标准农田建设投入标准。树立大农业观、大食物观，把农业建成现代化大产业。</w:t>
      </w:r>
    </w:p>
    <w:p w14:paraId="5CF957C0"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七是推动城乡融合、区域协调发展。要把推进新型城镇化和乡村全面振兴有机结合起来，促进各类要素双向流动，</w:t>
      </w:r>
      <w:r w:rsidRPr="000F20A5">
        <w:rPr>
          <w:rFonts w:ascii="仿宋_GB2312" w:hAnsi="宋体" w:cs="宋体" w:hint="eastAsia"/>
          <w:color w:val="000000" w:themeColor="text1"/>
          <w:kern w:val="0"/>
        </w:rPr>
        <w:lastRenderedPageBreak/>
        <w:t>推动以县城为重要载体的新型城镇化建设，形成城乡融合发展新格局。实施城市更新行动，打造宜居、韧性、智慧城市。充分发挥各地区比较优势，按照主体功能定位，积极融入和服务构建新发展格局。优化重大生产力布局，加强国家战略腹地建设。大力发展海洋经济，建设海洋强国。</w:t>
      </w:r>
    </w:p>
    <w:p w14:paraId="64A847D9"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八是深入推进生态文明建设和绿色低碳发展。建设美丽中国先行区，打造绿色低碳发展高地。积极稳妥推进</w:t>
      </w:r>
      <w:proofErr w:type="gramStart"/>
      <w:r w:rsidRPr="000F20A5">
        <w:rPr>
          <w:rFonts w:ascii="仿宋_GB2312" w:hAnsi="宋体" w:cs="宋体" w:hint="eastAsia"/>
          <w:color w:val="000000" w:themeColor="text1"/>
          <w:kern w:val="0"/>
        </w:rPr>
        <w:t>碳达峰碳</w:t>
      </w:r>
      <w:proofErr w:type="gramEnd"/>
      <w:r w:rsidRPr="000F20A5">
        <w:rPr>
          <w:rFonts w:ascii="仿宋_GB2312" w:hAnsi="宋体" w:cs="宋体" w:hint="eastAsia"/>
          <w:color w:val="000000" w:themeColor="text1"/>
          <w:kern w:val="0"/>
        </w:rPr>
        <w:t>中和，加快打造绿色低碳供应链。持续深入打好蓝天、碧水、净土保卫战。完善生态产品价值实现机制。落实集体林权制度改革。加快建设新型能源体系，加强资源节约集约循环高效利用，提高能源资源安全保障能力。</w:t>
      </w:r>
    </w:p>
    <w:p w14:paraId="26D94DA3"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九是切实保障和改善民生。要坚持尽力而为、量力而行，兜住、兜准、兜牢民生底线。更加突出就业优先导向，确保重点群体就业稳定。</w:t>
      </w:r>
      <w:proofErr w:type="gramStart"/>
      <w:r w:rsidRPr="000F20A5">
        <w:rPr>
          <w:rFonts w:ascii="仿宋_GB2312" w:hAnsi="宋体" w:cs="宋体" w:hint="eastAsia"/>
          <w:color w:val="000000" w:themeColor="text1"/>
          <w:kern w:val="0"/>
        </w:rPr>
        <w:t>织密扎牢</w:t>
      </w:r>
      <w:proofErr w:type="gramEnd"/>
      <w:r w:rsidRPr="000F20A5">
        <w:rPr>
          <w:rFonts w:ascii="仿宋_GB2312" w:hAnsi="宋体" w:cs="宋体" w:hint="eastAsia"/>
          <w:color w:val="000000" w:themeColor="text1"/>
          <w:kern w:val="0"/>
        </w:rPr>
        <w:t>社会保障网，健全分层分类的社会救助体系。加快完善生育支持政策体系，发展银发经济，推动人口高质量发展。</w:t>
      </w:r>
    </w:p>
    <w:p w14:paraId="79843F14"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指出，要深刻领会党中央对经济形势的科学判断，切实增强做好经济工作的责任感使命感，抓住一切有利时机，利用一切有利条件，看准了就抓紧干，能多干就多干一些，努力以自身工作的确定性应对形势变化的不确定性。要全面贯彻明年经济工作的总体要求，注意把握和处理好速度与质量、宏观数据与微观感受、发展经济与改善民生、发展与安全的关系，不断巩固和增强经济回升向好态势。要准确把握明年经济工作的政策取向，在政策实施上强化协同联动、放</w:t>
      </w:r>
      <w:r w:rsidRPr="000F20A5">
        <w:rPr>
          <w:rFonts w:ascii="仿宋_GB2312" w:hAnsi="宋体" w:cs="宋体" w:hint="eastAsia"/>
          <w:color w:val="000000" w:themeColor="text1"/>
          <w:kern w:val="0"/>
        </w:rPr>
        <w:lastRenderedPageBreak/>
        <w:t>大组合效应，在政策储备上打好提前量、留出冗余度，在政策效果评价上注重有效性、增强获得感，着力提升宏观政策支持高质量发展的效果。要讲求工作推进的方式方法，抓住主要矛盾，突破瓶颈制约，注重前瞻布局，确保明年经济工作重点任务落地落实。要始终保持奋发有为的精神状态，胸怀“国之大者”，主动担当作为，加强协同配合，积极谋划用好牵引性、撬动性强的工作抓手，扎实推动高质量发展。</w:t>
      </w:r>
    </w:p>
    <w:p w14:paraId="6174CC70"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强调，要坚持和加强党的全面领导，深入贯彻落实党中央关于经济工作的决策部署。要不折不扣抓落实，确保最终效果符合党中央决策意图。要雷厉风行抓落实，统筹把握时度效。要求真务实抓落实，坚决纠治形式主义、官僚主义。要</w:t>
      </w:r>
      <w:proofErr w:type="gramStart"/>
      <w:r w:rsidRPr="000F20A5">
        <w:rPr>
          <w:rFonts w:ascii="仿宋_GB2312" w:hAnsi="宋体" w:cs="宋体" w:hint="eastAsia"/>
          <w:color w:val="000000" w:themeColor="text1"/>
          <w:kern w:val="0"/>
        </w:rPr>
        <w:t>敢作</w:t>
      </w:r>
      <w:proofErr w:type="gramEnd"/>
      <w:r w:rsidRPr="000F20A5">
        <w:rPr>
          <w:rFonts w:ascii="仿宋_GB2312" w:hAnsi="宋体" w:cs="宋体" w:hint="eastAsia"/>
          <w:color w:val="000000" w:themeColor="text1"/>
          <w:kern w:val="0"/>
        </w:rPr>
        <w:t>善为抓落实，坚持正确用人导向，充分发挥各级领导干部的积极性主动性创造性。要巩固拓展主题教育成果，并转化为推动高质量发展的成效。</w:t>
      </w:r>
    </w:p>
    <w:p w14:paraId="58D3CD5C"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会议要求，要做好岁末年初重要民生商品保供稳价，保障农民工工资按时足额发放，关心困难群众生产生活，深入落实安全生产责任制，守护好人民群众生命财产安全和身体健康。</w:t>
      </w:r>
    </w:p>
    <w:p w14:paraId="507A391C"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会议号召，全党要紧密团结在以习近平同志为核心的党中央周围，坚定信心、开拓奋进，努力实现经济社会发展各项目标任务，以高质量发展的实际行动和成效，为以中国式现代化全面推进强国建设、民族复兴伟业</w:t>
      </w:r>
      <w:proofErr w:type="gramStart"/>
      <w:r w:rsidRPr="000F20A5">
        <w:rPr>
          <w:rFonts w:ascii="仿宋_GB2312" w:hAnsi="宋体" w:cs="宋体" w:hint="eastAsia"/>
          <w:color w:val="000000" w:themeColor="text1"/>
          <w:kern w:val="0"/>
        </w:rPr>
        <w:t>作出</w:t>
      </w:r>
      <w:proofErr w:type="gramEnd"/>
      <w:r w:rsidRPr="000F20A5">
        <w:rPr>
          <w:rFonts w:ascii="仿宋_GB2312" w:hAnsi="宋体" w:cs="宋体" w:hint="eastAsia"/>
          <w:color w:val="000000" w:themeColor="text1"/>
          <w:kern w:val="0"/>
        </w:rPr>
        <w:t>新的更大贡献。</w:t>
      </w:r>
    </w:p>
    <w:p w14:paraId="7BEDB638"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中共中央政治局委员、中央书记处书记，全国人大常委会有关领导同志，国务委员，最高人民法院院长，最高人民</w:t>
      </w:r>
      <w:r w:rsidRPr="000F20A5">
        <w:rPr>
          <w:rFonts w:ascii="仿宋_GB2312" w:hAnsi="宋体" w:cs="宋体" w:hint="eastAsia"/>
          <w:color w:val="000000" w:themeColor="text1"/>
          <w:kern w:val="0"/>
        </w:rPr>
        <w:lastRenderedPageBreak/>
        <w:t>检察院检察长，全国政协有关领导同志以及中央军委委员等出席会议。</w:t>
      </w:r>
    </w:p>
    <w:p w14:paraId="69747462" w14:textId="77777777" w:rsidR="00B400BE" w:rsidRPr="000F20A5" w:rsidRDefault="00B400BE" w:rsidP="00B400BE">
      <w:pPr>
        <w:widowControl/>
        <w:shd w:val="clear" w:color="auto" w:fill="FFFFFF"/>
        <w:ind w:firstLine="640"/>
        <w:rPr>
          <w:rFonts w:ascii="仿宋_GB2312" w:hAnsi="宋体" w:cs="宋体"/>
          <w:color w:val="000000" w:themeColor="text1"/>
          <w:kern w:val="0"/>
        </w:rPr>
      </w:pPr>
      <w:r w:rsidRPr="000F20A5">
        <w:rPr>
          <w:rFonts w:ascii="仿宋_GB2312" w:hAnsi="宋体" w:cs="宋体" w:hint="eastAsia"/>
          <w:color w:val="000000" w:themeColor="text1"/>
          <w:kern w:val="0"/>
        </w:rPr>
        <w:t>各省、自治区、直辖市和计划单列市、新疆生产建设兵团党政主要负责同志，中央和国家机关有关部门、有关人民团体、中央管理的部分金融机构和企业、中央军委机关各部门主要负责同志等参加会议。</w:t>
      </w:r>
    </w:p>
    <w:p w14:paraId="33A1BF20" w14:textId="77777777" w:rsidR="00B400BE" w:rsidRDefault="00B400BE" w:rsidP="00B400BE">
      <w:pPr>
        <w:widowControl/>
        <w:spacing w:line="240" w:lineRule="auto"/>
        <w:ind w:firstLineChars="0" w:firstLine="0"/>
        <w:jc w:val="left"/>
        <w:rPr>
          <w:rFonts w:ascii="仿宋_GB2312" w:hAnsi="宋体" w:cs="宋体"/>
          <w:color w:val="000000" w:themeColor="text1"/>
          <w:kern w:val="0"/>
        </w:rPr>
      </w:pPr>
      <w:r>
        <w:rPr>
          <w:rFonts w:ascii="仿宋_GB2312" w:hAnsi="宋体" w:cs="宋体"/>
          <w:color w:val="000000" w:themeColor="text1"/>
          <w:kern w:val="0"/>
        </w:rPr>
        <w:br w:type="page"/>
      </w:r>
    </w:p>
    <w:p w14:paraId="2DB58D83" w14:textId="77777777" w:rsidR="00B400BE" w:rsidRPr="00A00F3D" w:rsidRDefault="00B400BE" w:rsidP="00B400BE">
      <w:pPr>
        <w:widowControl/>
        <w:ind w:firstLineChars="0" w:firstLine="0"/>
        <w:jc w:val="center"/>
        <w:outlineLvl w:val="2"/>
        <w:rPr>
          <w:rFonts w:ascii="宋体" w:eastAsia="方正小标宋简体" w:hAnsi="宋体" w:cs="宋体"/>
          <w:b/>
          <w:bCs/>
          <w:kern w:val="36"/>
          <w:sz w:val="44"/>
          <w:szCs w:val="48"/>
        </w:rPr>
      </w:pPr>
      <w:bookmarkStart w:id="6" w:name="_Toc161665579"/>
      <w:r w:rsidRPr="00A00F3D">
        <w:rPr>
          <w:rFonts w:ascii="宋体" w:eastAsia="方正小标宋简体" w:hAnsi="宋体" w:cs="宋体" w:hint="eastAsia"/>
          <w:b/>
          <w:bCs/>
          <w:kern w:val="36"/>
          <w:sz w:val="44"/>
          <w:szCs w:val="48"/>
        </w:rPr>
        <w:lastRenderedPageBreak/>
        <w:t>习近平在中共中央政治局第十一次集体学习时强调</w:t>
      </w:r>
      <w:r w:rsidRPr="00A00F3D">
        <w:rPr>
          <w:rFonts w:ascii="宋体" w:eastAsia="方正小标宋简体" w:hAnsi="宋体" w:cs="宋体" w:hint="eastAsia"/>
          <w:b/>
          <w:bCs/>
          <w:kern w:val="36"/>
          <w:sz w:val="44"/>
          <w:szCs w:val="48"/>
        </w:rPr>
        <w:t xml:space="preserve"> </w:t>
      </w:r>
      <w:r w:rsidRPr="00A00F3D">
        <w:rPr>
          <w:rFonts w:ascii="宋体" w:eastAsia="方正小标宋简体" w:hAnsi="宋体" w:cs="宋体" w:hint="eastAsia"/>
          <w:b/>
          <w:bCs/>
          <w:kern w:val="36"/>
          <w:sz w:val="44"/>
          <w:szCs w:val="48"/>
        </w:rPr>
        <w:t>加快发展新质生产力</w:t>
      </w:r>
      <w:r w:rsidRPr="00A00F3D">
        <w:rPr>
          <w:rFonts w:ascii="宋体" w:eastAsia="方正小标宋简体" w:hAnsi="宋体" w:cs="宋体" w:hint="eastAsia"/>
          <w:b/>
          <w:bCs/>
          <w:kern w:val="36"/>
          <w:sz w:val="44"/>
          <w:szCs w:val="48"/>
        </w:rPr>
        <w:t xml:space="preserve"> </w:t>
      </w:r>
      <w:r w:rsidRPr="00A00F3D">
        <w:rPr>
          <w:rFonts w:ascii="宋体" w:eastAsia="方正小标宋简体" w:hAnsi="宋体" w:cs="宋体" w:hint="eastAsia"/>
          <w:b/>
          <w:bCs/>
          <w:kern w:val="36"/>
          <w:sz w:val="44"/>
          <w:szCs w:val="48"/>
        </w:rPr>
        <w:t>扎实推进高质量发展</w:t>
      </w:r>
      <w:bookmarkEnd w:id="5"/>
      <w:bookmarkEnd w:id="6"/>
    </w:p>
    <w:p w14:paraId="2902A78B" w14:textId="77777777" w:rsidR="00B400BE" w:rsidRPr="00EB055E" w:rsidRDefault="00B400BE" w:rsidP="00B400BE">
      <w:pPr>
        <w:ind w:firstLineChars="0" w:firstLine="0"/>
        <w:jc w:val="center"/>
        <w:rPr>
          <w:rFonts w:ascii="仿宋_GB2312"/>
        </w:rPr>
      </w:pPr>
      <w:r w:rsidRPr="00EB055E">
        <w:rPr>
          <w:rFonts w:ascii="仿宋_GB2312" w:hint="eastAsia"/>
        </w:rPr>
        <w:t>（2024年02月02日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65E247E0"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新华社北京2月1日电</w:t>
      </w:r>
      <w:r>
        <w:rPr>
          <w:rFonts w:ascii="仿宋_GB2312" w:eastAsia="仿宋_GB2312" w:hint="eastAsia"/>
          <w:color w:val="000000" w:themeColor="text1"/>
          <w:sz w:val="32"/>
          <w:szCs w:val="32"/>
        </w:rPr>
        <w:t xml:space="preserve"> </w:t>
      </w:r>
      <w:r w:rsidRPr="00EB055E">
        <w:rPr>
          <w:rFonts w:ascii="仿宋_GB2312" w:eastAsia="仿宋_GB2312" w:hint="eastAsia"/>
          <w:color w:val="000000" w:themeColor="text1"/>
          <w:sz w:val="32"/>
          <w:szCs w:val="32"/>
        </w:rPr>
        <w:t>中共中央政治局1月31日下午就扎实推进高质量发展进行第十一次集体学习。中共中央总书记习近平在主持学习时强调，必须牢记高质量发展是新时代的硬道理，全面贯彻新发展理念，把加快建设现代化经济体系、推进高水平科技自立自强、加快构建新发展格局、统筹推进深层次改革和高水平开放、统筹高质量发展和高水平安全等战略任务落实到位，完善推动高质量发展的考核评价体系，为推动高质量发展打牢基础。发展新质生产力是推动高质量发展的内在要求和重要着力点，必须继续做好创新这篇大文章，推动新质生产力加快发展。</w:t>
      </w:r>
    </w:p>
    <w:p w14:paraId="34EC480C"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这次中央政治局集体学习，由中央政治局同志自学并交流工作体会，马兴瑞、何立峰、张国清、袁家军同志结合分管领域和地方的工作</w:t>
      </w:r>
      <w:proofErr w:type="gramStart"/>
      <w:r w:rsidRPr="00EB055E">
        <w:rPr>
          <w:rFonts w:ascii="仿宋_GB2312" w:eastAsia="仿宋_GB2312" w:hint="eastAsia"/>
          <w:color w:val="000000" w:themeColor="text1"/>
          <w:sz w:val="32"/>
          <w:szCs w:val="32"/>
        </w:rPr>
        <w:t>作</w:t>
      </w:r>
      <w:proofErr w:type="gramEnd"/>
      <w:r w:rsidRPr="00EB055E">
        <w:rPr>
          <w:rFonts w:ascii="仿宋_GB2312" w:eastAsia="仿宋_GB2312" w:hint="eastAsia"/>
          <w:color w:val="000000" w:themeColor="text1"/>
          <w:sz w:val="32"/>
          <w:szCs w:val="32"/>
        </w:rPr>
        <w:t>了发言，刘国中、陈敏尔同志提交了书面发言，大家进行了交流。</w:t>
      </w:r>
    </w:p>
    <w:p w14:paraId="6794CEDF"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习近平在主持学习时发表了重要讲话。他指出，新时代以来，党中央</w:t>
      </w:r>
      <w:proofErr w:type="gramStart"/>
      <w:r w:rsidRPr="00EB055E">
        <w:rPr>
          <w:rFonts w:ascii="仿宋_GB2312" w:eastAsia="仿宋_GB2312" w:hint="eastAsia"/>
          <w:color w:val="000000" w:themeColor="text1"/>
          <w:sz w:val="32"/>
          <w:szCs w:val="32"/>
        </w:rPr>
        <w:t>作出</w:t>
      </w:r>
      <w:proofErr w:type="gramEnd"/>
      <w:r w:rsidRPr="00EB055E">
        <w:rPr>
          <w:rFonts w:ascii="仿宋_GB2312" w:eastAsia="仿宋_GB2312" w:hint="eastAsia"/>
          <w:color w:val="000000" w:themeColor="text1"/>
          <w:sz w:val="32"/>
          <w:szCs w:val="32"/>
        </w:rPr>
        <w:t>一系列重大决策部署，推动高质量发展成为全党全社会的共识和自觉行动，成为经济社会发展的主旋律。近年来，我国科技创新成果丰硕，创新驱动发展成效日益显现；城乡区域发展协调性、平衡性明显增强；改革开放全面深化，发展动力活力竞相迸发；绿色低碳</w:t>
      </w:r>
      <w:proofErr w:type="gramStart"/>
      <w:r w:rsidRPr="00EB055E">
        <w:rPr>
          <w:rFonts w:ascii="仿宋_GB2312" w:eastAsia="仿宋_GB2312" w:hint="eastAsia"/>
          <w:color w:val="000000" w:themeColor="text1"/>
          <w:sz w:val="32"/>
          <w:szCs w:val="32"/>
        </w:rPr>
        <w:t>转型成效</w:t>
      </w:r>
      <w:proofErr w:type="gramEnd"/>
      <w:r w:rsidRPr="00EB055E">
        <w:rPr>
          <w:rFonts w:ascii="仿宋_GB2312" w:eastAsia="仿宋_GB2312" w:hint="eastAsia"/>
          <w:color w:val="000000" w:themeColor="text1"/>
          <w:sz w:val="32"/>
          <w:szCs w:val="32"/>
        </w:rPr>
        <w:t>显著，</w:t>
      </w:r>
      <w:r w:rsidRPr="00EB055E">
        <w:rPr>
          <w:rFonts w:ascii="仿宋_GB2312" w:eastAsia="仿宋_GB2312" w:hint="eastAsia"/>
          <w:color w:val="000000" w:themeColor="text1"/>
          <w:sz w:val="32"/>
          <w:szCs w:val="32"/>
        </w:rPr>
        <w:lastRenderedPageBreak/>
        <w:t>发展方式转变步伐加快，高质量发展取得明显成效。同时，制约高质量发展因素还大量存在，要高度重视，切实解决。</w:t>
      </w:r>
    </w:p>
    <w:p w14:paraId="52D12B09"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强调，高质量发展需要新的生产力理论来指导，而新质生产力已经在实践中形成并展示出对高质量发展的强劲推动力、支撑力，需要我们从理论上进行总结、概括，用以指导新的发展实践。概括地说，新质生产力是创新起主导作用，摆脱传统经济增长方式、生产力发展路径，具有高科技、高效能、高质量特征，符合新发展理念的先进生产力质态。它由技术革命性突破、生产要素创新性配置、产业深度转型升级而催生，以劳动者、劳动资料、劳动对象及其优化组合的跃升为基本内涵，以全要素生产率大幅提升为核心标志，特点是创新，关键在质优，本质是先进生产力。</w:t>
      </w:r>
    </w:p>
    <w:p w14:paraId="3D6CD2EF"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指出，科技创新能够催生新产业、新模式、新动能，是发展新质生产力的核心要素。必须加强科技创新特别是原创性、颠覆性科技创新，加快实现高水平科技自立自强，打好关键核心技术攻坚战，使原创性、颠覆性科技创新成果竞相涌现，培育发展新质生产力的新动能。</w:t>
      </w:r>
    </w:p>
    <w:p w14:paraId="12E4EC6D"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习近平强调，要及时将科技创新成果应用到具体产业和产业链上，改造提升传统产业，培育壮大新兴产业，布局建设未来产业，完善现代化产业体系。要围绕发展新质生产力布局产业链，提升产业</w:t>
      </w:r>
      <w:proofErr w:type="gramStart"/>
      <w:r w:rsidRPr="00EB055E">
        <w:rPr>
          <w:rFonts w:ascii="仿宋_GB2312" w:eastAsia="仿宋_GB2312" w:hint="eastAsia"/>
          <w:color w:val="000000" w:themeColor="text1"/>
          <w:sz w:val="32"/>
          <w:szCs w:val="32"/>
        </w:rPr>
        <w:t>链供应</w:t>
      </w:r>
      <w:proofErr w:type="gramEnd"/>
      <w:r w:rsidRPr="00EB055E">
        <w:rPr>
          <w:rFonts w:ascii="仿宋_GB2312" w:eastAsia="仿宋_GB2312" w:hint="eastAsia"/>
          <w:color w:val="000000" w:themeColor="text1"/>
          <w:sz w:val="32"/>
          <w:szCs w:val="32"/>
        </w:rPr>
        <w:t>链韧性和安全水平，保证产业体系自主可控、安全可靠。要围绕推进新型工业化和加快建设制造强国、质量强国、网络强国、数字中国和农业强国等战略任务，科学布局科技创新、产业创新。要大力发展数字</w:t>
      </w:r>
      <w:r w:rsidRPr="00EB055E">
        <w:rPr>
          <w:rFonts w:ascii="仿宋_GB2312" w:eastAsia="仿宋_GB2312" w:hint="eastAsia"/>
          <w:color w:val="000000" w:themeColor="text1"/>
          <w:sz w:val="32"/>
          <w:szCs w:val="32"/>
        </w:rPr>
        <w:lastRenderedPageBreak/>
        <w:t>经济，促进数字经济和实体经济深度融合，打造具有国际竞争力的数字产业集群。</w:t>
      </w:r>
    </w:p>
    <w:p w14:paraId="734EBDA7"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习近平指出，绿色发展是高质量发展的底色，新质生产力本身就是绿色生产力。必须加快发展方式绿色转型，助力</w:t>
      </w:r>
      <w:proofErr w:type="gramStart"/>
      <w:r w:rsidRPr="00EB055E">
        <w:rPr>
          <w:rFonts w:ascii="仿宋_GB2312" w:eastAsia="仿宋_GB2312" w:hint="eastAsia"/>
          <w:color w:val="000000" w:themeColor="text1"/>
          <w:sz w:val="32"/>
          <w:szCs w:val="32"/>
        </w:rPr>
        <w:t>碳达峰碳</w:t>
      </w:r>
      <w:proofErr w:type="gramEnd"/>
      <w:r w:rsidRPr="00EB055E">
        <w:rPr>
          <w:rFonts w:ascii="仿宋_GB2312" w:eastAsia="仿宋_GB2312" w:hint="eastAsia"/>
          <w:color w:val="000000" w:themeColor="text1"/>
          <w:sz w:val="32"/>
          <w:szCs w:val="32"/>
        </w:rPr>
        <w:t>中和。牢固树立和</w:t>
      </w:r>
      <w:proofErr w:type="gramStart"/>
      <w:r w:rsidRPr="00EB055E">
        <w:rPr>
          <w:rFonts w:ascii="仿宋_GB2312" w:eastAsia="仿宋_GB2312" w:hint="eastAsia"/>
          <w:color w:val="000000" w:themeColor="text1"/>
          <w:sz w:val="32"/>
          <w:szCs w:val="32"/>
        </w:rPr>
        <w:t>践行</w:t>
      </w:r>
      <w:proofErr w:type="gramEnd"/>
      <w:r w:rsidRPr="00EB055E">
        <w:rPr>
          <w:rFonts w:ascii="仿宋_GB2312" w:eastAsia="仿宋_GB2312" w:hint="eastAsia"/>
          <w:color w:val="000000" w:themeColor="text1"/>
          <w:sz w:val="32"/>
          <w:szCs w:val="32"/>
        </w:rPr>
        <w:t>绿水青山就是金山银山的理念，坚定不移走生态优先、绿色发展之路。加快绿色科技创新和先进绿色技术推广应用，做强绿色制造业，发展绿色服务业，壮大绿色能源产业，发展绿色低碳产业和供应链，构建绿色低碳循环经济体系。持续优化支持绿色低碳发展的经济政策工具箱，发挥绿色金融的牵引作用，打造高效生态绿色产业集群。同时，在全社会大力倡导绿色健康生活方式。</w:t>
      </w:r>
    </w:p>
    <w:p w14:paraId="2ECEA861"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rFonts w:ascii="仿宋_GB2312" w:eastAsia="仿宋_GB2312"/>
          <w:color w:val="000000" w:themeColor="text1"/>
          <w:sz w:val="32"/>
          <w:szCs w:val="32"/>
        </w:rPr>
      </w:pPr>
      <w:r w:rsidRPr="00EB055E">
        <w:rPr>
          <w:rFonts w:ascii="仿宋_GB2312" w:eastAsia="仿宋_GB2312" w:hint="eastAsia"/>
          <w:color w:val="000000" w:themeColor="text1"/>
          <w:sz w:val="32"/>
          <w:szCs w:val="32"/>
        </w:rPr>
        <w:t>习近平强调，生产关系必须与生产力发展要求相适应。发展新质生产力，必须进一步全面深化改革，形成与之相适应的新型生产关系。要深化经济体制、科技体制等改革，着力打通束缚新质生产力发展的堵点卡点，建立高标准市场体系，创新生产要素配置方式，让各类先进优质生产要素向发展新质生产力顺畅流动。同时，要扩大高水平对外开放，为发展新质生产力营造良好国际环境。</w:t>
      </w:r>
    </w:p>
    <w:p w14:paraId="491E5CB1" w14:textId="77777777" w:rsidR="00B400BE" w:rsidRPr="00EB055E" w:rsidRDefault="00B400BE" w:rsidP="00B400BE">
      <w:pPr>
        <w:pStyle w:val="a7"/>
        <w:shd w:val="clear" w:color="auto" w:fill="FFFFFF"/>
        <w:spacing w:before="0" w:beforeAutospacing="0" w:after="0" w:afterAutospacing="0" w:line="560" w:lineRule="exact"/>
        <w:ind w:firstLineChars="200" w:firstLine="640"/>
        <w:jc w:val="both"/>
        <w:rPr>
          <w:color w:val="333333"/>
          <w:sz w:val="36"/>
          <w:szCs w:val="36"/>
        </w:rPr>
      </w:pPr>
      <w:r w:rsidRPr="00EB055E">
        <w:rPr>
          <w:rFonts w:ascii="仿宋_GB2312" w:eastAsia="仿宋_GB2312" w:hint="eastAsia"/>
          <w:color w:val="000000" w:themeColor="text1"/>
          <w:sz w:val="32"/>
          <w:szCs w:val="32"/>
        </w:rPr>
        <w:t>习近平强调，要按照发展新质生产力要求，畅通教育、科技、人才的良性循环，完善人才培养、引进、使用、合理流动的工作机制。要根据科技发展新趋势，优化高等学校学科设置、人才培养模式，为发展新质生产力、推动高质量发展培养急需人才。要健全要素参与收入分配机制，激发劳动、知识、技术、管理、资本和数据等生产要素活力，更好体现</w:t>
      </w:r>
      <w:r w:rsidRPr="00EB055E">
        <w:rPr>
          <w:rFonts w:ascii="仿宋_GB2312" w:eastAsia="仿宋_GB2312" w:hint="eastAsia"/>
          <w:color w:val="000000" w:themeColor="text1"/>
          <w:sz w:val="32"/>
          <w:szCs w:val="32"/>
        </w:rPr>
        <w:lastRenderedPageBreak/>
        <w:t>知识、技术、人才的市场价值，营造鼓励创新、宽容失败的良好氛围。</w:t>
      </w:r>
    </w:p>
    <w:p w14:paraId="2CD6C8C5" w14:textId="77777777" w:rsidR="00B400BE" w:rsidRDefault="00B400BE" w:rsidP="00B400BE">
      <w:pPr>
        <w:widowControl/>
        <w:spacing w:line="240" w:lineRule="auto"/>
        <w:ind w:firstLineChars="0" w:firstLine="0"/>
        <w:jc w:val="left"/>
      </w:pPr>
      <w:r>
        <w:br w:type="page"/>
      </w:r>
    </w:p>
    <w:p w14:paraId="7A20AAB7" w14:textId="77777777" w:rsidR="00792DBA" w:rsidRPr="004C7F6D" w:rsidRDefault="00792DBA" w:rsidP="00792DBA">
      <w:pPr>
        <w:widowControl/>
        <w:ind w:firstLineChars="0" w:firstLine="0"/>
        <w:jc w:val="center"/>
        <w:outlineLvl w:val="2"/>
        <w:rPr>
          <w:rFonts w:ascii="宋体" w:eastAsia="方正小标宋简体" w:hAnsi="宋体" w:cs="宋体"/>
          <w:b/>
          <w:bCs/>
          <w:kern w:val="36"/>
          <w:sz w:val="44"/>
          <w:szCs w:val="48"/>
        </w:rPr>
      </w:pPr>
      <w:bookmarkStart w:id="7" w:name="_Toc161665580"/>
      <w:r w:rsidRPr="000F07D2">
        <w:rPr>
          <w:rFonts w:ascii="宋体" w:eastAsia="方正小标宋简体" w:hAnsi="宋体" w:cs="宋体" w:hint="eastAsia"/>
          <w:b/>
          <w:bCs/>
          <w:spacing w:val="-4"/>
          <w:kern w:val="36"/>
          <w:sz w:val="44"/>
          <w:szCs w:val="48"/>
        </w:rPr>
        <w:lastRenderedPageBreak/>
        <w:t>习近平在中共中央政治局第十二次集体学习时强调</w:t>
      </w:r>
      <w:r w:rsidRPr="004C7F6D">
        <w:rPr>
          <w:rFonts w:ascii="宋体" w:eastAsia="方正小标宋简体" w:hAnsi="宋体" w:cs="宋体" w:hint="eastAsia"/>
          <w:b/>
          <w:bCs/>
          <w:kern w:val="36"/>
          <w:sz w:val="44"/>
          <w:szCs w:val="48"/>
        </w:rPr>
        <w:t xml:space="preserve"> </w:t>
      </w:r>
      <w:r w:rsidRPr="004C7F6D">
        <w:rPr>
          <w:rFonts w:ascii="宋体" w:eastAsia="方正小标宋简体" w:hAnsi="宋体" w:cs="宋体" w:hint="eastAsia"/>
          <w:b/>
          <w:bCs/>
          <w:kern w:val="36"/>
          <w:sz w:val="44"/>
          <w:szCs w:val="48"/>
        </w:rPr>
        <w:t>大力推动我国新能源高质量发展</w:t>
      </w:r>
      <w:r w:rsidRPr="004C7F6D">
        <w:rPr>
          <w:rFonts w:ascii="宋体" w:eastAsia="方正小标宋简体" w:hAnsi="宋体" w:cs="宋体" w:hint="eastAsia"/>
          <w:b/>
          <w:bCs/>
          <w:kern w:val="36"/>
          <w:sz w:val="44"/>
          <w:szCs w:val="48"/>
        </w:rPr>
        <w:t xml:space="preserve"> </w:t>
      </w:r>
      <w:r w:rsidRPr="004C7F6D">
        <w:rPr>
          <w:rFonts w:ascii="宋体" w:eastAsia="方正小标宋简体" w:hAnsi="宋体" w:cs="宋体" w:hint="eastAsia"/>
          <w:b/>
          <w:bCs/>
          <w:kern w:val="36"/>
          <w:sz w:val="44"/>
          <w:szCs w:val="48"/>
        </w:rPr>
        <w:t>为共建清洁美丽世界</w:t>
      </w:r>
      <w:proofErr w:type="gramStart"/>
      <w:r w:rsidRPr="004C7F6D">
        <w:rPr>
          <w:rFonts w:ascii="宋体" w:eastAsia="方正小标宋简体" w:hAnsi="宋体" w:cs="宋体" w:hint="eastAsia"/>
          <w:b/>
          <w:bCs/>
          <w:kern w:val="36"/>
          <w:sz w:val="44"/>
          <w:szCs w:val="48"/>
        </w:rPr>
        <w:t>作出</w:t>
      </w:r>
      <w:proofErr w:type="gramEnd"/>
      <w:r w:rsidRPr="004C7F6D">
        <w:rPr>
          <w:rFonts w:ascii="宋体" w:eastAsia="方正小标宋简体" w:hAnsi="宋体" w:cs="宋体" w:hint="eastAsia"/>
          <w:b/>
          <w:bCs/>
          <w:kern w:val="36"/>
          <w:sz w:val="44"/>
          <w:szCs w:val="48"/>
        </w:rPr>
        <w:t>更大贡献</w:t>
      </w:r>
      <w:bookmarkEnd w:id="7"/>
    </w:p>
    <w:p w14:paraId="52421A3A" w14:textId="77777777" w:rsidR="00792DBA" w:rsidRDefault="00792DBA" w:rsidP="00792DBA">
      <w:pPr>
        <w:ind w:firstLineChars="0" w:firstLine="0"/>
        <w:jc w:val="center"/>
        <w:rPr>
          <w:rFonts w:ascii="仿宋_GB2312"/>
        </w:rPr>
      </w:pPr>
      <w:r w:rsidRPr="00EB055E">
        <w:rPr>
          <w:rFonts w:ascii="仿宋_GB2312" w:hint="eastAsia"/>
        </w:rPr>
        <w:t>（202</w:t>
      </w:r>
      <w:r>
        <w:rPr>
          <w:rFonts w:ascii="仿宋_GB2312" w:hint="eastAsia"/>
        </w:rPr>
        <w:t>4</w:t>
      </w:r>
      <w:r w:rsidRPr="00EB055E">
        <w:rPr>
          <w:rFonts w:ascii="仿宋_GB2312" w:hint="eastAsia"/>
        </w:rPr>
        <w:t>年</w:t>
      </w:r>
      <w:r>
        <w:rPr>
          <w:rFonts w:ascii="仿宋_GB2312" w:hint="eastAsia"/>
        </w:rPr>
        <w:t>03</w:t>
      </w:r>
      <w:r w:rsidRPr="00EB055E">
        <w:rPr>
          <w:rFonts w:ascii="仿宋_GB2312" w:hint="eastAsia"/>
        </w:rPr>
        <w:t>月</w:t>
      </w:r>
      <w:r>
        <w:rPr>
          <w:rFonts w:ascii="仿宋_GB2312" w:hint="eastAsia"/>
        </w:rPr>
        <w:t>02</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4CF504B4"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新华社北京3月1日电 中共中央政治局2月29日下午就新能源技术与我国的能源安全进行第十二次集体学习。中共中央总书记习近平在主持学习时强调，能源安全事关经济社会发展全局。积极发展清洁能源，推动经济社会绿色低碳转型，已经成为国际社会应对全球气候变化的普遍共识。我们要顺势而为、乘势而上，以更大力度推动我国新能源高质量发展，为中国式现代化建设提供安全可靠的能源保障，为共建清洁美丽的世界</w:t>
      </w:r>
      <w:proofErr w:type="gramStart"/>
      <w:r w:rsidRPr="00444744">
        <w:rPr>
          <w:rFonts w:ascii="仿宋_GB2312" w:hAnsi="宋体" w:cs="宋体" w:hint="eastAsia"/>
          <w:color w:val="000000" w:themeColor="text1"/>
          <w:kern w:val="0"/>
        </w:rPr>
        <w:t>作出</w:t>
      </w:r>
      <w:proofErr w:type="gramEnd"/>
      <w:r w:rsidRPr="00444744">
        <w:rPr>
          <w:rFonts w:ascii="仿宋_GB2312" w:hAnsi="宋体" w:cs="宋体" w:hint="eastAsia"/>
          <w:color w:val="000000" w:themeColor="text1"/>
          <w:kern w:val="0"/>
        </w:rPr>
        <w:t>更大贡献。</w:t>
      </w:r>
    </w:p>
    <w:p w14:paraId="6EC23ADD"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中国工程院院士、新能源电力系统全国重点实验室主任刘吉臻教授就这个问题进行讲解，提出工作建议。中央政治局的同志认真听取讲解，并进行了讨论。</w:t>
      </w:r>
    </w:p>
    <w:p w14:paraId="2C592972"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在听取讲解和讨论后发表了重要讲话。他指出，党的十八大以来，我国新型能源体系加快构建，能源保障基础不断夯实，为经济社会发展提供了有力支撑。同时也要看到，我国能源发展仍面临需求压力巨大、供给制约较多、绿色低碳转型任务艰巨等一系列挑战。应对这些挑战，出路就是大力发展新能源。</w:t>
      </w:r>
    </w:p>
    <w:p w14:paraId="7397C950"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习近平强调，我国风电、</w:t>
      </w:r>
      <w:proofErr w:type="gramStart"/>
      <w:r w:rsidRPr="00444744">
        <w:rPr>
          <w:rFonts w:ascii="仿宋_GB2312" w:hAnsi="宋体" w:cs="宋体" w:hint="eastAsia"/>
          <w:color w:val="000000" w:themeColor="text1"/>
          <w:kern w:val="0"/>
        </w:rPr>
        <w:t>光伏等资源</w:t>
      </w:r>
      <w:proofErr w:type="gramEnd"/>
      <w:r w:rsidRPr="00444744">
        <w:rPr>
          <w:rFonts w:ascii="仿宋_GB2312" w:hAnsi="宋体" w:cs="宋体" w:hint="eastAsia"/>
          <w:color w:val="000000" w:themeColor="text1"/>
          <w:kern w:val="0"/>
        </w:rPr>
        <w:t>丰富，发展新能源潜力巨大。经过持续攻关和积累，我国多项新能源技术和装备制造水平</w:t>
      </w:r>
      <w:proofErr w:type="gramStart"/>
      <w:r w:rsidRPr="00444744">
        <w:rPr>
          <w:rFonts w:ascii="仿宋_GB2312" w:hAnsi="宋体" w:cs="宋体" w:hint="eastAsia"/>
          <w:color w:val="000000" w:themeColor="text1"/>
          <w:kern w:val="0"/>
        </w:rPr>
        <w:t>已全球</w:t>
      </w:r>
      <w:proofErr w:type="gramEnd"/>
      <w:r w:rsidRPr="00444744">
        <w:rPr>
          <w:rFonts w:ascii="仿宋_GB2312" w:hAnsi="宋体" w:cs="宋体" w:hint="eastAsia"/>
          <w:color w:val="000000" w:themeColor="text1"/>
          <w:kern w:val="0"/>
        </w:rPr>
        <w:t>领先，建成了世界上最大的清洁电力供应</w:t>
      </w:r>
      <w:r w:rsidRPr="00444744">
        <w:rPr>
          <w:rFonts w:ascii="仿宋_GB2312" w:hAnsi="宋体" w:cs="宋体" w:hint="eastAsia"/>
          <w:color w:val="000000" w:themeColor="text1"/>
          <w:kern w:val="0"/>
        </w:rPr>
        <w:lastRenderedPageBreak/>
        <w:t>体系，新能源汽车、锂电池和光伏产品还在国际市场上形成了强大的竞争力，新能源发展已经具备了良好基础，我国成为世界能源发展转型和应对气候变化的重要推动者。</w:t>
      </w:r>
    </w:p>
    <w:p w14:paraId="2112E62B"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要统筹好新能源发展和国家能源安全，坚持规划先行、加强顶层设计、搞好统筹兼顾，注意处理好新能源与传统能源、全局与局部、政府与市场、能源开发和节约利用等关系，推动新能源高质量发展。</w:t>
      </w:r>
    </w:p>
    <w:p w14:paraId="6D14CCDF"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要瞄准世界能源科技前沿，聚焦能源关键领域和重大需求，合理选择技术路线，发挥新型举国体制优势，加强关键核心技术联合攻关，强化科研成果转化运用，把能源技术及其关联产业培育成带动我国产业升级的新增长点，促进新质生产力发展。</w:t>
      </w:r>
    </w:p>
    <w:p w14:paraId="52046B44"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要适应能源转型需要，进一步建设好新能源基础设施网络，推进电网基础设施智能化改造和智能微电网建设，提高电网对清洁能源的接纳、配置和调控能力。加快构建充电基础设施网络体系，支撑新能源汽车快速发展。</w:t>
      </w:r>
    </w:p>
    <w:p w14:paraId="0E93EB0B"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习近平强调，要深化新能源科技创新国际合作。有序推进新能源产业链合作，构建能源绿色低碳转型共赢新模式。深度参与国际能源治理变革，推动建立公平公正、均衡普惠的全球能源治理体系。</w:t>
      </w:r>
    </w:p>
    <w:p w14:paraId="5BACC894"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习近平最后强调，实现科技自立自强，既要把握当今科技发展的大方向，又要坚持以我为主，突出问题导向和需求导向，提升科技创新投入效能。</w:t>
      </w:r>
    </w:p>
    <w:p w14:paraId="1A190291" w14:textId="77777777" w:rsidR="00011E39" w:rsidRDefault="00011E39" w:rsidP="00011E39">
      <w:pPr>
        <w:widowControl/>
        <w:ind w:firstLineChars="0" w:firstLine="0"/>
        <w:outlineLvl w:val="2"/>
        <w:rPr>
          <w:rFonts w:ascii="仿宋_GB2312" w:hAnsi="宋体" w:cs="宋体"/>
          <w:color w:val="000000" w:themeColor="text1"/>
          <w:kern w:val="0"/>
        </w:rPr>
      </w:pPr>
      <w:bookmarkStart w:id="8" w:name="_Toc161665581"/>
      <w:r>
        <w:rPr>
          <w:rFonts w:ascii="仿宋_GB2312" w:hAnsi="宋体" w:cs="宋体"/>
          <w:color w:val="000000" w:themeColor="text1"/>
          <w:kern w:val="0"/>
        </w:rPr>
        <w:br w:type="page"/>
      </w:r>
    </w:p>
    <w:p w14:paraId="73D02EE4" w14:textId="11CDAAAA" w:rsidR="00792DBA" w:rsidRPr="00444744" w:rsidRDefault="00792DBA" w:rsidP="00792DBA">
      <w:pPr>
        <w:widowControl/>
        <w:ind w:firstLineChars="0" w:firstLine="0"/>
        <w:jc w:val="center"/>
        <w:outlineLvl w:val="2"/>
        <w:rPr>
          <w:rFonts w:ascii="宋体" w:eastAsia="方正小标宋简体" w:hAnsi="宋体" w:cs="宋体"/>
          <w:b/>
          <w:bCs/>
          <w:spacing w:val="-12"/>
          <w:kern w:val="36"/>
          <w:sz w:val="44"/>
          <w:szCs w:val="48"/>
        </w:rPr>
      </w:pPr>
      <w:r w:rsidRPr="00444744">
        <w:rPr>
          <w:rFonts w:ascii="宋体" w:eastAsia="方正小标宋简体" w:hAnsi="宋体" w:cs="宋体" w:hint="eastAsia"/>
          <w:b/>
          <w:bCs/>
          <w:spacing w:val="-12"/>
          <w:kern w:val="36"/>
          <w:sz w:val="44"/>
          <w:szCs w:val="48"/>
        </w:rPr>
        <w:lastRenderedPageBreak/>
        <w:t>习近平在参加江苏代表团审议时强调</w:t>
      </w:r>
      <w:r>
        <w:rPr>
          <w:rFonts w:ascii="宋体" w:eastAsia="方正小标宋简体" w:hAnsi="宋体" w:cs="宋体"/>
          <w:b/>
          <w:bCs/>
          <w:spacing w:val="-12"/>
          <w:kern w:val="36"/>
          <w:sz w:val="44"/>
          <w:szCs w:val="48"/>
        </w:rPr>
        <w:br/>
      </w:r>
      <w:r w:rsidRPr="00444744">
        <w:rPr>
          <w:rFonts w:ascii="宋体" w:eastAsia="方正小标宋简体" w:hAnsi="宋体" w:cs="宋体" w:hint="eastAsia"/>
          <w:b/>
          <w:bCs/>
          <w:spacing w:val="-12"/>
          <w:kern w:val="36"/>
          <w:sz w:val="44"/>
          <w:szCs w:val="48"/>
        </w:rPr>
        <w:t>因地制宜发展新质生产力</w:t>
      </w:r>
      <w:bookmarkEnd w:id="8"/>
    </w:p>
    <w:p w14:paraId="14A3D425" w14:textId="77777777" w:rsidR="00792DBA" w:rsidRDefault="00792DBA" w:rsidP="00792DBA">
      <w:pPr>
        <w:ind w:firstLineChars="0" w:firstLine="0"/>
        <w:jc w:val="center"/>
        <w:rPr>
          <w:rFonts w:ascii="仿宋_GB2312"/>
        </w:rPr>
      </w:pPr>
      <w:r w:rsidRPr="00EB055E">
        <w:rPr>
          <w:rFonts w:ascii="仿宋_GB2312" w:hint="eastAsia"/>
        </w:rPr>
        <w:t>（202</w:t>
      </w:r>
      <w:r>
        <w:rPr>
          <w:rFonts w:ascii="仿宋_GB2312" w:hint="eastAsia"/>
        </w:rPr>
        <w:t>4</w:t>
      </w:r>
      <w:r w:rsidRPr="00EB055E">
        <w:rPr>
          <w:rFonts w:ascii="仿宋_GB2312" w:hint="eastAsia"/>
        </w:rPr>
        <w:t>年</w:t>
      </w:r>
      <w:r>
        <w:rPr>
          <w:rFonts w:ascii="仿宋_GB2312" w:hint="eastAsia"/>
        </w:rPr>
        <w:t>03</w:t>
      </w:r>
      <w:r w:rsidRPr="00EB055E">
        <w:rPr>
          <w:rFonts w:ascii="仿宋_GB2312" w:hint="eastAsia"/>
        </w:rPr>
        <w:t>月</w:t>
      </w:r>
      <w:r>
        <w:rPr>
          <w:rFonts w:ascii="仿宋_GB2312" w:hint="eastAsia"/>
        </w:rPr>
        <w:t>06</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6C0E57E5"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本报北京3月5日电 中共中央总书记、国家主席、中央军委主席习近平5日下午在参加他所在的十四届全国人大二次会议江苏代表团审议时强调，要牢牢把握高质量发展这个首要任务，因地制宜发展新质生产力。面对新一轮科技革命和产业变革，我们必须抢抓机遇，加大创新力度，培育壮大新兴产业，超前布局建设未来产业，完善现代化产业体系。发展新质生产力不是忽视、放弃传统产业，要防止一哄而上、泡沫化，也不要搞一种模式。各地要坚持从实际出发，先立后破、因地制宜、分类指导，根据本地的资源禀赋、产业基础、科研条件等，有选择地推动新产业、新模式、新动能发展，用新技术改造提升传统产业，积极促进产业高端化、智能化、绿色化。</w:t>
      </w:r>
    </w:p>
    <w:p w14:paraId="7D4EDED4"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江苏代表团审议热烈，气氛活跃。崔铁军、高纪凡、宋燕、吴惠芳、吴新明、孙景南等6位代表分别就实现高水平科技自立自强、推动中国光</w:t>
      </w:r>
      <w:proofErr w:type="gramStart"/>
      <w:r w:rsidRPr="00444744">
        <w:rPr>
          <w:rFonts w:ascii="仿宋_GB2312" w:hAnsi="宋体" w:cs="宋体" w:hint="eastAsia"/>
          <w:color w:val="000000" w:themeColor="text1"/>
          <w:kern w:val="0"/>
        </w:rPr>
        <w:t>伏行业</w:t>
      </w:r>
      <w:proofErr w:type="gramEnd"/>
      <w:r w:rsidRPr="00444744">
        <w:rPr>
          <w:rFonts w:ascii="仿宋_GB2312" w:hAnsi="宋体" w:cs="宋体" w:hint="eastAsia"/>
          <w:color w:val="000000" w:themeColor="text1"/>
          <w:kern w:val="0"/>
        </w:rPr>
        <w:t>高质量发展、加强文化遗产保护传承、建设共同富裕的幸福村、服务长三角一体化发展、弘扬工匠精神等问题发言。习近平不时插话，同大家交流。</w:t>
      </w:r>
    </w:p>
    <w:p w14:paraId="55C767EC"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在认真听取大家发言后，习近平作了发言。他首先表示赞成政府工作报告，充分肯定江苏经济社会发展取得的新进</w:t>
      </w:r>
      <w:r w:rsidRPr="00444744">
        <w:rPr>
          <w:rFonts w:ascii="仿宋_GB2312" w:hAnsi="宋体" w:cs="宋体" w:hint="eastAsia"/>
          <w:color w:val="000000" w:themeColor="text1"/>
          <w:kern w:val="0"/>
        </w:rPr>
        <w:lastRenderedPageBreak/>
        <w:t>展新成效，希望江苏坚定信心、鼓足干劲、勇挑大梁，为全国大局</w:t>
      </w:r>
      <w:proofErr w:type="gramStart"/>
      <w:r w:rsidRPr="00444744">
        <w:rPr>
          <w:rFonts w:ascii="仿宋_GB2312" w:hAnsi="宋体" w:cs="宋体" w:hint="eastAsia"/>
          <w:color w:val="000000" w:themeColor="text1"/>
          <w:kern w:val="0"/>
        </w:rPr>
        <w:t>作出</w:t>
      </w:r>
      <w:proofErr w:type="gramEnd"/>
      <w:r w:rsidRPr="00444744">
        <w:rPr>
          <w:rFonts w:ascii="仿宋_GB2312" w:hAnsi="宋体" w:cs="宋体" w:hint="eastAsia"/>
          <w:color w:val="000000" w:themeColor="text1"/>
          <w:kern w:val="0"/>
        </w:rPr>
        <w:t>更大贡献。</w:t>
      </w:r>
    </w:p>
    <w:p w14:paraId="5DEA9AC8"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江苏发展新质生产力具备良好的条件和能力。要突出构建以先进制造业为骨干的现代化产业体系这个重点，以科技创新为引领，统筹推进传统产业升级、新兴产业壮大、未来产业培育，加强科技创新和产业创新深度融合，巩固传统产业领先地位，加快打造具有国际竞争力的战略性新兴产业集群，使江苏成为发展新质生产力的重要阵地。</w:t>
      </w:r>
    </w:p>
    <w:p w14:paraId="0C40C087"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要谋划进一步全面深化改革重大举措，为推动高质量发展、推进中国式现代化持续注入强劲动力。围绕构建高水平社会主义市场经济体制，加快完善产权保护、市场准入、公平竞争、社会信用等市场经济基础制度。完善落实“两个毫不动摇”的体制机制，支持民营经济和民营企业发展壮大，激发各类经营主体的内生动力和创新活力。深化科技体制、教育体制、人才体制等改革，打通束缚新质生产力发展的堵点卡点。持续建设市场化、法治化、国际化一流营商环境，塑造更高水平开放型经济新优势。</w:t>
      </w:r>
    </w:p>
    <w:p w14:paraId="2B26B4AA"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党的十八大以来，我们实施了一系列区域协调发展战略、区域重大战略、主体功能区战略等，为构建新发展格局、推动高质量发展发挥了重要支撑作用。江苏要全面融入和服务长江经济带发展和长三角一体化发展战略，加强同其他区域发展战略和区域重大战略的对接，在更大范围内联动构建创新链、产业链、供应链，更好发挥经济大省对区域乃至全国发展的辐射带动力。</w:t>
      </w:r>
    </w:p>
    <w:p w14:paraId="06EDAB63"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lastRenderedPageBreak/>
        <w:t>习近平指出，要继续巩固和增强经济回升向好态势，提振全社会发展信心，党员干部首先要坚定信心、真抓实干。要巩固拓展主题教育成果，建立长效机制，坚决纠治形式主义、官僚主义，切实为基层减负，激发全党全社会创造活力，提</w:t>
      </w:r>
      <w:proofErr w:type="gramStart"/>
      <w:r w:rsidRPr="00444744">
        <w:rPr>
          <w:rFonts w:ascii="仿宋_GB2312" w:hAnsi="宋体" w:cs="宋体" w:hint="eastAsia"/>
          <w:color w:val="000000" w:themeColor="text1"/>
          <w:kern w:val="0"/>
        </w:rPr>
        <w:t>振党员</w:t>
      </w:r>
      <w:proofErr w:type="gramEnd"/>
      <w:r w:rsidRPr="00444744">
        <w:rPr>
          <w:rFonts w:ascii="仿宋_GB2312" w:hAnsi="宋体" w:cs="宋体" w:hint="eastAsia"/>
          <w:color w:val="000000" w:themeColor="text1"/>
          <w:kern w:val="0"/>
        </w:rPr>
        <w:t>干部干事创业的精气神。要坚持以人民为中心的发展思想，在发展中稳步提升民生保障水平，引导激励广大群众依靠自己的双手创造幸福生活。</w:t>
      </w:r>
    </w:p>
    <w:p w14:paraId="66D4AF55"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习近平最后强调，要抓好安全生产，进一步做好安全隐患排查，强化预警监测，落实应急措施，保障人民群众生命财产安全。</w:t>
      </w:r>
    </w:p>
    <w:p w14:paraId="08573CD4"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中共中央政治局常委、中央办公厅主任蔡奇参加。</w:t>
      </w:r>
    </w:p>
    <w:p w14:paraId="15C5488A"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穆虹、姜信治等参加。</w:t>
      </w:r>
    </w:p>
    <w:p w14:paraId="4C7CA076" w14:textId="77777777" w:rsidR="00792DBA" w:rsidRDefault="00792DBA" w:rsidP="00792DBA">
      <w:pPr>
        <w:widowControl/>
        <w:spacing w:line="240" w:lineRule="auto"/>
        <w:ind w:firstLineChars="0" w:firstLine="0"/>
        <w:jc w:val="left"/>
        <w:rPr>
          <w:rFonts w:ascii="仿宋_GB2312"/>
        </w:rPr>
      </w:pPr>
      <w:r>
        <w:rPr>
          <w:rFonts w:ascii="仿宋_GB2312"/>
        </w:rPr>
        <w:br w:type="page"/>
      </w:r>
    </w:p>
    <w:p w14:paraId="142C0CF8" w14:textId="77777777" w:rsidR="00792DBA" w:rsidRPr="008B73DC" w:rsidRDefault="00792DBA" w:rsidP="00792DBA">
      <w:pPr>
        <w:widowControl/>
        <w:ind w:firstLineChars="0" w:firstLine="0"/>
        <w:jc w:val="center"/>
        <w:outlineLvl w:val="2"/>
        <w:rPr>
          <w:rFonts w:ascii="宋体" w:eastAsia="方正小标宋简体" w:hAnsi="宋体" w:cs="宋体"/>
          <w:b/>
          <w:bCs/>
          <w:kern w:val="36"/>
          <w:sz w:val="44"/>
          <w:szCs w:val="48"/>
        </w:rPr>
      </w:pPr>
      <w:bookmarkStart w:id="9" w:name="_Toc161665582"/>
      <w:r w:rsidRPr="008B73DC">
        <w:rPr>
          <w:rFonts w:ascii="宋体" w:eastAsia="方正小标宋简体" w:hAnsi="宋体" w:cs="宋体" w:hint="eastAsia"/>
          <w:b/>
          <w:bCs/>
          <w:kern w:val="36"/>
          <w:sz w:val="44"/>
          <w:szCs w:val="48"/>
        </w:rPr>
        <w:lastRenderedPageBreak/>
        <w:t>习近平在看望参加政协会议的民革科技界环境资源界委员时强调</w:t>
      </w:r>
      <w:r w:rsidRPr="008B73DC">
        <w:rPr>
          <w:rFonts w:ascii="宋体" w:eastAsia="方正小标宋简体" w:hAnsi="宋体" w:cs="宋体" w:hint="eastAsia"/>
          <w:b/>
          <w:bCs/>
          <w:kern w:val="36"/>
          <w:sz w:val="44"/>
          <w:szCs w:val="48"/>
        </w:rPr>
        <w:t xml:space="preserve"> </w:t>
      </w:r>
      <w:r w:rsidRPr="008B73DC">
        <w:rPr>
          <w:rFonts w:ascii="宋体" w:eastAsia="方正小标宋简体" w:hAnsi="宋体" w:cs="宋体" w:hint="eastAsia"/>
          <w:b/>
          <w:bCs/>
          <w:kern w:val="36"/>
          <w:sz w:val="44"/>
          <w:szCs w:val="48"/>
        </w:rPr>
        <w:t>积极建言资政广泛凝聚共识</w:t>
      </w:r>
      <w:r w:rsidRPr="008B73DC">
        <w:rPr>
          <w:rFonts w:ascii="宋体" w:eastAsia="方正小标宋简体" w:hAnsi="宋体" w:cs="宋体" w:hint="eastAsia"/>
          <w:b/>
          <w:bCs/>
          <w:kern w:val="36"/>
          <w:sz w:val="44"/>
          <w:szCs w:val="48"/>
        </w:rPr>
        <w:t xml:space="preserve"> </w:t>
      </w:r>
      <w:r w:rsidRPr="008B73DC">
        <w:rPr>
          <w:rFonts w:ascii="宋体" w:eastAsia="方正小标宋简体" w:hAnsi="宋体" w:cs="宋体" w:hint="eastAsia"/>
          <w:b/>
          <w:bCs/>
          <w:kern w:val="36"/>
          <w:sz w:val="44"/>
          <w:szCs w:val="48"/>
        </w:rPr>
        <w:t>助力中国式现代化建设</w:t>
      </w:r>
      <w:r w:rsidRPr="008B73DC">
        <w:rPr>
          <w:rFonts w:ascii="宋体" w:eastAsia="方正小标宋简体" w:hAnsi="宋体" w:cs="宋体" w:hint="eastAsia"/>
          <w:b/>
          <w:bCs/>
          <w:kern w:val="36"/>
          <w:sz w:val="44"/>
          <w:szCs w:val="48"/>
        </w:rPr>
        <w:t xml:space="preserve"> </w:t>
      </w:r>
      <w:r w:rsidRPr="008B73DC">
        <w:rPr>
          <w:rFonts w:ascii="宋体" w:eastAsia="方正小标宋简体" w:hAnsi="宋体" w:cs="宋体" w:hint="eastAsia"/>
          <w:b/>
          <w:bCs/>
          <w:kern w:val="36"/>
          <w:sz w:val="44"/>
          <w:szCs w:val="48"/>
        </w:rPr>
        <w:t>王沪宁蔡奇参加看望和讨论</w:t>
      </w:r>
      <w:bookmarkEnd w:id="9"/>
    </w:p>
    <w:p w14:paraId="78FA3AFD" w14:textId="77777777" w:rsidR="00792DBA" w:rsidRPr="00EB055E" w:rsidRDefault="00792DBA" w:rsidP="00792DBA">
      <w:pPr>
        <w:ind w:firstLineChars="0" w:firstLine="0"/>
        <w:jc w:val="center"/>
        <w:rPr>
          <w:rFonts w:ascii="仿宋_GB2312"/>
        </w:rPr>
      </w:pPr>
      <w:r w:rsidRPr="00EB055E">
        <w:rPr>
          <w:rFonts w:ascii="仿宋_GB2312" w:hint="eastAsia"/>
        </w:rPr>
        <w:t>（202</w:t>
      </w:r>
      <w:r>
        <w:rPr>
          <w:rFonts w:ascii="仿宋_GB2312" w:hint="eastAsia"/>
        </w:rPr>
        <w:t>4</w:t>
      </w:r>
      <w:r w:rsidRPr="00EB055E">
        <w:rPr>
          <w:rFonts w:ascii="仿宋_GB2312" w:hint="eastAsia"/>
        </w:rPr>
        <w:t>年</w:t>
      </w:r>
      <w:r>
        <w:rPr>
          <w:rFonts w:ascii="仿宋_GB2312" w:hint="eastAsia"/>
        </w:rPr>
        <w:t>03</w:t>
      </w:r>
      <w:r w:rsidRPr="00EB055E">
        <w:rPr>
          <w:rFonts w:ascii="仿宋_GB2312" w:hint="eastAsia"/>
        </w:rPr>
        <w:t>月</w:t>
      </w:r>
      <w:r>
        <w:rPr>
          <w:rFonts w:ascii="仿宋_GB2312" w:hint="eastAsia"/>
        </w:rPr>
        <w:t>07</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32B60541"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本报北京3月6日电 中共中央总书记、国家主席、中央军委主席习近平6日下午看望了参加全国政协十四届二次会议的民革、科技界、环境资源界委员，并参加联组会，听取意见和建议。他强调，人民政协各党派、各团体、各族各界各方面人士要围绕中共二十大提出的重大战略任务和中央经济工作会议部署，深入调查研究，积极建言资政，广泛凝聚共识，助力中国式现代化建设。</w:t>
      </w:r>
    </w:p>
    <w:p w14:paraId="0BF46682"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在“三八”国际劳动妇女节即将到来之际，习近平代表中共中央，向参加全国两会的女代表、女委员、女工作人员，向全国各族各界妇女，向香港特别行政区、澳门特别行政区和台湾地区的女同胞、海外女侨胞，致以节日祝贺和美好祝福。</w:t>
      </w:r>
    </w:p>
    <w:p w14:paraId="3A0D3F2D"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中共中央政治局常委、全国政协主席王沪宁，中共中央政治局常委、中央办公厅主任蔡奇参加看望和讨论。</w:t>
      </w:r>
    </w:p>
    <w:p w14:paraId="293D72CC"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联组会上，夏先鹏、田红旗、吴建平、赵宇亮、黄绵松、胡松琴等6位委员，围绕加强两岸产业</w:t>
      </w:r>
      <w:proofErr w:type="gramStart"/>
      <w:r w:rsidRPr="00444744">
        <w:rPr>
          <w:rFonts w:ascii="仿宋_GB2312" w:hAnsi="宋体" w:cs="宋体" w:hint="eastAsia"/>
          <w:color w:val="000000" w:themeColor="text1"/>
          <w:kern w:val="0"/>
        </w:rPr>
        <w:t>链供应</w:t>
      </w:r>
      <w:proofErr w:type="gramEnd"/>
      <w:r w:rsidRPr="00444744">
        <w:rPr>
          <w:rFonts w:ascii="仿宋_GB2312" w:hAnsi="宋体" w:cs="宋体" w:hint="eastAsia"/>
          <w:color w:val="000000" w:themeColor="text1"/>
          <w:kern w:val="0"/>
        </w:rPr>
        <w:t>链合作、坚定不移推进祖国完全统一、以互联网核心技术支撑网络强国建设和高质量发展、推进科技创新成果产业化、推进生态环保产业高质量发展、加强新污染物治理等作了发言。</w:t>
      </w:r>
    </w:p>
    <w:p w14:paraId="3569C098"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lastRenderedPageBreak/>
        <w:t>习近平在认真听取大家发言后发表重要讲话。他表示，同大家一起讨论交流，听取意见和建议，感到非常高兴。他代表中共中央，向在座的各位委员，并向广大民革成员和科技界、环境资源界人士，向广大政协委员，致以诚挚问候。</w:t>
      </w:r>
    </w:p>
    <w:p w14:paraId="350E61CF"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2023年是全面贯彻中共二十大精神的开局之年。中共中央团结带领全党全国各族人民，坚持稳中求进工作总基调，果断实行新冠疫情防控转段，全力推动经济恢复发展，坚定推进中国式现代化，圆满实现经济社会发展主要预期目标，全面建设社会主义现代化国家迈出坚实步伐。成绩来之不易，这是全国各族人民团结一致、顽强拼搏的结果，也凝聚着广大政协委员的心血和智慧。</w:t>
      </w:r>
    </w:p>
    <w:p w14:paraId="03CB0CD5"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过去一年，民革深入开展“凝心铸魂强根基、团结奋进新征程”主题教育，扎实推进政治协商、参政议政，持续参与长江生态环境保护民主监督，积极推动海峡两岸经济文化交流。广大科技界人士积极支持参与科技体制改革，奋力投身科技创新。广大环境资源界人士发挥专业优势，在推动发展方式绿色转型中发挥了积极作用。</w:t>
      </w:r>
    </w:p>
    <w:p w14:paraId="1FB7F78F"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习近平强调，民革要在对台工作大局中进一步找准定位、发挥优势、积极作为，更好团结海内外、岛内外一切可以团结的爱国力量，不断壮大反</w:t>
      </w:r>
      <w:proofErr w:type="gramStart"/>
      <w:r w:rsidRPr="00444744">
        <w:rPr>
          <w:rFonts w:ascii="仿宋_GB2312" w:hAnsi="宋体" w:cs="宋体" w:hint="eastAsia"/>
          <w:color w:val="000000" w:themeColor="text1"/>
          <w:kern w:val="0"/>
        </w:rPr>
        <w:t>“独”促统力量</w:t>
      </w:r>
      <w:proofErr w:type="gramEnd"/>
      <w:r w:rsidRPr="00444744">
        <w:rPr>
          <w:rFonts w:ascii="仿宋_GB2312" w:hAnsi="宋体" w:cs="宋体" w:hint="eastAsia"/>
          <w:color w:val="000000" w:themeColor="text1"/>
          <w:kern w:val="0"/>
        </w:rPr>
        <w:t>，共同推进祖国和平统一进程。要积极推动两岸科技、农业、人文、青年发展等领域交流合作，深化两岸各领域融合发展。</w:t>
      </w:r>
    </w:p>
    <w:p w14:paraId="6FA0FAEB" w14:textId="77777777" w:rsidR="00792DBA" w:rsidRPr="00444744" w:rsidRDefault="00792DBA" w:rsidP="00792DBA">
      <w:pPr>
        <w:widowControl/>
        <w:shd w:val="clear" w:color="auto" w:fill="FFFFFF"/>
        <w:ind w:firstLine="643"/>
        <w:rPr>
          <w:rFonts w:ascii="仿宋_GB2312" w:hAnsi="宋体" w:cs="宋体"/>
          <w:color w:val="000000" w:themeColor="text1"/>
          <w:kern w:val="0"/>
        </w:rPr>
      </w:pPr>
      <w:r w:rsidRPr="00010184">
        <w:rPr>
          <w:rFonts w:ascii="楷体" w:eastAsia="楷体" w:hAnsi="楷体" w:cs="宋体" w:hint="eastAsia"/>
          <w:b/>
          <w:bCs/>
          <w:color w:val="000000" w:themeColor="text1"/>
          <w:kern w:val="0"/>
          <w:highlight w:val="yellow"/>
        </w:rPr>
        <w:t>习近平指出，科技界委员和广大科技工作者要进一步增强科教兴国强国的抱负，担当起科技创新的重任，加强基础</w:t>
      </w:r>
      <w:r w:rsidRPr="00010184">
        <w:rPr>
          <w:rFonts w:ascii="楷体" w:eastAsia="楷体" w:hAnsi="楷体" w:cs="宋体" w:hint="eastAsia"/>
          <w:b/>
          <w:bCs/>
          <w:color w:val="000000" w:themeColor="text1"/>
          <w:kern w:val="0"/>
          <w:highlight w:val="yellow"/>
        </w:rPr>
        <w:lastRenderedPageBreak/>
        <w:t>研究和应用基础研究，打好关键核心技术攻坚战，培育发展新质生产力的新动能。</w:t>
      </w:r>
      <w:r w:rsidRPr="00444744">
        <w:rPr>
          <w:rFonts w:ascii="仿宋_GB2312" w:hAnsi="宋体" w:cs="宋体" w:hint="eastAsia"/>
          <w:color w:val="000000" w:themeColor="text1"/>
          <w:kern w:val="0"/>
        </w:rPr>
        <w:t>要务实建言献策，助力深化科技体制改革和人才发展体制机制改革，健全科技评价体系和激励机制，进一步激发各类人才创新活力和潜力。</w:t>
      </w:r>
    </w:p>
    <w:p w14:paraId="0DC6FEA3"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习近平强调，广大环境资源界委员要在加强生态环境保护、以高水平保护支撑高质量发展上</w:t>
      </w:r>
      <w:proofErr w:type="gramStart"/>
      <w:r w:rsidRPr="00444744">
        <w:rPr>
          <w:rFonts w:ascii="仿宋_GB2312" w:hAnsi="宋体" w:cs="宋体" w:hint="eastAsia"/>
          <w:color w:val="000000" w:themeColor="text1"/>
          <w:kern w:val="0"/>
        </w:rPr>
        <w:t>作出</w:t>
      </w:r>
      <w:proofErr w:type="gramEnd"/>
      <w:r w:rsidRPr="00444744">
        <w:rPr>
          <w:rFonts w:ascii="仿宋_GB2312" w:hAnsi="宋体" w:cs="宋体" w:hint="eastAsia"/>
          <w:color w:val="000000" w:themeColor="text1"/>
          <w:kern w:val="0"/>
        </w:rPr>
        <w:t>新贡献。要守</w:t>
      </w:r>
      <w:proofErr w:type="gramStart"/>
      <w:r w:rsidRPr="00444744">
        <w:rPr>
          <w:rFonts w:ascii="仿宋_GB2312" w:hAnsi="宋体" w:cs="宋体" w:hint="eastAsia"/>
          <w:color w:val="000000" w:themeColor="text1"/>
          <w:kern w:val="0"/>
        </w:rPr>
        <w:t>牢</w:t>
      </w:r>
      <w:proofErr w:type="gramEnd"/>
      <w:r w:rsidRPr="00444744">
        <w:rPr>
          <w:rFonts w:ascii="仿宋_GB2312" w:hAnsi="宋体" w:cs="宋体" w:hint="eastAsia"/>
          <w:color w:val="000000" w:themeColor="text1"/>
          <w:kern w:val="0"/>
        </w:rPr>
        <w:t>国土空间开发保护底线，完善生态环境分区管控体系，夯实高质量发展的生态基础。全面</w:t>
      </w:r>
      <w:proofErr w:type="gramStart"/>
      <w:r w:rsidRPr="00444744">
        <w:rPr>
          <w:rFonts w:ascii="仿宋_GB2312" w:hAnsi="宋体" w:cs="宋体" w:hint="eastAsia"/>
          <w:color w:val="000000" w:themeColor="text1"/>
          <w:kern w:val="0"/>
        </w:rPr>
        <w:t>准确落实</w:t>
      </w:r>
      <w:proofErr w:type="gramEnd"/>
      <w:r w:rsidRPr="00444744">
        <w:rPr>
          <w:rFonts w:ascii="仿宋_GB2312" w:hAnsi="宋体" w:cs="宋体" w:hint="eastAsia"/>
          <w:color w:val="000000" w:themeColor="text1"/>
          <w:kern w:val="0"/>
        </w:rPr>
        <w:t>精准治污、科学治污、依法治污方针，推动经济社会发展绿色化、低碳化，加强资源节约集约循环利用，拓展生态产品价值实现路径，积极稳妥推进</w:t>
      </w:r>
      <w:proofErr w:type="gramStart"/>
      <w:r w:rsidRPr="00444744">
        <w:rPr>
          <w:rFonts w:ascii="仿宋_GB2312" w:hAnsi="宋体" w:cs="宋体" w:hint="eastAsia"/>
          <w:color w:val="000000" w:themeColor="text1"/>
          <w:kern w:val="0"/>
        </w:rPr>
        <w:t>碳达峰碳</w:t>
      </w:r>
      <w:proofErr w:type="gramEnd"/>
      <w:r w:rsidRPr="00444744">
        <w:rPr>
          <w:rFonts w:ascii="仿宋_GB2312" w:hAnsi="宋体" w:cs="宋体" w:hint="eastAsia"/>
          <w:color w:val="000000" w:themeColor="text1"/>
          <w:kern w:val="0"/>
        </w:rPr>
        <w:t>中和，为高质量发展注入新动能、塑造新优势。</w:t>
      </w:r>
    </w:p>
    <w:p w14:paraId="26237108"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习近平指出，今年是人民政协成立75周年。人民政协要发扬优良传统，牢记政治责任，加强思想政治引领，加强专门协商机构制度建设，加强自身建设，政协委员要提高自身素质和</w:t>
      </w:r>
      <w:proofErr w:type="gramStart"/>
      <w:r w:rsidRPr="00444744">
        <w:rPr>
          <w:rFonts w:ascii="仿宋_GB2312" w:hAnsi="宋体" w:cs="宋体" w:hint="eastAsia"/>
          <w:color w:val="000000" w:themeColor="text1"/>
          <w:kern w:val="0"/>
        </w:rPr>
        <w:t>履职能</w:t>
      </w:r>
      <w:proofErr w:type="gramEnd"/>
      <w:r w:rsidRPr="00444744">
        <w:rPr>
          <w:rFonts w:ascii="仿宋_GB2312" w:hAnsi="宋体" w:cs="宋体" w:hint="eastAsia"/>
          <w:color w:val="000000" w:themeColor="text1"/>
          <w:kern w:val="0"/>
        </w:rPr>
        <w:t>力，不断开创新时代政协工作和多党合作事业新局面。</w:t>
      </w:r>
    </w:p>
    <w:p w14:paraId="38B41420" w14:textId="77777777" w:rsidR="00792DBA" w:rsidRPr="00444744" w:rsidRDefault="00792DBA" w:rsidP="00792DBA">
      <w:pPr>
        <w:widowControl/>
        <w:shd w:val="clear" w:color="auto" w:fill="FFFFFF"/>
        <w:ind w:firstLine="640"/>
        <w:rPr>
          <w:rFonts w:ascii="仿宋_GB2312" w:hAnsi="宋体" w:cs="宋体"/>
          <w:color w:val="000000" w:themeColor="text1"/>
          <w:kern w:val="0"/>
        </w:rPr>
      </w:pPr>
      <w:proofErr w:type="gramStart"/>
      <w:r w:rsidRPr="00444744">
        <w:rPr>
          <w:rFonts w:ascii="仿宋_GB2312" w:hAnsi="宋体" w:cs="宋体" w:hint="eastAsia"/>
          <w:color w:val="000000" w:themeColor="text1"/>
          <w:kern w:val="0"/>
        </w:rPr>
        <w:t>石泰峰</w:t>
      </w:r>
      <w:proofErr w:type="gramEnd"/>
      <w:r w:rsidRPr="00444744">
        <w:rPr>
          <w:rFonts w:ascii="仿宋_GB2312" w:hAnsi="宋体" w:cs="宋体" w:hint="eastAsia"/>
          <w:color w:val="000000" w:themeColor="text1"/>
          <w:kern w:val="0"/>
        </w:rPr>
        <w:t>、郑建邦、胡春华、王东峰、</w:t>
      </w:r>
      <w:proofErr w:type="gramStart"/>
      <w:r w:rsidRPr="00444744">
        <w:rPr>
          <w:rFonts w:ascii="仿宋_GB2312" w:hAnsi="宋体" w:cs="宋体" w:hint="eastAsia"/>
          <w:color w:val="000000" w:themeColor="text1"/>
          <w:kern w:val="0"/>
        </w:rPr>
        <w:t>何报翔</w:t>
      </w:r>
      <w:proofErr w:type="gramEnd"/>
      <w:r w:rsidRPr="00444744">
        <w:rPr>
          <w:rFonts w:ascii="仿宋_GB2312" w:hAnsi="宋体" w:cs="宋体" w:hint="eastAsia"/>
          <w:color w:val="000000" w:themeColor="text1"/>
          <w:kern w:val="0"/>
        </w:rPr>
        <w:t>等参加联组会。</w:t>
      </w:r>
    </w:p>
    <w:p w14:paraId="6F74EFC1" w14:textId="77777777" w:rsidR="00792DBA" w:rsidRDefault="00792DBA" w:rsidP="00792DBA">
      <w:pPr>
        <w:widowControl/>
        <w:spacing w:line="240" w:lineRule="auto"/>
        <w:ind w:firstLineChars="0" w:firstLine="0"/>
        <w:jc w:val="left"/>
        <w:rPr>
          <w:rFonts w:ascii="宋体" w:eastAsia="方正小标宋简体" w:hAnsi="宋体" w:cs="宋体"/>
          <w:b/>
          <w:bCs/>
          <w:spacing w:val="-12"/>
          <w:kern w:val="36"/>
          <w:sz w:val="44"/>
          <w:szCs w:val="48"/>
        </w:rPr>
      </w:pPr>
      <w:r>
        <w:rPr>
          <w:rFonts w:ascii="宋体" w:eastAsia="方正小标宋简体" w:hAnsi="宋体" w:cs="宋体"/>
          <w:b/>
          <w:bCs/>
          <w:spacing w:val="-12"/>
          <w:kern w:val="36"/>
          <w:sz w:val="44"/>
          <w:szCs w:val="48"/>
        </w:rPr>
        <w:br w:type="page"/>
      </w:r>
    </w:p>
    <w:p w14:paraId="3D488005" w14:textId="77777777" w:rsidR="00792DBA" w:rsidRPr="008B73DC" w:rsidRDefault="00792DBA" w:rsidP="00792DBA">
      <w:pPr>
        <w:widowControl/>
        <w:ind w:firstLineChars="0" w:firstLine="0"/>
        <w:jc w:val="center"/>
        <w:outlineLvl w:val="2"/>
        <w:rPr>
          <w:rFonts w:ascii="宋体" w:eastAsia="方正小标宋简体" w:hAnsi="宋体" w:cs="宋体"/>
          <w:b/>
          <w:bCs/>
          <w:spacing w:val="-12"/>
          <w:kern w:val="36"/>
          <w:sz w:val="44"/>
          <w:szCs w:val="48"/>
        </w:rPr>
      </w:pPr>
      <w:bookmarkStart w:id="10" w:name="_Toc161665583"/>
      <w:r w:rsidRPr="008B73DC">
        <w:rPr>
          <w:rFonts w:ascii="宋体" w:eastAsia="方正小标宋简体" w:hAnsi="宋体" w:cs="宋体" w:hint="eastAsia"/>
          <w:b/>
          <w:bCs/>
          <w:spacing w:val="-12"/>
          <w:kern w:val="36"/>
          <w:sz w:val="44"/>
          <w:szCs w:val="48"/>
        </w:rPr>
        <w:lastRenderedPageBreak/>
        <w:t>习近平在出席解放军和武警部队代表团全体会议时强调</w:t>
      </w:r>
      <w:r w:rsidRPr="008B73DC">
        <w:rPr>
          <w:rFonts w:ascii="宋体" w:eastAsia="方正小标宋简体" w:hAnsi="宋体" w:cs="宋体" w:hint="eastAsia"/>
          <w:b/>
          <w:bCs/>
          <w:spacing w:val="-12"/>
          <w:kern w:val="36"/>
          <w:sz w:val="44"/>
          <w:szCs w:val="48"/>
        </w:rPr>
        <w:t xml:space="preserve"> </w:t>
      </w:r>
      <w:r w:rsidRPr="008B73DC">
        <w:rPr>
          <w:rFonts w:ascii="宋体" w:eastAsia="方正小标宋简体" w:hAnsi="宋体" w:cs="宋体" w:hint="eastAsia"/>
          <w:b/>
          <w:bCs/>
          <w:spacing w:val="-12"/>
          <w:kern w:val="36"/>
          <w:sz w:val="44"/>
          <w:szCs w:val="48"/>
        </w:rPr>
        <w:t>强化使命担当</w:t>
      </w:r>
      <w:r w:rsidRPr="008B73DC">
        <w:rPr>
          <w:rFonts w:ascii="宋体" w:eastAsia="方正小标宋简体" w:hAnsi="宋体" w:cs="宋体" w:hint="eastAsia"/>
          <w:b/>
          <w:bCs/>
          <w:spacing w:val="-12"/>
          <w:kern w:val="36"/>
          <w:sz w:val="44"/>
          <w:szCs w:val="48"/>
        </w:rPr>
        <w:t xml:space="preserve"> </w:t>
      </w:r>
      <w:r w:rsidRPr="008B73DC">
        <w:rPr>
          <w:rFonts w:ascii="宋体" w:eastAsia="方正小标宋简体" w:hAnsi="宋体" w:cs="宋体" w:hint="eastAsia"/>
          <w:b/>
          <w:bCs/>
          <w:spacing w:val="-12"/>
          <w:kern w:val="36"/>
          <w:sz w:val="44"/>
          <w:szCs w:val="48"/>
        </w:rPr>
        <w:t>深化改革创新</w:t>
      </w:r>
      <w:r w:rsidRPr="008B73DC">
        <w:rPr>
          <w:rFonts w:ascii="宋体" w:eastAsia="方正小标宋简体" w:hAnsi="宋体" w:cs="宋体" w:hint="eastAsia"/>
          <w:b/>
          <w:bCs/>
          <w:spacing w:val="-12"/>
          <w:kern w:val="36"/>
          <w:sz w:val="44"/>
          <w:szCs w:val="48"/>
        </w:rPr>
        <w:t xml:space="preserve"> </w:t>
      </w:r>
      <w:r w:rsidRPr="008B73DC">
        <w:rPr>
          <w:rFonts w:ascii="宋体" w:eastAsia="方正小标宋简体" w:hAnsi="宋体" w:cs="宋体" w:hint="eastAsia"/>
          <w:b/>
          <w:bCs/>
          <w:spacing w:val="-12"/>
          <w:kern w:val="36"/>
          <w:sz w:val="44"/>
          <w:szCs w:val="48"/>
        </w:rPr>
        <w:t>全面提升新兴领域战略能力</w:t>
      </w:r>
      <w:bookmarkEnd w:id="10"/>
    </w:p>
    <w:p w14:paraId="21640713" w14:textId="77777777" w:rsidR="00792DBA" w:rsidRPr="00EB055E" w:rsidRDefault="00792DBA" w:rsidP="00792DBA">
      <w:pPr>
        <w:ind w:firstLineChars="0" w:firstLine="0"/>
        <w:jc w:val="center"/>
        <w:rPr>
          <w:rFonts w:ascii="仿宋_GB2312"/>
        </w:rPr>
      </w:pPr>
      <w:r w:rsidRPr="00EB055E">
        <w:rPr>
          <w:rFonts w:ascii="仿宋_GB2312" w:hint="eastAsia"/>
        </w:rPr>
        <w:t>（202</w:t>
      </w:r>
      <w:r>
        <w:rPr>
          <w:rFonts w:ascii="仿宋_GB2312" w:hint="eastAsia"/>
        </w:rPr>
        <w:t>4</w:t>
      </w:r>
      <w:r w:rsidRPr="00EB055E">
        <w:rPr>
          <w:rFonts w:ascii="仿宋_GB2312" w:hint="eastAsia"/>
        </w:rPr>
        <w:t>年</w:t>
      </w:r>
      <w:r>
        <w:rPr>
          <w:rFonts w:ascii="仿宋_GB2312" w:hint="eastAsia"/>
        </w:rPr>
        <w:t>03</w:t>
      </w:r>
      <w:r w:rsidRPr="00EB055E">
        <w:rPr>
          <w:rFonts w:ascii="仿宋_GB2312" w:hint="eastAsia"/>
        </w:rPr>
        <w:t>月</w:t>
      </w:r>
      <w:r>
        <w:rPr>
          <w:rFonts w:ascii="仿宋_GB2312" w:hint="eastAsia"/>
        </w:rPr>
        <w:t>08</w:t>
      </w:r>
      <w:r w:rsidRPr="00EB055E">
        <w:rPr>
          <w:rFonts w:ascii="仿宋_GB2312" w:hint="eastAsia"/>
        </w:rPr>
        <w:t>日</w:t>
      </w:r>
      <w:r>
        <w:rPr>
          <w:rFonts w:ascii="仿宋_GB2312" w:hint="eastAsia"/>
        </w:rPr>
        <w:t xml:space="preserve"> 来源：《</w:t>
      </w:r>
      <w:r w:rsidRPr="00C0407D">
        <w:rPr>
          <w:rFonts w:ascii="仿宋_GB2312" w:hint="eastAsia"/>
        </w:rPr>
        <w:t>人民日报</w:t>
      </w:r>
      <w:r>
        <w:rPr>
          <w:rFonts w:ascii="仿宋_GB2312" w:hint="eastAsia"/>
        </w:rPr>
        <w:t>》</w:t>
      </w:r>
      <w:r w:rsidRPr="00EB055E">
        <w:rPr>
          <w:rFonts w:ascii="仿宋_GB2312" w:hint="eastAsia"/>
        </w:rPr>
        <w:t>）</w:t>
      </w:r>
    </w:p>
    <w:p w14:paraId="157033C7"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新华社北京3月7日电 （记者张</w:t>
      </w:r>
      <w:proofErr w:type="gramStart"/>
      <w:r w:rsidRPr="00444744">
        <w:rPr>
          <w:rFonts w:ascii="仿宋_GB2312" w:hAnsi="宋体" w:cs="宋体" w:hint="eastAsia"/>
          <w:color w:val="000000" w:themeColor="text1"/>
          <w:kern w:val="0"/>
        </w:rPr>
        <w:t>汨汨</w:t>
      </w:r>
      <w:proofErr w:type="gramEnd"/>
      <w:r w:rsidRPr="00444744">
        <w:rPr>
          <w:rFonts w:ascii="仿宋_GB2312" w:hAnsi="宋体" w:cs="宋体" w:hint="eastAsia"/>
          <w:color w:val="000000" w:themeColor="text1"/>
          <w:kern w:val="0"/>
        </w:rPr>
        <w:t>、梅常伟）中共中央总书记、国家主席、中央军委主席习近平7日下午在出席十四届全国人大二次会议解放军和武警部队代表团全体会议时强调，新兴领域战略能力是国家战略体系和能力重要组成部分，关系我国经济社会高质量发展，关系国家安全和军事斗争主动，对以中国式现代化全面推进强国建设、民族复兴伟业具有重要意义。要强化使命担当，深化改革创新，全面提升新兴领域战略能力。</w:t>
      </w:r>
    </w:p>
    <w:p w14:paraId="0C7F24E6"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会上，来自海军的艾迎春代表、来自战略支援部队的吴升艳代表、来自南部战区的乔莎莎代表、来自战略支援部队的何雨帆代表、来自军事科学院的</w:t>
      </w:r>
      <w:proofErr w:type="gramStart"/>
      <w:r w:rsidRPr="00444744">
        <w:rPr>
          <w:rFonts w:ascii="仿宋_GB2312" w:hAnsi="宋体" w:cs="宋体" w:hint="eastAsia"/>
          <w:color w:val="000000" w:themeColor="text1"/>
          <w:kern w:val="0"/>
        </w:rPr>
        <w:t>姚</w:t>
      </w:r>
      <w:proofErr w:type="gramEnd"/>
      <w:r w:rsidRPr="00444744">
        <w:rPr>
          <w:rFonts w:ascii="仿宋_GB2312" w:hAnsi="宋体" w:cs="宋体" w:hint="eastAsia"/>
          <w:color w:val="000000" w:themeColor="text1"/>
          <w:kern w:val="0"/>
        </w:rPr>
        <w:t>党</w:t>
      </w:r>
      <w:proofErr w:type="gramStart"/>
      <w:r w:rsidRPr="00444744">
        <w:rPr>
          <w:rFonts w:ascii="仿宋_GB2312" w:hAnsi="宋体" w:cs="宋体" w:hint="eastAsia"/>
          <w:color w:val="000000" w:themeColor="text1"/>
          <w:kern w:val="0"/>
        </w:rPr>
        <w:t>鼐</w:t>
      </w:r>
      <w:proofErr w:type="gramEnd"/>
      <w:r w:rsidRPr="00444744">
        <w:rPr>
          <w:rFonts w:ascii="仿宋_GB2312" w:hAnsi="宋体" w:cs="宋体" w:hint="eastAsia"/>
          <w:color w:val="000000" w:themeColor="text1"/>
          <w:kern w:val="0"/>
        </w:rPr>
        <w:t>代表、来自陆军的郑金代表依次发言，就推进海洋态势感知能力建设、提高网络空间防御能力、推进人工智能应用、加强太空资源统筹管理使用、加强新兴领域标准通用化建设、创新无人作战力量建设和运用等方面问题提出意见和建议。</w:t>
      </w:r>
    </w:p>
    <w:p w14:paraId="04B74999" w14:textId="77777777" w:rsidR="00792DBA" w:rsidRPr="00010184" w:rsidRDefault="00792DBA" w:rsidP="00792DBA">
      <w:pPr>
        <w:widowControl/>
        <w:shd w:val="clear" w:color="auto" w:fill="FFFFFF"/>
        <w:ind w:firstLine="640"/>
        <w:rPr>
          <w:rFonts w:ascii="楷体" w:eastAsia="楷体" w:hAnsi="楷体" w:cs="宋体"/>
          <w:b/>
          <w:color w:val="000000" w:themeColor="text1"/>
          <w:kern w:val="0"/>
        </w:rPr>
      </w:pPr>
      <w:r w:rsidRPr="00444744">
        <w:rPr>
          <w:rFonts w:ascii="仿宋_GB2312" w:hAnsi="宋体" w:cs="宋体" w:hint="eastAsia"/>
          <w:color w:val="000000" w:themeColor="text1"/>
          <w:kern w:val="0"/>
        </w:rPr>
        <w:t>习近平认真听取每位代表的发言，不时同他们互动交流。在6位代表发言后，习近平发表重要讲话，重点围绕提升新兴领域战略能力提出要求。他指出，党的十八大以来，我们统筹推进战略性新兴产业和新型作战力量发展，取得一系列重大成果。</w:t>
      </w:r>
      <w:r w:rsidRPr="00010184">
        <w:rPr>
          <w:rFonts w:ascii="楷体" w:eastAsia="楷体" w:hAnsi="楷体" w:cs="宋体" w:hint="eastAsia"/>
          <w:b/>
          <w:color w:val="000000" w:themeColor="text1"/>
          <w:kern w:val="0"/>
          <w:highlight w:val="yellow"/>
        </w:rPr>
        <w:t>党的二十大后，党中央从推动高质量发展全局出</w:t>
      </w:r>
      <w:r w:rsidRPr="00010184">
        <w:rPr>
          <w:rFonts w:ascii="楷体" w:eastAsia="楷体" w:hAnsi="楷体" w:cs="宋体" w:hint="eastAsia"/>
          <w:b/>
          <w:color w:val="000000" w:themeColor="text1"/>
          <w:kern w:val="0"/>
          <w:highlight w:val="yellow"/>
        </w:rPr>
        <w:lastRenderedPageBreak/>
        <w:t>发，明确提出加快发展新质生产力。这为新兴领域战略能力建设提供了难得机遇。要乘势而上，把握新兴领域发展特点规律，推动新质生产力同新质战斗力高效融合、双向拉动。</w:t>
      </w:r>
    </w:p>
    <w:p w14:paraId="068F3559"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要突出发展重点，抓好新兴领域战略能力建设有关战略和规划落实。要统筹海上军事斗争准备、海洋权益维护和海洋经济发展，提升经略海洋能力。要优化航天布局，推进我国航天体系建设。要构建网络空间防御体系，提高维护国家网络安全能力。要加强智能科技重大项目统筹实施，加大先进成果应用力度。</w:t>
      </w:r>
    </w:p>
    <w:p w14:paraId="3EFE44BD"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指出，新兴领域发展从根本上说源于科技的创新和应用。要增强创新自信，坚持以我为主，从实际出发，大力推进自主创新、原始创新，打造新质生产力和新质战斗力增长极。要把握新兴领域交叉融合发展特征，加强集成创新和综合应用，推动形成多点突破、群体迸发的生动局面。</w:t>
      </w:r>
    </w:p>
    <w:p w14:paraId="3B9FE359"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t>习近平强调，要把新兴领域改革作为进一步全面深化改革的一个重点突出出来，构建自主自强、开放融合、充满活力的创新生态，更好推进新兴领域战略能力建设。要健全完善需求对接、规划衔接、资源共享等方面制度机制，走好标准通用化路子，提高新兴领域发展整体效益。要以加快新质战斗力供给为牵引，深化国防科技工业体制改革，优化国防科技工业布局，健全先进技术敏捷响应、快速转化机制，构建同新兴领域发展相适应的创新链、产业链、价值链。要更新思想观念，大胆创新探索新型作战力量建设和运用模式，充分解放和发展新质战斗力。</w:t>
      </w:r>
    </w:p>
    <w:p w14:paraId="7FE19B41" w14:textId="77777777" w:rsidR="00792DBA" w:rsidRPr="00444744" w:rsidRDefault="00792DBA" w:rsidP="00792DBA">
      <w:pPr>
        <w:widowControl/>
        <w:shd w:val="clear" w:color="auto" w:fill="FFFFFF"/>
        <w:ind w:firstLine="640"/>
        <w:rPr>
          <w:rFonts w:ascii="仿宋_GB2312" w:hAnsi="宋体" w:cs="宋体"/>
          <w:color w:val="000000" w:themeColor="text1"/>
          <w:kern w:val="0"/>
        </w:rPr>
      </w:pPr>
      <w:r w:rsidRPr="00444744">
        <w:rPr>
          <w:rFonts w:ascii="仿宋_GB2312" w:hAnsi="宋体" w:cs="宋体" w:hint="eastAsia"/>
          <w:color w:val="000000" w:themeColor="text1"/>
          <w:kern w:val="0"/>
        </w:rPr>
        <w:lastRenderedPageBreak/>
        <w:t>中共中央政治局委员、中央军委副主席张又侠主持会议，中共中央政治局委员、中央军委副主席何卫东，中央军委委员刘振立、张升民参加会议。</w:t>
      </w:r>
    </w:p>
    <w:p w14:paraId="0D0E0939" w14:textId="70D5770D" w:rsidR="00792DBA" w:rsidRDefault="00792DBA" w:rsidP="00792DBA">
      <w:pPr>
        <w:widowControl/>
        <w:spacing w:line="240" w:lineRule="auto"/>
        <w:ind w:firstLineChars="0" w:firstLine="0"/>
        <w:jc w:val="left"/>
        <w:rPr>
          <w:rFonts w:ascii="仿宋_GB2312" w:hAnsi="宋体" w:cs="宋体"/>
          <w:color w:val="000000" w:themeColor="text1"/>
          <w:kern w:val="0"/>
        </w:rPr>
      </w:pPr>
    </w:p>
    <w:sectPr w:rsidR="00792DBA" w:rsidSect="00590AD5">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3A696" w14:textId="77777777" w:rsidR="0037789C" w:rsidRDefault="0037789C" w:rsidP="00E1720A">
      <w:pPr>
        <w:spacing w:line="240" w:lineRule="auto"/>
        <w:ind w:firstLine="640"/>
      </w:pPr>
      <w:r>
        <w:separator/>
      </w:r>
    </w:p>
  </w:endnote>
  <w:endnote w:type="continuationSeparator" w:id="0">
    <w:p w14:paraId="4D45CF47" w14:textId="77777777" w:rsidR="0037789C" w:rsidRDefault="0037789C" w:rsidP="00E1720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0D801" w14:textId="77777777" w:rsidR="00B055C2" w:rsidRDefault="00B055C2">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40FA" w14:textId="77777777" w:rsidR="00B055C2" w:rsidRDefault="00B055C2">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C004" w14:textId="77777777" w:rsidR="00B055C2" w:rsidRDefault="00B055C2">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115150"/>
      <w:docPartObj>
        <w:docPartGallery w:val="Page Numbers (Bottom of Page)"/>
        <w:docPartUnique/>
      </w:docPartObj>
    </w:sdtPr>
    <w:sdtEndPr/>
    <w:sdtContent>
      <w:p w14:paraId="4EB19F1C" w14:textId="2DFA6131" w:rsidR="001775EE" w:rsidRDefault="001775EE">
        <w:pPr>
          <w:pStyle w:val="a5"/>
          <w:ind w:firstLine="640"/>
          <w:jc w:val="center"/>
        </w:pPr>
        <w:r>
          <w:fldChar w:fldCharType="begin"/>
        </w:r>
        <w:r>
          <w:instrText>PAGE   \* MERGEFORMAT</w:instrText>
        </w:r>
        <w:r>
          <w:fldChar w:fldCharType="separate"/>
        </w:r>
        <w:r w:rsidR="00010184" w:rsidRPr="00010184">
          <w:rPr>
            <w:noProof/>
            <w:lang w:val="zh-CN"/>
          </w:rPr>
          <w:t>19</w:t>
        </w:r>
        <w:r>
          <w:fldChar w:fldCharType="end"/>
        </w:r>
      </w:p>
    </w:sdtContent>
  </w:sdt>
  <w:p w14:paraId="1BD3F3C3" w14:textId="77777777" w:rsidR="001775EE" w:rsidRDefault="001775E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89D5D" w14:textId="77777777" w:rsidR="0037789C" w:rsidRDefault="0037789C" w:rsidP="00E1720A">
      <w:pPr>
        <w:spacing w:line="240" w:lineRule="auto"/>
        <w:ind w:firstLine="640"/>
      </w:pPr>
      <w:r>
        <w:separator/>
      </w:r>
    </w:p>
  </w:footnote>
  <w:footnote w:type="continuationSeparator" w:id="0">
    <w:p w14:paraId="0631E424" w14:textId="77777777" w:rsidR="0037789C" w:rsidRDefault="0037789C" w:rsidP="00E1720A">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B7C16" w14:textId="77777777" w:rsidR="00B055C2" w:rsidRDefault="00B055C2">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D88D9" w14:textId="77777777" w:rsidR="00B055C2" w:rsidRDefault="00B055C2">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D2139" w14:textId="77777777" w:rsidR="00B055C2" w:rsidRDefault="00B055C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3E8"/>
    <w:rsid w:val="00010184"/>
    <w:rsid w:val="00011E39"/>
    <w:rsid w:val="000F07D2"/>
    <w:rsid w:val="000F20A5"/>
    <w:rsid w:val="00153FBD"/>
    <w:rsid w:val="001775EE"/>
    <w:rsid w:val="00203A6E"/>
    <w:rsid w:val="0037789C"/>
    <w:rsid w:val="00431132"/>
    <w:rsid w:val="00444744"/>
    <w:rsid w:val="004C7F6D"/>
    <w:rsid w:val="00590AD5"/>
    <w:rsid w:val="00792DBA"/>
    <w:rsid w:val="008123E8"/>
    <w:rsid w:val="008B73DC"/>
    <w:rsid w:val="00A00F3D"/>
    <w:rsid w:val="00B055C2"/>
    <w:rsid w:val="00B400BE"/>
    <w:rsid w:val="00B84F94"/>
    <w:rsid w:val="00E1685C"/>
    <w:rsid w:val="00E17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9FF9C"/>
  <w15:chartTrackingRefBased/>
  <w15:docId w15:val="{D8FDEFD7-78B8-42E1-B435-698C3907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744"/>
    <w:pPr>
      <w:widowControl w:val="0"/>
      <w:spacing w:line="560" w:lineRule="exact"/>
      <w:ind w:firstLineChars="200" w:firstLine="200"/>
      <w:jc w:val="both"/>
    </w:pPr>
    <w:rPr>
      <w:rFonts w:ascii="仿宋" w:eastAsia="仿宋_GB2312" w:hAnsi="仿宋" w:cs="仿宋"/>
      <w:sz w:val="32"/>
      <w:szCs w:val="32"/>
    </w:rPr>
  </w:style>
  <w:style w:type="paragraph" w:styleId="1">
    <w:name w:val="heading 1"/>
    <w:basedOn w:val="a"/>
    <w:link w:val="10"/>
    <w:uiPriority w:val="9"/>
    <w:qFormat/>
    <w:rsid w:val="000F20A5"/>
    <w:pPr>
      <w:widowControl/>
      <w:spacing w:before="100" w:beforeAutospacing="1" w:after="100" w:afterAutospacing="1" w:line="240" w:lineRule="auto"/>
      <w:ind w:firstLineChars="0" w:firstLine="0"/>
      <w:jc w:val="left"/>
      <w:outlineLvl w:val="0"/>
    </w:pPr>
    <w:rPr>
      <w:rFonts w:ascii="宋体" w:eastAsia="宋体" w:hAnsi="宋体" w:cs="宋体"/>
      <w:b/>
      <w:bCs/>
      <w:kern w:val="36"/>
      <w:sz w:val="48"/>
      <w:szCs w:val="48"/>
    </w:rPr>
  </w:style>
  <w:style w:type="paragraph" w:styleId="2">
    <w:name w:val="heading 2"/>
    <w:basedOn w:val="a"/>
    <w:link w:val="20"/>
    <w:uiPriority w:val="9"/>
    <w:qFormat/>
    <w:rsid w:val="000F20A5"/>
    <w:pPr>
      <w:widowControl/>
      <w:spacing w:before="100" w:beforeAutospacing="1" w:after="100" w:afterAutospacing="1" w:line="240" w:lineRule="auto"/>
      <w:ind w:firstLineChars="0" w:firstLine="0"/>
      <w:jc w:val="left"/>
      <w:outlineLvl w:val="1"/>
    </w:pPr>
    <w:rPr>
      <w:rFonts w:ascii="宋体" w:eastAsia="宋体" w:hAnsi="宋体" w:cs="宋体"/>
      <w:b/>
      <w:bCs/>
      <w:kern w:val="0"/>
      <w:sz w:val="36"/>
      <w:szCs w:val="36"/>
    </w:rPr>
  </w:style>
  <w:style w:type="paragraph" w:styleId="3">
    <w:name w:val="heading 3"/>
    <w:basedOn w:val="a"/>
    <w:link w:val="30"/>
    <w:uiPriority w:val="9"/>
    <w:qFormat/>
    <w:rsid w:val="000F20A5"/>
    <w:pPr>
      <w:widowControl/>
      <w:spacing w:before="100" w:beforeAutospacing="1" w:after="100" w:afterAutospacing="1" w:line="240" w:lineRule="auto"/>
      <w:ind w:firstLineChars="0" w:firstLine="0"/>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20A"/>
    <w:pP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1720A"/>
    <w:rPr>
      <w:sz w:val="18"/>
      <w:szCs w:val="18"/>
    </w:rPr>
  </w:style>
  <w:style w:type="paragraph" w:styleId="a5">
    <w:name w:val="footer"/>
    <w:basedOn w:val="a"/>
    <w:link w:val="a6"/>
    <w:uiPriority w:val="99"/>
    <w:unhideWhenUsed/>
    <w:rsid w:val="00E1720A"/>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1720A"/>
    <w:rPr>
      <w:sz w:val="18"/>
      <w:szCs w:val="18"/>
    </w:rPr>
  </w:style>
  <w:style w:type="paragraph" w:styleId="a7">
    <w:name w:val="Normal (Web)"/>
    <w:basedOn w:val="a"/>
    <w:uiPriority w:val="99"/>
    <w:unhideWhenUsed/>
    <w:rsid w:val="00E1720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10">
    <w:name w:val="标题 1 字符"/>
    <w:basedOn w:val="a0"/>
    <w:link w:val="1"/>
    <w:uiPriority w:val="9"/>
    <w:rsid w:val="000F20A5"/>
    <w:rPr>
      <w:rFonts w:ascii="宋体" w:eastAsia="宋体" w:hAnsi="宋体" w:cs="宋体"/>
      <w:b/>
      <w:bCs/>
      <w:kern w:val="36"/>
      <w:sz w:val="48"/>
      <w:szCs w:val="48"/>
    </w:rPr>
  </w:style>
  <w:style w:type="character" w:customStyle="1" w:styleId="20">
    <w:name w:val="标题 2 字符"/>
    <w:basedOn w:val="a0"/>
    <w:link w:val="2"/>
    <w:uiPriority w:val="9"/>
    <w:rsid w:val="000F20A5"/>
    <w:rPr>
      <w:rFonts w:ascii="宋体" w:eastAsia="宋体" w:hAnsi="宋体" w:cs="宋体"/>
      <w:b/>
      <w:bCs/>
      <w:kern w:val="0"/>
      <w:sz w:val="36"/>
      <w:szCs w:val="36"/>
    </w:rPr>
  </w:style>
  <w:style w:type="character" w:customStyle="1" w:styleId="30">
    <w:name w:val="标题 3 字符"/>
    <w:basedOn w:val="a0"/>
    <w:link w:val="3"/>
    <w:uiPriority w:val="9"/>
    <w:rsid w:val="000F20A5"/>
    <w:rPr>
      <w:rFonts w:ascii="宋体" w:eastAsia="宋体" w:hAnsi="宋体" w:cs="宋体"/>
      <w:b/>
      <w:bCs/>
      <w:kern w:val="0"/>
      <w:sz w:val="27"/>
      <w:szCs w:val="27"/>
    </w:rPr>
  </w:style>
  <w:style w:type="paragraph" w:styleId="TOC">
    <w:name w:val="TOC Heading"/>
    <w:basedOn w:val="1"/>
    <w:next w:val="a"/>
    <w:uiPriority w:val="39"/>
    <w:unhideWhenUsed/>
    <w:qFormat/>
    <w:rsid w:val="001775E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31">
    <w:name w:val="toc 3"/>
    <w:basedOn w:val="a"/>
    <w:next w:val="a"/>
    <w:autoRedefine/>
    <w:uiPriority w:val="39"/>
    <w:unhideWhenUsed/>
    <w:rsid w:val="001775EE"/>
    <w:pPr>
      <w:ind w:leftChars="400" w:left="840"/>
    </w:pPr>
  </w:style>
  <w:style w:type="character" w:styleId="a8">
    <w:name w:val="Hyperlink"/>
    <w:basedOn w:val="a0"/>
    <w:uiPriority w:val="99"/>
    <w:unhideWhenUsed/>
    <w:rsid w:val="001775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0446">
      <w:bodyDiv w:val="1"/>
      <w:marLeft w:val="0"/>
      <w:marRight w:val="0"/>
      <w:marTop w:val="0"/>
      <w:marBottom w:val="0"/>
      <w:divBdr>
        <w:top w:val="none" w:sz="0" w:space="0" w:color="auto"/>
        <w:left w:val="none" w:sz="0" w:space="0" w:color="auto"/>
        <w:bottom w:val="none" w:sz="0" w:space="0" w:color="auto"/>
        <w:right w:val="none" w:sz="0" w:space="0" w:color="auto"/>
      </w:divBdr>
    </w:div>
    <w:div w:id="8722913">
      <w:bodyDiv w:val="1"/>
      <w:marLeft w:val="0"/>
      <w:marRight w:val="0"/>
      <w:marTop w:val="0"/>
      <w:marBottom w:val="0"/>
      <w:divBdr>
        <w:top w:val="none" w:sz="0" w:space="0" w:color="auto"/>
        <w:left w:val="none" w:sz="0" w:space="0" w:color="auto"/>
        <w:bottom w:val="none" w:sz="0" w:space="0" w:color="auto"/>
        <w:right w:val="none" w:sz="0" w:space="0" w:color="auto"/>
      </w:divBdr>
    </w:div>
    <w:div w:id="319232017">
      <w:bodyDiv w:val="1"/>
      <w:marLeft w:val="0"/>
      <w:marRight w:val="0"/>
      <w:marTop w:val="0"/>
      <w:marBottom w:val="0"/>
      <w:divBdr>
        <w:top w:val="none" w:sz="0" w:space="0" w:color="auto"/>
        <w:left w:val="none" w:sz="0" w:space="0" w:color="auto"/>
        <w:bottom w:val="none" w:sz="0" w:space="0" w:color="auto"/>
        <w:right w:val="none" w:sz="0" w:space="0" w:color="auto"/>
      </w:divBdr>
    </w:div>
    <w:div w:id="355547166">
      <w:bodyDiv w:val="1"/>
      <w:marLeft w:val="0"/>
      <w:marRight w:val="0"/>
      <w:marTop w:val="0"/>
      <w:marBottom w:val="0"/>
      <w:divBdr>
        <w:top w:val="none" w:sz="0" w:space="0" w:color="auto"/>
        <w:left w:val="none" w:sz="0" w:space="0" w:color="auto"/>
        <w:bottom w:val="none" w:sz="0" w:space="0" w:color="auto"/>
        <w:right w:val="none" w:sz="0" w:space="0" w:color="auto"/>
      </w:divBdr>
    </w:div>
    <w:div w:id="461309519">
      <w:bodyDiv w:val="1"/>
      <w:marLeft w:val="0"/>
      <w:marRight w:val="0"/>
      <w:marTop w:val="0"/>
      <w:marBottom w:val="0"/>
      <w:divBdr>
        <w:top w:val="none" w:sz="0" w:space="0" w:color="auto"/>
        <w:left w:val="none" w:sz="0" w:space="0" w:color="auto"/>
        <w:bottom w:val="none" w:sz="0" w:space="0" w:color="auto"/>
        <w:right w:val="none" w:sz="0" w:space="0" w:color="auto"/>
      </w:divBdr>
    </w:div>
    <w:div w:id="533421307">
      <w:bodyDiv w:val="1"/>
      <w:marLeft w:val="0"/>
      <w:marRight w:val="0"/>
      <w:marTop w:val="0"/>
      <w:marBottom w:val="0"/>
      <w:divBdr>
        <w:top w:val="none" w:sz="0" w:space="0" w:color="auto"/>
        <w:left w:val="none" w:sz="0" w:space="0" w:color="auto"/>
        <w:bottom w:val="none" w:sz="0" w:space="0" w:color="auto"/>
        <w:right w:val="none" w:sz="0" w:space="0" w:color="auto"/>
      </w:divBdr>
    </w:div>
    <w:div w:id="657004943">
      <w:bodyDiv w:val="1"/>
      <w:marLeft w:val="0"/>
      <w:marRight w:val="0"/>
      <w:marTop w:val="0"/>
      <w:marBottom w:val="0"/>
      <w:divBdr>
        <w:top w:val="none" w:sz="0" w:space="0" w:color="auto"/>
        <w:left w:val="none" w:sz="0" w:space="0" w:color="auto"/>
        <w:bottom w:val="none" w:sz="0" w:space="0" w:color="auto"/>
        <w:right w:val="none" w:sz="0" w:space="0" w:color="auto"/>
      </w:divBdr>
    </w:div>
    <w:div w:id="800733978">
      <w:bodyDiv w:val="1"/>
      <w:marLeft w:val="0"/>
      <w:marRight w:val="0"/>
      <w:marTop w:val="0"/>
      <w:marBottom w:val="0"/>
      <w:divBdr>
        <w:top w:val="none" w:sz="0" w:space="0" w:color="auto"/>
        <w:left w:val="none" w:sz="0" w:space="0" w:color="auto"/>
        <w:bottom w:val="none" w:sz="0" w:space="0" w:color="auto"/>
        <w:right w:val="none" w:sz="0" w:space="0" w:color="auto"/>
      </w:divBdr>
    </w:div>
    <w:div w:id="1057893175">
      <w:bodyDiv w:val="1"/>
      <w:marLeft w:val="0"/>
      <w:marRight w:val="0"/>
      <w:marTop w:val="0"/>
      <w:marBottom w:val="0"/>
      <w:divBdr>
        <w:top w:val="none" w:sz="0" w:space="0" w:color="auto"/>
        <w:left w:val="none" w:sz="0" w:space="0" w:color="auto"/>
        <w:bottom w:val="none" w:sz="0" w:space="0" w:color="auto"/>
        <w:right w:val="none" w:sz="0" w:space="0" w:color="auto"/>
      </w:divBdr>
    </w:div>
    <w:div w:id="1217544435">
      <w:bodyDiv w:val="1"/>
      <w:marLeft w:val="0"/>
      <w:marRight w:val="0"/>
      <w:marTop w:val="0"/>
      <w:marBottom w:val="0"/>
      <w:divBdr>
        <w:top w:val="none" w:sz="0" w:space="0" w:color="auto"/>
        <w:left w:val="none" w:sz="0" w:space="0" w:color="auto"/>
        <w:bottom w:val="none" w:sz="0" w:space="0" w:color="auto"/>
        <w:right w:val="none" w:sz="0" w:space="0" w:color="auto"/>
      </w:divBdr>
    </w:div>
    <w:div w:id="1710447862">
      <w:bodyDiv w:val="1"/>
      <w:marLeft w:val="0"/>
      <w:marRight w:val="0"/>
      <w:marTop w:val="0"/>
      <w:marBottom w:val="0"/>
      <w:divBdr>
        <w:top w:val="none" w:sz="0" w:space="0" w:color="auto"/>
        <w:left w:val="none" w:sz="0" w:space="0" w:color="auto"/>
        <w:bottom w:val="none" w:sz="0" w:space="0" w:color="auto"/>
        <w:right w:val="none" w:sz="0" w:space="0" w:color="auto"/>
      </w:divBdr>
    </w:div>
    <w:div w:id="1934237153">
      <w:bodyDiv w:val="1"/>
      <w:marLeft w:val="0"/>
      <w:marRight w:val="0"/>
      <w:marTop w:val="0"/>
      <w:marBottom w:val="0"/>
      <w:divBdr>
        <w:top w:val="none" w:sz="0" w:space="0" w:color="auto"/>
        <w:left w:val="none" w:sz="0" w:space="0" w:color="auto"/>
        <w:bottom w:val="none" w:sz="0" w:space="0" w:color="auto"/>
        <w:right w:val="none" w:sz="0" w:space="0" w:color="auto"/>
      </w:divBdr>
    </w:div>
    <w:div w:id="1980914278">
      <w:bodyDiv w:val="1"/>
      <w:marLeft w:val="0"/>
      <w:marRight w:val="0"/>
      <w:marTop w:val="0"/>
      <w:marBottom w:val="0"/>
      <w:divBdr>
        <w:top w:val="none" w:sz="0" w:space="0" w:color="auto"/>
        <w:left w:val="none" w:sz="0" w:space="0" w:color="auto"/>
        <w:bottom w:val="none" w:sz="0" w:space="0" w:color="auto"/>
        <w:right w:val="none" w:sz="0" w:space="0" w:color="auto"/>
      </w:divBdr>
    </w:div>
    <w:div w:id="201734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4A9F8-6D4E-4814-B53F-04C8818C2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38</Pages>
  <Words>2903</Words>
  <Characters>16553</Characters>
  <Application>Microsoft Office Word</Application>
  <DocSecurity>0</DocSecurity>
  <Lines>137</Lines>
  <Paragraphs>38</Paragraphs>
  <ScaleCrop>false</ScaleCrop>
  <Company/>
  <LinksUpToDate>false</LinksUpToDate>
  <CharactersWithSpaces>19418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31</cp:revision>
  <dcterms:created xsi:type="dcterms:W3CDTF">2024-03-18T03:43:00Z</dcterms:created>
  <dcterms:modified xsi:type="dcterms:W3CDTF">2024-03-18T07:45:00Z</dcterms:modified>
</cp:coreProperties>
</file>