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0BEB8">
      <w:pPr>
        <w:spacing w:before="156" w:beforeLines="50" w:after="312" w:afterLines="100" w:line="360" w:lineRule="auto"/>
        <w:jc w:val="left"/>
        <w:rPr>
          <w:rFonts w:ascii="黑体" w:hAnsi="黑体" w:eastAsia="黑体" w:cs="黑体"/>
          <w:b/>
          <w:bCs/>
          <w:sz w:val="28"/>
          <w:szCs w:val="36"/>
        </w:rPr>
      </w:pPr>
      <w:r>
        <w:rPr>
          <w:rFonts w:hint="eastAsia" w:ascii="黑体" w:hAnsi="黑体" w:eastAsia="黑体" w:cs="黑体"/>
          <w:b/>
          <w:bCs/>
          <w:sz w:val="28"/>
          <w:szCs w:val="36"/>
        </w:rPr>
        <w:t>附件1：</w:t>
      </w:r>
    </w:p>
    <w:p w14:paraId="7F7F08DF">
      <w:pPr>
        <w:spacing w:before="156" w:beforeLines="50" w:after="312" w:afterLines="100"/>
        <w:jc w:val="center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西南交通大学</w:t>
      </w:r>
      <w:r>
        <w:rPr>
          <w:rFonts w:ascii="黑体" w:hAnsi="黑体" w:eastAsia="黑体" w:cs="黑体"/>
          <w:b/>
          <w:bCs/>
          <w:sz w:val="36"/>
          <w:szCs w:val="36"/>
        </w:rPr>
        <w:t>2024年示范性主题团日活动案例</w:t>
      </w:r>
    </w:p>
    <w:tbl>
      <w:tblPr>
        <w:tblStyle w:val="2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1"/>
        <w:gridCol w:w="1941"/>
        <w:gridCol w:w="1800"/>
        <w:gridCol w:w="2736"/>
      </w:tblGrid>
      <w:tr w14:paraId="12312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991" w:type="dxa"/>
            <w:vAlign w:val="center"/>
          </w:tcPr>
          <w:p w14:paraId="2CAFC967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学  院</w:t>
            </w:r>
          </w:p>
        </w:tc>
        <w:tc>
          <w:tcPr>
            <w:tcW w:w="1941" w:type="dxa"/>
            <w:vAlign w:val="center"/>
          </w:tcPr>
          <w:p w14:paraId="1FADB65D">
            <w:pPr>
              <w:jc w:val="center"/>
              <w:rPr>
                <w:rFonts w:hint="eastAsia" w:asci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电气工程学院</w:t>
            </w:r>
          </w:p>
        </w:tc>
        <w:tc>
          <w:tcPr>
            <w:tcW w:w="1800" w:type="dxa"/>
            <w:vAlign w:val="center"/>
          </w:tcPr>
          <w:p w14:paraId="5AC893B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团支部名称</w:t>
            </w:r>
          </w:p>
        </w:tc>
        <w:tc>
          <w:tcPr>
            <w:tcW w:w="2736" w:type="dxa"/>
            <w:vAlign w:val="center"/>
          </w:tcPr>
          <w:p w14:paraId="6AB1C4DE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14:paraId="04B68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2991" w:type="dxa"/>
            <w:vAlign w:val="center"/>
          </w:tcPr>
          <w:p w14:paraId="31FB9B82">
            <w:pPr>
              <w:spacing w:before="156" w:beforeLines="50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申报主题团日活动主题</w:t>
            </w:r>
          </w:p>
        </w:tc>
        <w:tc>
          <w:tcPr>
            <w:tcW w:w="6477" w:type="dxa"/>
            <w:gridSpan w:val="3"/>
          </w:tcPr>
          <w:p w14:paraId="1E3F5B82">
            <w:pPr>
              <w:spacing w:before="156" w:beforeLines="50"/>
              <w:jc w:val="center"/>
              <w:rPr>
                <w:rFonts w:ascii="宋体"/>
                <w:b/>
                <w:szCs w:val="21"/>
              </w:rPr>
            </w:pPr>
          </w:p>
        </w:tc>
      </w:tr>
      <w:tr w14:paraId="773AF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2991" w:type="dxa"/>
          </w:tcPr>
          <w:p w14:paraId="628EB8CA">
            <w:pPr>
              <w:spacing w:before="156" w:beforeLines="50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负责人</w:t>
            </w:r>
          </w:p>
        </w:tc>
        <w:tc>
          <w:tcPr>
            <w:tcW w:w="1941" w:type="dxa"/>
          </w:tcPr>
          <w:p w14:paraId="63F05AA6">
            <w:pPr>
              <w:spacing w:before="156" w:beforeLines="50"/>
              <w:jc w:val="center"/>
              <w:rPr>
                <w:rFonts w:hint="eastAsia" w:ascii="宋体" w:eastAsiaTheme="minorEastAsia"/>
                <w:b/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800" w:type="dxa"/>
          </w:tcPr>
          <w:p w14:paraId="641EF526">
            <w:pPr>
              <w:spacing w:before="156" w:beforeLines="50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联系方式</w:t>
            </w:r>
          </w:p>
        </w:tc>
        <w:tc>
          <w:tcPr>
            <w:tcW w:w="2736" w:type="dxa"/>
          </w:tcPr>
          <w:p w14:paraId="24CB47BC">
            <w:pPr>
              <w:spacing w:before="156" w:beforeLines="50"/>
              <w:jc w:val="center"/>
              <w:rPr>
                <w:rFonts w:ascii="宋体"/>
                <w:b/>
                <w:szCs w:val="21"/>
              </w:rPr>
            </w:pPr>
          </w:p>
        </w:tc>
      </w:tr>
      <w:tr w14:paraId="5853B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2991" w:type="dxa"/>
          </w:tcPr>
          <w:p w14:paraId="717B19D8">
            <w:pPr>
              <w:spacing w:before="156" w:beforeLines="50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活动参与人数</w:t>
            </w:r>
          </w:p>
        </w:tc>
        <w:tc>
          <w:tcPr>
            <w:tcW w:w="1941" w:type="dxa"/>
          </w:tcPr>
          <w:p w14:paraId="69A55D89">
            <w:pPr>
              <w:spacing w:before="156" w:beforeLines="50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800" w:type="dxa"/>
          </w:tcPr>
          <w:p w14:paraId="4E2680B3">
            <w:pPr>
              <w:spacing w:before="156" w:beforeLines="50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活动开展时长</w:t>
            </w:r>
          </w:p>
        </w:tc>
        <w:tc>
          <w:tcPr>
            <w:tcW w:w="2736" w:type="dxa"/>
          </w:tcPr>
          <w:p w14:paraId="682F5791">
            <w:pPr>
              <w:spacing w:before="156" w:beforeLines="50"/>
              <w:jc w:val="center"/>
              <w:rPr>
                <w:rFonts w:ascii="宋体"/>
                <w:b/>
                <w:szCs w:val="21"/>
              </w:rPr>
            </w:pPr>
          </w:p>
        </w:tc>
      </w:tr>
      <w:tr w14:paraId="29A10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2991" w:type="dxa"/>
          </w:tcPr>
          <w:p w14:paraId="2BFA3F44">
            <w:pPr>
              <w:spacing w:before="156" w:beforeLines="50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项目类别</w:t>
            </w:r>
          </w:p>
        </w:tc>
        <w:tc>
          <w:tcPr>
            <w:tcW w:w="6477" w:type="dxa"/>
            <w:gridSpan w:val="3"/>
          </w:tcPr>
          <w:p w14:paraId="5AE2AEC0">
            <w:pPr>
              <w:spacing w:before="156" w:beforeLines="50"/>
              <w:jc w:val="lef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□基层普遍适用性主题团日</w:t>
            </w:r>
          </w:p>
          <w:p w14:paraId="7E093507">
            <w:pPr>
              <w:spacing w:before="156" w:beforeLines="50"/>
              <w:jc w:val="left"/>
              <w:rPr>
                <w:rFonts w:ascii="宋体"/>
                <w:b/>
                <w:szCs w:val="21"/>
              </w:rPr>
            </w:pPr>
            <w:r>
              <w:rPr>
                <w:rFonts w:ascii="宋体"/>
                <w:b/>
                <w:szCs w:val="21"/>
              </w:rPr>
              <w:t>□重点领域示范性主题团日</w:t>
            </w:r>
          </w:p>
          <w:p w14:paraId="5531D9F8">
            <w:pPr>
              <w:spacing w:before="156" w:beforeLines="50"/>
              <w:jc w:val="left"/>
              <w:rPr>
                <w:rFonts w:ascii="宋体"/>
                <w:b/>
                <w:szCs w:val="21"/>
              </w:rPr>
            </w:pPr>
            <w:r>
              <w:rPr>
                <w:rFonts w:ascii="宋体"/>
                <w:b/>
                <w:szCs w:val="21"/>
              </w:rPr>
              <w:t>□重大战略示范性主题团日</w:t>
            </w:r>
          </w:p>
          <w:p w14:paraId="66E4454C">
            <w:pPr>
              <w:spacing w:before="156" w:beforeLines="50"/>
              <w:jc w:val="left"/>
              <w:rPr>
                <w:rFonts w:ascii="宋体"/>
                <w:b/>
                <w:szCs w:val="21"/>
              </w:rPr>
            </w:pPr>
            <w:r>
              <w:rPr>
                <w:rFonts w:ascii="宋体"/>
                <w:b/>
                <w:szCs w:val="21"/>
              </w:rPr>
              <w:t>□</w:t>
            </w:r>
            <w:r>
              <w:rPr>
                <w:rFonts w:hint="eastAsia" w:ascii="宋体"/>
                <w:b/>
                <w:szCs w:val="21"/>
              </w:rPr>
              <w:t>学习习近平同志《论教育》</w:t>
            </w:r>
          </w:p>
          <w:p w14:paraId="5E27A7D7">
            <w:pPr>
              <w:spacing w:before="156" w:beforeLines="50"/>
              <w:jc w:val="left"/>
              <w:rPr>
                <w:rFonts w:ascii="宋体"/>
                <w:b/>
                <w:szCs w:val="21"/>
              </w:rPr>
            </w:pPr>
            <w:r>
              <w:rPr>
                <w:rFonts w:ascii="宋体"/>
                <w:b/>
                <w:szCs w:val="21"/>
              </w:rPr>
              <w:t>□</w:t>
            </w:r>
            <w:r>
              <w:rPr>
                <w:rFonts w:hint="eastAsia" w:ascii="宋体"/>
                <w:b/>
                <w:szCs w:val="21"/>
              </w:rPr>
              <w:t>学习《习近平与大学生朋友》</w:t>
            </w:r>
          </w:p>
        </w:tc>
      </w:tr>
      <w:tr w14:paraId="0B2F9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5" w:hRule="atLeast"/>
          <w:jc w:val="center"/>
        </w:trPr>
        <w:tc>
          <w:tcPr>
            <w:tcW w:w="9468" w:type="dxa"/>
            <w:gridSpan w:val="4"/>
          </w:tcPr>
          <w:p w14:paraId="3FFAB8CD">
            <w:pPr>
              <w:spacing w:before="156" w:beforeLines="5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一、活动简述(不多于1500字，应包含以下内容形式不限，可另附页)</w:t>
            </w:r>
          </w:p>
          <w:p w14:paraId="01EE1031">
            <w:pPr>
              <w:spacing w:before="156" w:beforeLines="5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（一）活动背景</w:t>
            </w:r>
          </w:p>
          <w:p w14:paraId="114D3F68">
            <w:pPr>
              <w:spacing w:before="156" w:beforeLines="5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简述实施该活动的考虑</w:t>
            </w:r>
          </w:p>
          <w:p w14:paraId="794A0636">
            <w:pPr>
              <w:spacing w:before="156" w:beforeLines="5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（二）主要做法</w:t>
            </w:r>
          </w:p>
          <w:p w14:paraId="63708C27">
            <w:pPr>
              <w:spacing w:before="156" w:beforeLines="5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分条目重点介绍该活动具体举措、运行机制等（不含工作成绩）。</w:t>
            </w:r>
          </w:p>
          <w:p w14:paraId="7F654C69">
            <w:pPr>
              <w:spacing w:before="156" w:beforeLines="5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（三）项目创新点</w:t>
            </w:r>
          </w:p>
          <w:p w14:paraId="5B823B93">
            <w:pPr>
              <w:spacing w:before="156" w:beforeLines="5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分条目重点介绍该活动有何创新之处。</w:t>
            </w:r>
          </w:p>
          <w:p w14:paraId="598A162F">
            <w:pPr>
              <w:spacing w:before="156" w:beforeLines="5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（四）项目成效</w:t>
            </w:r>
          </w:p>
          <w:p w14:paraId="507A650C">
            <w:pPr>
              <w:spacing w:before="156" w:beforeLines="50"/>
              <w:rPr>
                <w:rFonts w:asci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简述本（学）年度以来该活动取得的成效、获得的荣誉、接受的媒体报道等。</w:t>
            </w:r>
          </w:p>
        </w:tc>
      </w:tr>
      <w:tr w14:paraId="4D214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9468" w:type="dxa"/>
            <w:gridSpan w:val="4"/>
          </w:tcPr>
          <w:p w14:paraId="0B995940">
            <w:pPr>
              <w:spacing w:before="156" w:beforeLines="50"/>
              <w:rPr>
                <w:rFonts w:ascii="宋体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二、活动宣传情况</w:t>
            </w:r>
          </w:p>
          <w:p w14:paraId="6EEC277A">
            <w:pPr>
              <w:spacing w:before="156" w:beforeLines="50"/>
              <w:rPr>
                <w:rFonts w:ascii="宋体" w:cs="宋体"/>
                <w:color w:val="000000"/>
                <w:szCs w:val="21"/>
              </w:rPr>
            </w:pPr>
            <w:r>
              <w:rPr>
                <w:rFonts w:hint="eastAsia" w:ascii="宋体" w:cs="宋体"/>
                <w:color w:val="000000"/>
                <w:szCs w:val="21"/>
              </w:rPr>
              <w:t>1.校外媒体报道：网站/微信公众号名称+新闻链接</w:t>
            </w:r>
          </w:p>
          <w:p w14:paraId="4E1C958B">
            <w:pPr>
              <w:spacing w:before="156" w:beforeLines="50"/>
              <w:rPr>
                <w:rFonts w:ascii="宋体" w:cs="宋体"/>
                <w:color w:val="000000"/>
                <w:szCs w:val="21"/>
              </w:rPr>
            </w:pPr>
            <w:r>
              <w:rPr>
                <w:rFonts w:hint="eastAsia" w:ascii="宋体" w:cs="宋体"/>
                <w:color w:val="000000"/>
                <w:szCs w:val="21"/>
              </w:rPr>
              <w:t>2.校级媒体报道：网站/微信公众号名称+新闻链接</w:t>
            </w:r>
          </w:p>
          <w:p w14:paraId="74C553CA">
            <w:pPr>
              <w:spacing w:before="156" w:beforeLines="50"/>
              <w:rPr>
                <w:rFonts w:ascii="宋体" w:cs="宋体"/>
                <w:color w:val="000000"/>
                <w:szCs w:val="21"/>
              </w:rPr>
            </w:pPr>
            <w:r>
              <w:rPr>
                <w:rFonts w:hint="eastAsia" w:ascii="宋体" w:cs="宋体"/>
                <w:color w:val="000000"/>
                <w:szCs w:val="21"/>
              </w:rPr>
              <w:t>3.院级媒体报道：网站/微信公众号名称+新闻链接</w:t>
            </w:r>
          </w:p>
        </w:tc>
      </w:tr>
      <w:tr w14:paraId="1DC10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8" w:hRule="atLeast"/>
          <w:jc w:val="center"/>
        </w:trPr>
        <w:tc>
          <w:tcPr>
            <w:tcW w:w="9468" w:type="dxa"/>
            <w:gridSpan w:val="4"/>
          </w:tcPr>
          <w:p w14:paraId="39DA0B55">
            <w:pPr>
              <w:spacing w:before="156" w:beforeLines="50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三、活动风采展示</w:t>
            </w:r>
          </w:p>
          <w:p w14:paraId="48AF50A6">
            <w:pPr>
              <w:spacing w:line="400" w:lineRule="exact"/>
              <w:rPr>
                <w:rFonts w:ascii="宋体" w:cs="宋体"/>
                <w:color w:val="000000"/>
                <w:szCs w:val="21"/>
              </w:rPr>
            </w:pPr>
            <w:r>
              <w:rPr>
                <w:rFonts w:hint="eastAsia" w:ascii="宋体" w:cs="宋体"/>
                <w:color w:val="000000"/>
                <w:szCs w:val="21"/>
              </w:rPr>
              <w:t>活动照片不少于5张（画面清晰，相关标识明显；群像、特写均可；大小不低于2M；以活动名称命名，并新建文件夹打包）。</w:t>
            </w:r>
          </w:p>
          <w:p w14:paraId="09579F43">
            <w:pPr>
              <w:spacing w:line="400" w:lineRule="exact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hint="eastAsia" w:ascii="宋体" w:cs="宋体"/>
                <w:color w:val="000000"/>
                <w:szCs w:val="21"/>
              </w:rPr>
              <w:t>鼓励提交活动成果视频（要求紧扣活动主题，同时，必须有“告白祖国”“五四纪念”或“庆祝中华人民共和国成立74周年”等内容。立意鲜明、积极健康、富有感染力；画面清晰、曝光准确、镜头稳定；格式：MP4，时长不超过2分钟，画面尽量以横屏为主）。</w:t>
            </w:r>
          </w:p>
        </w:tc>
      </w:tr>
      <w:tr w14:paraId="779CC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5" w:hRule="atLeast"/>
          <w:jc w:val="center"/>
        </w:trPr>
        <w:tc>
          <w:tcPr>
            <w:tcW w:w="9468" w:type="dxa"/>
            <w:gridSpan w:val="4"/>
          </w:tcPr>
          <w:p w14:paraId="4B6BC14C">
            <w:pPr>
              <w:spacing w:before="156" w:beforeLines="50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二级团组织推荐意见：</w:t>
            </w:r>
          </w:p>
          <w:p w14:paraId="0AB454A3">
            <w:pPr>
              <w:rPr>
                <w:rFonts w:ascii="宋体"/>
                <w:szCs w:val="21"/>
              </w:rPr>
            </w:pPr>
          </w:p>
          <w:p w14:paraId="36D7F32A">
            <w:pPr>
              <w:rPr>
                <w:rFonts w:ascii="宋体"/>
                <w:szCs w:val="21"/>
              </w:rPr>
            </w:pPr>
          </w:p>
          <w:p w14:paraId="38E624E0">
            <w:pPr>
              <w:rPr>
                <w:rFonts w:ascii="宋体"/>
                <w:szCs w:val="21"/>
              </w:rPr>
            </w:pPr>
          </w:p>
          <w:p w14:paraId="67BEE6D7">
            <w:pPr>
              <w:rPr>
                <w:rFonts w:ascii="宋体"/>
                <w:szCs w:val="21"/>
              </w:rPr>
            </w:pPr>
          </w:p>
          <w:p w14:paraId="713259C8">
            <w:pPr>
              <w:rPr>
                <w:rFonts w:ascii="宋体"/>
                <w:szCs w:val="21"/>
              </w:rPr>
            </w:pPr>
          </w:p>
          <w:p w14:paraId="05AFDC7E">
            <w:pPr>
              <w:rPr>
                <w:rFonts w:ascii="宋体"/>
                <w:szCs w:val="21"/>
              </w:rPr>
            </w:pPr>
          </w:p>
          <w:p w14:paraId="13C39778">
            <w:pPr>
              <w:tabs>
                <w:tab w:val="left" w:pos="6280"/>
              </w:tabs>
              <w:wordWrap w:val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负责人（签字）： </w:t>
            </w:r>
            <w:r>
              <w:rPr>
                <w:rFonts w:ascii="宋体" w:hAnsi="宋体"/>
                <w:szCs w:val="21"/>
              </w:rPr>
              <w:t xml:space="preserve">          </w:t>
            </w:r>
          </w:p>
          <w:p w14:paraId="19E3FAEA">
            <w:pPr>
              <w:tabs>
                <w:tab w:val="left" w:pos="6280"/>
              </w:tabs>
              <w:wordWrap w:val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（盖章）</w:t>
            </w:r>
            <w:r>
              <w:rPr>
                <w:rFonts w:ascii="宋体" w:hAnsi="宋体"/>
                <w:szCs w:val="21"/>
              </w:rPr>
              <w:t xml:space="preserve">     </w:t>
            </w:r>
          </w:p>
          <w:p w14:paraId="07C61B64"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</w:t>
            </w:r>
          </w:p>
          <w:p w14:paraId="151373B6">
            <w:pPr>
              <w:ind w:right="315"/>
              <w:jc w:val="righ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</w:tbl>
    <w:p w14:paraId="4BCD593E">
      <w:pPr>
        <w:tabs>
          <w:tab w:val="left" w:pos="4111"/>
        </w:tabs>
        <w:ind w:firstLine="640" w:firstLineChars="200"/>
        <w:rPr>
          <w:rFonts w:ascii="仿宋" w:hAnsi="仿宋" w:eastAsia="仿宋"/>
          <w:sz w:val="32"/>
          <w:szCs w:val="32"/>
        </w:rPr>
      </w:pPr>
    </w:p>
    <w:p w14:paraId="03A57A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NGQ4MDY4NjMxYWVlMzc3ODM2NDE0MmU1ODUxYzYifQ=="/>
  </w:docVars>
  <w:rsids>
    <w:rsidRoot w:val="00DC3102"/>
    <w:rsid w:val="00675904"/>
    <w:rsid w:val="00DC3102"/>
    <w:rsid w:val="5B13567C"/>
    <w:rsid w:val="5C50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555</Words>
  <Characters>568</Characters>
  <Lines>4</Lines>
  <Paragraphs>1</Paragraphs>
  <TotalTime>1</TotalTime>
  <ScaleCrop>false</ScaleCrop>
  <LinksUpToDate>false</LinksUpToDate>
  <CharactersWithSpaces>605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2024-11-15T03:45:00Z</dcterms:created>
  <dc:creator>oaadmin</dc:creator>
  <cp:lastModifiedBy>郭冰倩</cp:lastModifiedBy>
  <dcterms:modified xsi:type="dcterms:W3CDTF">2024-11-19T06:24:55Z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7D9E9DCDABC54298A7664F3D6EEA8DFC_13</vt:lpwstr>
  </property>
</Properties>
</file>