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A7D02">
      <w:pPr>
        <w:spacing w:line="276" w:lineRule="auto"/>
        <w:jc w:val="left"/>
        <w:rPr>
          <w:rFonts w:hint="eastAsia" w:ascii="宋体" w:hAnsi="宋体" w:eastAsia="宋体" w:cs="宋体"/>
          <w:b/>
          <w:sz w:val="24"/>
          <w:szCs w:val="24"/>
          <w:highlight w:val="none"/>
          <w:lang w:val="en-US" w:eastAsia="zh-CN"/>
        </w:rPr>
      </w:pPr>
      <w:bookmarkStart w:id="0" w:name="_Toc11634"/>
      <w:bookmarkStart w:id="1" w:name="_Toc28043"/>
      <w:bookmarkStart w:id="2" w:name="_Toc11508"/>
      <w:bookmarkStart w:id="3" w:name="_Toc18741"/>
      <w:bookmarkStart w:id="4" w:name="_Toc25331"/>
    </w:p>
    <w:p w14:paraId="7622F928">
      <w:pPr>
        <w:spacing w:line="276" w:lineRule="auto"/>
        <w:jc w:val="left"/>
        <w:rPr>
          <w:rFonts w:hint="eastAsia" w:ascii="宋体" w:hAnsi="宋体" w:eastAsia="宋体" w:cs="宋体"/>
          <w:b/>
          <w:sz w:val="24"/>
          <w:szCs w:val="24"/>
          <w:highlight w:val="none"/>
          <w:lang w:val="en-US" w:eastAsia="zh-CN"/>
        </w:rPr>
      </w:pPr>
    </w:p>
    <w:p w14:paraId="7B201D4E">
      <w:pPr>
        <w:spacing w:line="276" w:lineRule="auto"/>
        <w:jc w:val="left"/>
        <w:rPr>
          <w:rFonts w:hint="default"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附件1</w:t>
      </w:r>
    </w:p>
    <w:p w14:paraId="0C327073">
      <w:pPr>
        <w:spacing w:line="276" w:lineRule="auto"/>
        <w:jc w:val="center"/>
        <w:rPr>
          <w:rFonts w:hint="eastAsia" w:ascii="宋体" w:hAnsi="宋体" w:eastAsia="宋体" w:cs="宋体"/>
          <w:b/>
          <w:sz w:val="24"/>
          <w:szCs w:val="24"/>
          <w:highlight w:val="none"/>
          <w:lang w:val="en-US" w:eastAsia="zh-CN"/>
        </w:rPr>
      </w:pPr>
    </w:p>
    <w:p w14:paraId="05B541A7">
      <w:pPr>
        <w:spacing w:line="276" w:lineRule="auto"/>
        <w:jc w:val="center"/>
        <w:rPr>
          <w:rFonts w:hint="eastAsia" w:ascii="宋体" w:hAnsi="宋体" w:eastAsia="宋体" w:cs="宋体"/>
          <w:highlight w:val="none"/>
        </w:rPr>
      </w:pP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rPr>
        <w:t>.法定代表人授权委托书</w:t>
      </w:r>
    </w:p>
    <w:p w14:paraId="7B3DC4F6">
      <w:pPr>
        <w:spacing w:line="360" w:lineRule="auto"/>
        <w:rPr>
          <w:rFonts w:hint="eastAsia" w:ascii="宋体" w:hAnsi="宋体" w:eastAsia="宋体" w:cs="宋体"/>
          <w:sz w:val="24"/>
          <w:szCs w:val="24"/>
          <w:highlight w:val="none"/>
        </w:rPr>
      </w:pPr>
    </w:p>
    <w:p w14:paraId="7D040F03">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西南交通大学：</w:t>
      </w:r>
    </w:p>
    <w:p w14:paraId="57A3240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u w:val="single"/>
        </w:rPr>
        <w:t xml:space="preserve">       （服务商名称）</w:t>
      </w:r>
      <w:r>
        <w:rPr>
          <w:rFonts w:hint="eastAsia" w:ascii="宋体" w:hAnsi="宋体" w:eastAsia="宋体" w:cs="宋体"/>
          <w:sz w:val="24"/>
          <w:szCs w:val="24"/>
          <w:highlight w:val="none"/>
        </w:rPr>
        <w:t>法定代表人____________ 授权委托_____________为我的代理人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代理人身份证号码：</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none"/>
          <w:lang w:val="en-US" w:eastAsia="zh-CN"/>
        </w:rPr>
        <w:t>，</w:t>
      </w:r>
      <w:r>
        <w:rPr>
          <w:rFonts w:hint="eastAsia" w:ascii="宋体" w:hAnsi="宋体" w:eastAsia="宋体" w:cs="宋体"/>
          <w:sz w:val="24"/>
          <w:szCs w:val="24"/>
          <w:highlight w:val="none"/>
        </w:rPr>
        <w:t>参加贵单位组织的</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u w:val="single"/>
          <w:lang w:val="en-US" w:eastAsia="zh-CN"/>
        </w:rPr>
        <w:t xml:space="preserve">项目名称    </w:t>
      </w:r>
      <w:r>
        <w:rPr>
          <w:rFonts w:hint="eastAsia" w:ascii="宋体" w:hAnsi="宋体" w:eastAsia="宋体" w:cs="宋体"/>
          <w:sz w:val="24"/>
          <w:szCs w:val="24"/>
          <w:highlight w:val="none"/>
          <w:u w:val="single"/>
        </w:rPr>
        <w:t>（项目编号：</w:t>
      </w:r>
      <w:r>
        <w:rPr>
          <w:rFonts w:hint="eastAsia" w:ascii="宋体" w:hAnsi="宋体" w:eastAsia="宋体" w:cs="宋体"/>
          <w:kern w:val="0"/>
          <w:sz w:val="24"/>
          <w:szCs w:val="24"/>
          <w:highlight w:val="none"/>
          <w:u w:val="single"/>
        </w:rPr>
        <w:t xml:space="preserve">      </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rPr>
        <w:t>的遴选。代理人在本次遴选中所签署的一切文件和处理的一切有关事宜，我公司均</w:t>
      </w:r>
      <w:r>
        <w:rPr>
          <w:rFonts w:hint="eastAsia" w:ascii="宋体" w:hAnsi="宋体" w:eastAsia="宋体" w:cs="宋体"/>
          <w:sz w:val="24"/>
          <w:szCs w:val="24"/>
          <w:highlight w:val="none"/>
          <w:lang w:eastAsia="zh-CN"/>
        </w:rPr>
        <w:t>予以</w:t>
      </w:r>
      <w:r>
        <w:rPr>
          <w:rFonts w:hint="eastAsia" w:ascii="宋体" w:hAnsi="宋体" w:eastAsia="宋体" w:cs="宋体"/>
          <w:sz w:val="24"/>
          <w:szCs w:val="24"/>
          <w:highlight w:val="none"/>
        </w:rPr>
        <w:t>承认，所产生的法律后果均由我单位承担。</w:t>
      </w:r>
    </w:p>
    <w:p w14:paraId="0E61FB35">
      <w:pPr>
        <w:spacing w:line="360" w:lineRule="auto"/>
        <w:ind w:firstLine="570"/>
        <w:rPr>
          <w:rFonts w:hint="eastAsia" w:ascii="宋体" w:hAnsi="宋体" w:eastAsia="宋体" w:cs="宋体"/>
          <w:sz w:val="24"/>
          <w:szCs w:val="24"/>
          <w:highlight w:val="none"/>
        </w:rPr>
      </w:pPr>
      <w:r>
        <w:rPr>
          <w:rFonts w:hint="eastAsia" w:ascii="宋体" w:hAnsi="宋体" w:eastAsia="宋体" w:cs="宋体"/>
          <w:sz w:val="24"/>
          <w:szCs w:val="24"/>
          <w:highlight w:val="none"/>
        </w:rPr>
        <w:t>代理人无转委托权，本授权书自</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日签字生效，特此声明。</w:t>
      </w:r>
    </w:p>
    <w:p w14:paraId="21A601C5">
      <w:pPr>
        <w:spacing w:line="360" w:lineRule="auto"/>
        <w:rPr>
          <w:rFonts w:hint="eastAsia" w:ascii="宋体" w:hAnsi="宋体" w:eastAsia="宋体" w:cs="宋体"/>
          <w:sz w:val="24"/>
          <w:szCs w:val="24"/>
          <w:highlight w:val="none"/>
        </w:rPr>
      </w:pPr>
    </w:p>
    <w:p w14:paraId="56746514">
      <w:pPr>
        <w:pStyle w:val="6"/>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3D0CC01E">
      <w:pPr>
        <w:pStyle w:val="6"/>
        <w:spacing w:line="360" w:lineRule="auto"/>
        <w:rPr>
          <w:rFonts w:hint="eastAsia" w:ascii="宋体" w:hAnsi="宋体" w:eastAsia="宋体" w:cs="宋体"/>
          <w:sz w:val="24"/>
          <w:szCs w:val="24"/>
          <w:highlight w:val="none"/>
        </w:rPr>
      </w:pPr>
    </w:p>
    <w:p w14:paraId="66A48DFF">
      <w:pPr>
        <w:pStyle w:val="6"/>
        <w:spacing w:line="360" w:lineRule="auto"/>
        <w:rPr>
          <w:rFonts w:hint="eastAsia" w:ascii="宋体" w:hAnsi="宋体" w:eastAsia="宋体" w:cs="宋体"/>
          <w:sz w:val="24"/>
          <w:szCs w:val="24"/>
          <w:highlight w:val="none"/>
        </w:rPr>
      </w:pPr>
    </w:p>
    <w:p w14:paraId="50526BF0">
      <w:pPr>
        <w:pStyle w:val="6"/>
        <w:spacing w:line="360" w:lineRule="auto"/>
        <w:rPr>
          <w:rFonts w:hint="eastAsia" w:ascii="宋体" w:hAnsi="宋体" w:eastAsia="宋体" w:cs="宋体"/>
          <w:sz w:val="24"/>
          <w:szCs w:val="24"/>
          <w:highlight w:val="none"/>
        </w:rPr>
      </w:pPr>
    </w:p>
    <w:p w14:paraId="4BD2CF29">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（签字或盖法定代表人印章）</w:t>
      </w:r>
    </w:p>
    <w:p w14:paraId="27BEAAEB">
      <w:pPr>
        <w:pStyle w:val="6"/>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代理人：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（签字）</w:t>
      </w:r>
    </w:p>
    <w:p w14:paraId="57DC36F1">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服务商名称：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填写服务商全称并</w:t>
      </w:r>
      <w:r>
        <w:rPr>
          <w:rFonts w:hint="eastAsia" w:ascii="宋体" w:hAnsi="宋体" w:eastAsia="宋体" w:cs="宋体"/>
          <w:sz w:val="24"/>
          <w:szCs w:val="24"/>
          <w:highlight w:val="none"/>
        </w:rPr>
        <w:t>加盖公章）</w:t>
      </w:r>
    </w:p>
    <w:p w14:paraId="3BA065BC">
      <w:pPr>
        <w:spacing w:line="360" w:lineRule="auto"/>
        <w:rPr>
          <w:rFonts w:hint="eastAsia" w:ascii="宋体" w:hAnsi="宋体" w:eastAsia="宋体" w:cs="宋体"/>
          <w:sz w:val="24"/>
          <w:szCs w:val="24"/>
          <w:highlight w:val="none"/>
        </w:rPr>
      </w:pPr>
    </w:p>
    <w:p w14:paraId="61E4DE67">
      <w:pPr>
        <w:pStyle w:val="8"/>
        <w:spacing w:line="360" w:lineRule="auto"/>
        <w:ind w:firstLine="0"/>
        <w:rPr>
          <w:rFonts w:hint="eastAsia" w:ascii="宋体" w:hAnsi="宋体" w:eastAsia="宋体" w:cs="宋体"/>
          <w:b/>
          <w:sz w:val="24"/>
          <w:szCs w:val="24"/>
          <w:highlight w:val="none"/>
          <w:lang w:val="zh-CN"/>
        </w:rPr>
      </w:pPr>
      <w:r>
        <w:rPr>
          <w:rFonts w:hint="eastAsia" w:ascii="宋体" w:hAnsi="宋体" w:eastAsia="宋体" w:cs="宋体"/>
          <w:b/>
          <w:sz w:val="24"/>
          <w:szCs w:val="24"/>
          <w:highlight w:val="none"/>
          <w:lang w:val="zh-CN"/>
        </w:rPr>
        <w:t>说明：</w:t>
      </w:r>
    </w:p>
    <w:p w14:paraId="137128AD">
      <w:pPr>
        <w:widowControl/>
        <w:numPr>
          <w:ilvl w:val="0"/>
          <w:numId w:val="1"/>
        </w:num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zh-CN"/>
        </w:rPr>
        <w:t>上述证明文件在响应文件中附有代理人身份证复印件（身份证两面均应复印）时才能生效</w:t>
      </w:r>
      <w:r>
        <w:rPr>
          <w:rFonts w:hint="eastAsia" w:ascii="宋体" w:hAnsi="宋体" w:eastAsia="宋体" w:cs="宋体"/>
          <w:sz w:val="24"/>
          <w:szCs w:val="24"/>
          <w:highlight w:val="none"/>
        </w:rPr>
        <w:t>。</w:t>
      </w:r>
    </w:p>
    <w:p w14:paraId="0AF4F8E1">
      <w:pPr>
        <w:widowControl/>
        <w:numPr>
          <w:ilvl w:val="0"/>
          <w:numId w:val="1"/>
        </w:numPr>
        <w:spacing w:line="360" w:lineRule="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rPr>
        <w:t>响应文件均由服务商法定代表人签字的</w:t>
      </w:r>
      <w:r>
        <w:rPr>
          <w:rFonts w:hint="eastAsia" w:ascii="宋体" w:hAnsi="宋体" w:eastAsia="宋体" w:cs="宋体"/>
          <w:sz w:val="24"/>
          <w:szCs w:val="24"/>
          <w:highlight w:val="none"/>
          <w:lang w:eastAsia="zh-CN"/>
        </w:rPr>
        <w:t>，在</w:t>
      </w:r>
      <w:r>
        <w:rPr>
          <w:rFonts w:hint="eastAsia" w:ascii="宋体" w:hAnsi="宋体" w:eastAsia="宋体" w:cs="宋体"/>
          <w:sz w:val="24"/>
          <w:szCs w:val="24"/>
          <w:highlight w:val="none"/>
        </w:rPr>
        <w:t>响应文件中提供法定代表人身份证复印件</w:t>
      </w:r>
      <w:r>
        <w:rPr>
          <w:rFonts w:hint="eastAsia" w:ascii="宋体" w:hAnsi="宋体" w:eastAsia="宋体" w:cs="宋体"/>
          <w:sz w:val="24"/>
          <w:szCs w:val="24"/>
          <w:highlight w:val="none"/>
          <w:lang w:val="zh-CN"/>
        </w:rPr>
        <w:t>（身份证两面均应复印）或护照复印件即可</w:t>
      </w:r>
      <w:r>
        <w:rPr>
          <w:rFonts w:hint="eastAsia" w:ascii="宋体" w:hAnsi="宋体" w:eastAsia="宋体" w:cs="宋体"/>
          <w:sz w:val="24"/>
          <w:szCs w:val="24"/>
          <w:highlight w:val="none"/>
        </w:rPr>
        <w:t>。</w:t>
      </w:r>
    </w:p>
    <w:bookmarkEnd w:id="0"/>
    <w:bookmarkEnd w:id="1"/>
    <w:bookmarkEnd w:id="2"/>
    <w:bookmarkEnd w:id="3"/>
    <w:bookmarkEnd w:id="4"/>
    <w:p w14:paraId="307BA6A0"/>
    <w:p w14:paraId="34E2D722">
      <w:pPr>
        <w:spacing w:line="560" w:lineRule="exact"/>
        <w:jc w:val="left"/>
        <w:rPr>
          <w:rFonts w:hint="eastAsia" w:ascii="仿宋_GB2312" w:hAnsi="仿宋_GB2312" w:eastAsia="仿宋_GB2312" w:cs="仿宋_GB2312"/>
          <w:sz w:val="28"/>
          <w:szCs w:val="28"/>
        </w:rPr>
      </w:pPr>
    </w:p>
    <w:p w14:paraId="3A1BEF20">
      <w:pPr>
        <w:spacing w:line="560" w:lineRule="exact"/>
        <w:jc w:val="left"/>
        <w:rPr>
          <w:rFonts w:hint="eastAsia" w:ascii="仿宋_GB2312" w:hAnsi="仿宋_GB2312" w:eastAsia="仿宋_GB2312" w:cs="仿宋_GB2312"/>
          <w:sz w:val="28"/>
          <w:szCs w:val="28"/>
        </w:rPr>
      </w:pPr>
    </w:p>
    <w:p w14:paraId="71B0D1FF">
      <w:pPr>
        <w:spacing w:line="560" w:lineRule="exact"/>
        <w:jc w:val="left"/>
        <w:rPr>
          <w:rFonts w:hint="eastAsia" w:ascii="仿宋_GB2312" w:hAnsi="仿宋_GB2312" w:eastAsia="仿宋_GB2312" w:cs="仿宋_GB2312"/>
          <w:sz w:val="28"/>
          <w:szCs w:val="28"/>
        </w:rPr>
      </w:pPr>
    </w:p>
    <w:p w14:paraId="176C4158">
      <w:pPr>
        <w:spacing w:line="276" w:lineRule="auto"/>
        <w:jc w:val="left"/>
        <w:rPr>
          <w:rFonts w:hint="eastAsia" w:ascii="宋体" w:hAnsi="宋体" w:eastAsia="宋体" w:cs="宋体"/>
          <w:b/>
          <w:sz w:val="24"/>
          <w:szCs w:val="24"/>
          <w:highlight w:val="none"/>
          <w:lang w:val="en-US" w:eastAsia="zh-CN"/>
        </w:rPr>
      </w:pPr>
    </w:p>
    <w:p w14:paraId="11B24326">
      <w:pPr>
        <w:spacing w:line="276" w:lineRule="auto"/>
        <w:jc w:val="left"/>
        <w:rPr>
          <w:rFonts w:hint="eastAsia" w:ascii="宋体" w:hAnsi="宋体" w:eastAsia="宋体" w:cs="宋体"/>
          <w:b/>
          <w:sz w:val="24"/>
          <w:szCs w:val="24"/>
          <w:highlight w:val="none"/>
          <w:lang w:val="en-US" w:eastAsia="zh-CN"/>
        </w:rPr>
      </w:pPr>
    </w:p>
    <w:p w14:paraId="4E084A2B">
      <w:pPr>
        <w:spacing w:line="276" w:lineRule="auto"/>
        <w:jc w:val="left"/>
        <w:rPr>
          <w:rFonts w:hint="eastAsia" w:ascii="宋体" w:hAnsi="宋体" w:eastAsia="宋体" w:cs="宋体"/>
          <w:b/>
          <w:sz w:val="24"/>
          <w:szCs w:val="24"/>
          <w:highlight w:val="none"/>
          <w:lang w:val="en-US" w:eastAsia="zh-CN"/>
        </w:rPr>
      </w:pPr>
    </w:p>
    <w:p w14:paraId="2B20B96D">
      <w:pPr>
        <w:spacing w:line="276" w:lineRule="auto"/>
        <w:jc w:val="left"/>
        <w:rPr>
          <w:rFonts w:hint="default"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附件2</w:t>
      </w:r>
    </w:p>
    <w:p w14:paraId="2FA03D0A">
      <w:pPr>
        <w:pStyle w:val="2"/>
        <w:rPr>
          <w:rFonts w:ascii="仿宋_GB2312" w:hAnsi="仿宋_GB2312" w:eastAsia="仿宋_GB2312" w:cs="仿宋_GB2312"/>
        </w:rPr>
      </w:pPr>
    </w:p>
    <w:p w14:paraId="4326EA0D">
      <w:pPr>
        <w:rPr>
          <w:rFonts w:ascii="仿宋_GB2312" w:hAnsi="仿宋_GB2312" w:eastAsia="仿宋_GB2312" w:cs="仿宋_GB2312"/>
        </w:rPr>
      </w:pPr>
    </w:p>
    <w:p w14:paraId="297B2F6E">
      <w:pPr>
        <w:keepNext/>
        <w:keepLines/>
        <w:widowControl/>
        <w:tabs>
          <w:tab w:val="left" w:pos="360"/>
        </w:tabs>
        <w:spacing w:line="360" w:lineRule="auto"/>
        <w:jc w:val="center"/>
        <w:outlineLvl w:val="1"/>
        <w:rPr>
          <w:rFonts w:hint="eastAsia" w:ascii="宋体" w:hAnsi="宋体" w:eastAsia="宋体" w:cs="宋体"/>
          <w:b/>
          <w:bCs/>
          <w:sz w:val="28"/>
          <w:szCs w:val="28"/>
          <w:highlight w:val="none"/>
        </w:rPr>
      </w:pPr>
      <w:bookmarkStart w:id="5" w:name="_Toc30008"/>
      <w:bookmarkStart w:id="6" w:name="_Toc9818"/>
      <w:bookmarkStart w:id="7" w:name="_Toc7686"/>
      <w:bookmarkStart w:id="8" w:name="_Toc17751"/>
      <w:bookmarkStart w:id="9" w:name="_Toc5367"/>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rPr>
        <w:t>.前三年内无重大违法记录声明</w:t>
      </w:r>
      <w:bookmarkEnd w:id="5"/>
      <w:bookmarkEnd w:id="6"/>
      <w:bookmarkEnd w:id="7"/>
      <w:bookmarkEnd w:id="8"/>
      <w:bookmarkEnd w:id="9"/>
    </w:p>
    <w:p w14:paraId="49F9C3DA">
      <w:pPr>
        <w:spacing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致：</w:t>
      </w:r>
      <w:r>
        <w:rPr>
          <w:rFonts w:hint="eastAsia" w:ascii="宋体" w:hAnsi="宋体" w:eastAsia="宋体" w:cs="宋体"/>
          <w:szCs w:val="21"/>
          <w:highlight w:val="none"/>
          <w:u w:val="single"/>
        </w:rPr>
        <w:t>西南交通大学</w:t>
      </w:r>
    </w:p>
    <w:p w14:paraId="57A3E249">
      <w:pPr>
        <w:spacing w:line="360" w:lineRule="auto"/>
        <w:ind w:firstLine="444" w:firstLineChars="200"/>
        <w:rPr>
          <w:rFonts w:hint="eastAsia" w:ascii="宋体" w:hAnsi="宋体" w:eastAsia="宋体" w:cs="宋体"/>
          <w:spacing w:val="6"/>
          <w:szCs w:val="21"/>
          <w:highlight w:val="none"/>
        </w:rPr>
      </w:pPr>
      <w:r>
        <w:rPr>
          <w:rFonts w:hint="eastAsia" w:ascii="宋体" w:hAnsi="宋体" w:eastAsia="宋体" w:cs="宋体"/>
          <w:spacing w:val="6"/>
          <w:szCs w:val="21"/>
          <w:highlight w:val="none"/>
        </w:rPr>
        <w:t>本公司</w:t>
      </w:r>
      <w:r>
        <w:rPr>
          <w:rFonts w:hint="eastAsia" w:ascii="宋体" w:hAnsi="宋体" w:eastAsia="宋体" w:cs="宋体"/>
          <w:kern w:val="0"/>
          <w:szCs w:val="21"/>
          <w:highlight w:val="none"/>
          <w:u w:val="single"/>
        </w:rPr>
        <w:t xml:space="preserve">                        </w:t>
      </w:r>
      <w:r>
        <w:rPr>
          <w:rFonts w:hint="eastAsia" w:ascii="宋体" w:hAnsi="宋体" w:eastAsia="宋体" w:cs="宋体"/>
          <w:spacing w:val="6"/>
          <w:szCs w:val="21"/>
          <w:highlight w:val="none"/>
        </w:rPr>
        <w:t>（单位名称）郑重声明，我方参加本项目遴选活动前三年内无重大违法记录，符合《</w:t>
      </w:r>
      <w:r>
        <w:rPr>
          <w:rFonts w:hint="eastAsia" w:ascii="宋体" w:hAnsi="宋体" w:eastAsia="宋体" w:cs="宋体"/>
          <w:spacing w:val="6"/>
          <w:szCs w:val="21"/>
          <w:highlight w:val="none"/>
          <w:lang w:eastAsia="zh-CN"/>
        </w:rPr>
        <w:t>中华人民共和国</w:t>
      </w:r>
      <w:r>
        <w:rPr>
          <w:rFonts w:hint="eastAsia" w:ascii="宋体" w:hAnsi="宋体" w:eastAsia="宋体" w:cs="宋体"/>
          <w:spacing w:val="6"/>
          <w:szCs w:val="21"/>
          <w:highlight w:val="none"/>
        </w:rPr>
        <w:t>政府采购法》规定的服务商资格条件。我方对此声明负全部法律责任。</w:t>
      </w:r>
    </w:p>
    <w:p w14:paraId="59ADB358">
      <w:pPr>
        <w:spacing w:line="360" w:lineRule="auto"/>
        <w:ind w:firstLine="444" w:firstLineChars="200"/>
        <w:rPr>
          <w:rFonts w:hint="eastAsia" w:ascii="宋体" w:hAnsi="宋体" w:eastAsia="宋体" w:cs="宋体"/>
          <w:spacing w:val="6"/>
          <w:szCs w:val="21"/>
          <w:highlight w:val="none"/>
        </w:rPr>
      </w:pPr>
      <w:r>
        <w:rPr>
          <w:rFonts w:hint="eastAsia" w:ascii="宋体" w:hAnsi="宋体" w:eastAsia="宋体" w:cs="宋体"/>
          <w:spacing w:val="6"/>
          <w:szCs w:val="21"/>
          <w:highlight w:val="none"/>
        </w:rPr>
        <w:t>特此声明。</w:t>
      </w:r>
    </w:p>
    <w:p w14:paraId="23A7A03C">
      <w:pPr>
        <w:spacing w:line="360" w:lineRule="auto"/>
        <w:ind w:firstLine="444" w:firstLineChars="200"/>
        <w:rPr>
          <w:rFonts w:hint="eastAsia" w:ascii="宋体" w:hAnsi="宋体" w:eastAsia="宋体" w:cs="宋体"/>
          <w:spacing w:val="6"/>
          <w:szCs w:val="21"/>
          <w:highlight w:val="none"/>
        </w:rPr>
      </w:pPr>
    </w:p>
    <w:p w14:paraId="15BF1261">
      <w:pPr>
        <w:spacing w:line="360" w:lineRule="auto"/>
        <w:ind w:firstLine="444" w:firstLineChars="200"/>
        <w:rPr>
          <w:rFonts w:hint="eastAsia" w:ascii="宋体" w:hAnsi="宋体" w:eastAsia="宋体" w:cs="宋体"/>
          <w:spacing w:val="6"/>
          <w:szCs w:val="21"/>
          <w:highlight w:val="none"/>
        </w:rPr>
      </w:pPr>
    </w:p>
    <w:p w14:paraId="7799FA2A">
      <w:pPr>
        <w:spacing w:line="360" w:lineRule="auto"/>
        <w:ind w:firstLine="444" w:firstLineChars="200"/>
        <w:rPr>
          <w:rFonts w:hint="eastAsia" w:ascii="宋体" w:hAnsi="宋体" w:eastAsia="宋体" w:cs="宋体"/>
          <w:spacing w:val="6"/>
          <w:szCs w:val="21"/>
          <w:highlight w:val="none"/>
        </w:rPr>
      </w:pPr>
    </w:p>
    <w:p w14:paraId="0BD8E7F5">
      <w:pPr>
        <w:spacing w:line="360" w:lineRule="auto"/>
        <w:ind w:firstLine="216" w:firstLineChars="103"/>
        <w:rPr>
          <w:rFonts w:hint="eastAsia" w:ascii="宋体" w:hAnsi="宋体" w:eastAsia="宋体" w:cs="宋体"/>
          <w:bCs/>
          <w:szCs w:val="21"/>
          <w:highlight w:val="none"/>
        </w:rPr>
      </w:pPr>
      <w:r>
        <w:rPr>
          <w:rFonts w:hint="eastAsia" w:ascii="宋体" w:hAnsi="宋体" w:eastAsia="宋体" w:cs="宋体"/>
          <w:bCs/>
          <w:szCs w:val="21"/>
          <w:highlight w:val="none"/>
        </w:rPr>
        <w:t>服务商名称：</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w:t>
      </w:r>
      <w:r>
        <w:rPr>
          <w:rFonts w:hint="eastAsia" w:ascii="宋体" w:hAnsi="宋体" w:eastAsia="宋体" w:cs="宋体"/>
          <w:sz w:val="24"/>
          <w:szCs w:val="24"/>
          <w:highlight w:val="none"/>
          <w:lang w:val="en-US" w:eastAsia="zh-CN"/>
        </w:rPr>
        <w:t>填写服务商全称并</w:t>
      </w:r>
      <w:r>
        <w:rPr>
          <w:rFonts w:hint="eastAsia" w:ascii="宋体" w:hAnsi="宋体" w:eastAsia="宋体" w:cs="宋体"/>
          <w:sz w:val="24"/>
          <w:szCs w:val="24"/>
          <w:highlight w:val="none"/>
        </w:rPr>
        <w:t>加盖公章</w:t>
      </w:r>
      <w:r>
        <w:rPr>
          <w:rFonts w:hint="eastAsia" w:ascii="宋体" w:hAnsi="宋体" w:eastAsia="宋体" w:cs="宋体"/>
          <w:bCs/>
          <w:szCs w:val="21"/>
          <w:highlight w:val="none"/>
        </w:rPr>
        <w:t>）</w:t>
      </w:r>
    </w:p>
    <w:p w14:paraId="41488313">
      <w:pPr>
        <w:spacing w:line="360" w:lineRule="auto"/>
        <w:ind w:firstLine="216" w:firstLineChars="103"/>
        <w:rPr>
          <w:rFonts w:hint="eastAsia" w:ascii="宋体" w:hAnsi="宋体" w:eastAsia="宋体" w:cs="宋体"/>
          <w:bCs/>
          <w:szCs w:val="21"/>
          <w:highlight w:val="none"/>
        </w:rPr>
      </w:pPr>
      <w:r>
        <w:rPr>
          <w:rFonts w:hint="eastAsia" w:ascii="宋体" w:hAnsi="宋体" w:eastAsia="宋体" w:cs="宋体"/>
          <w:bCs/>
          <w:szCs w:val="21"/>
          <w:highlight w:val="none"/>
        </w:rPr>
        <w:t>法定代表人或代理人：</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（签字）</w:t>
      </w:r>
    </w:p>
    <w:p w14:paraId="62AD6DA3">
      <w:pPr>
        <w:spacing w:line="360" w:lineRule="auto"/>
        <w:ind w:firstLine="216" w:firstLineChars="103"/>
        <w:rPr>
          <w:rFonts w:hint="eastAsia" w:ascii="宋体" w:hAnsi="宋体" w:eastAsia="宋体" w:cs="宋体"/>
          <w:bCs/>
          <w:szCs w:val="21"/>
          <w:highlight w:val="none"/>
          <w:u w:val="single"/>
        </w:rPr>
      </w:pPr>
      <w:r>
        <w:rPr>
          <w:rFonts w:hint="eastAsia" w:ascii="宋体" w:hAnsi="宋体" w:eastAsia="宋体" w:cs="宋体"/>
          <w:szCs w:val="21"/>
          <w:highlight w:val="none"/>
        </w:rPr>
        <w:t>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08C3D6C0">
      <w:pPr>
        <w:rPr>
          <w:rFonts w:hint="eastAsia" w:ascii="宋体" w:hAnsi="宋体" w:eastAsia="宋体" w:cs="宋体"/>
        </w:rPr>
      </w:pPr>
    </w:p>
    <w:p w14:paraId="327148A1">
      <w:pPr>
        <w:pStyle w:val="2"/>
        <w:rPr>
          <w:rFonts w:hint="eastAsia" w:ascii="宋体" w:hAnsi="宋体" w:eastAsia="宋体" w:cs="宋体"/>
        </w:rPr>
      </w:pPr>
    </w:p>
    <w:p w14:paraId="084A5960">
      <w:pPr>
        <w:rPr>
          <w:rFonts w:hint="eastAsia" w:ascii="宋体" w:hAnsi="宋体" w:eastAsia="宋体" w:cs="宋体"/>
        </w:rPr>
      </w:pPr>
    </w:p>
    <w:p w14:paraId="3294A6D1">
      <w:pPr>
        <w:pStyle w:val="2"/>
        <w:rPr>
          <w:rFonts w:hint="eastAsia" w:ascii="宋体" w:hAnsi="宋体" w:eastAsia="宋体" w:cs="宋体"/>
        </w:rPr>
      </w:pPr>
    </w:p>
    <w:p w14:paraId="3002AA55">
      <w:pPr>
        <w:rPr>
          <w:rFonts w:hint="eastAsia" w:ascii="宋体" w:hAnsi="宋体" w:eastAsia="宋体" w:cs="宋体"/>
        </w:rPr>
      </w:pPr>
    </w:p>
    <w:p w14:paraId="6B0683D8">
      <w:pPr>
        <w:pStyle w:val="2"/>
        <w:rPr>
          <w:rFonts w:hint="eastAsia" w:ascii="宋体" w:hAnsi="宋体" w:eastAsia="宋体" w:cs="宋体"/>
        </w:rPr>
      </w:pPr>
    </w:p>
    <w:p w14:paraId="77BDB141">
      <w:pPr>
        <w:rPr>
          <w:rFonts w:hint="eastAsia" w:ascii="宋体" w:hAnsi="宋体" w:eastAsia="宋体" w:cs="宋体"/>
        </w:rPr>
      </w:pPr>
    </w:p>
    <w:p w14:paraId="0C1374A6">
      <w:pPr>
        <w:pStyle w:val="2"/>
        <w:rPr>
          <w:rFonts w:hint="eastAsia" w:ascii="宋体" w:hAnsi="宋体" w:eastAsia="宋体" w:cs="宋体"/>
        </w:rPr>
      </w:pPr>
    </w:p>
    <w:p w14:paraId="7D64444E">
      <w:pPr>
        <w:rPr>
          <w:rFonts w:hint="eastAsia" w:ascii="宋体" w:hAnsi="宋体" w:eastAsia="宋体" w:cs="宋体"/>
        </w:rPr>
      </w:pPr>
    </w:p>
    <w:p w14:paraId="3DEE8395">
      <w:pPr>
        <w:pStyle w:val="2"/>
        <w:rPr>
          <w:rFonts w:hint="eastAsia" w:ascii="宋体" w:hAnsi="宋体" w:eastAsia="宋体" w:cs="宋体"/>
        </w:rPr>
      </w:pPr>
    </w:p>
    <w:p w14:paraId="329A01A7">
      <w:pPr>
        <w:rPr>
          <w:rFonts w:hint="eastAsia" w:ascii="宋体" w:hAnsi="宋体" w:eastAsia="宋体" w:cs="宋体"/>
        </w:rPr>
      </w:pPr>
    </w:p>
    <w:p w14:paraId="6FB695BC">
      <w:pPr>
        <w:pStyle w:val="2"/>
        <w:rPr>
          <w:rFonts w:hint="eastAsia" w:ascii="宋体" w:hAnsi="宋体" w:eastAsia="宋体" w:cs="宋体"/>
        </w:rPr>
      </w:pPr>
    </w:p>
    <w:p w14:paraId="6D375EEB">
      <w:pPr>
        <w:rPr>
          <w:rFonts w:hint="eastAsia" w:ascii="宋体" w:hAnsi="宋体" w:eastAsia="宋体" w:cs="宋体"/>
        </w:rPr>
      </w:pPr>
    </w:p>
    <w:p w14:paraId="320F7572">
      <w:pPr>
        <w:pStyle w:val="2"/>
        <w:rPr>
          <w:rFonts w:hint="eastAsia" w:ascii="宋体" w:hAnsi="宋体" w:eastAsia="宋体" w:cs="宋体"/>
        </w:rPr>
      </w:pPr>
    </w:p>
    <w:p w14:paraId="02778182">
      <w:pPr>
        <w:rPr>
          <w:rFonts w:hint="eastAsia" w:ascii="宋体" w:hAnsi="宋体" w:eastAsia="宋体" w:cs="宋体"/>
        </w:rPr>
      </w:pPr>
    </w:p>
    <w:p w14:paraId="737D3595">
      <w:pPr>
        <w:pStyle w:val="2"/>
        <w:rPr>
          <w:rFonts w:hint="eastAsia" w:ascii="宋体" w:hAnsi="宋体" w:eastAsia="宋体" w:cs="宋体"/>
        </w:rPr>
      </w:pPr>
    </w:p>
    <w:p w14:paraId="4A3BC0DC">
      <w:pPr>
        <w:spacing w:line="276" w:lineRule="auto"/>
        <w:jc w:val="left"/>
        <w:rPr>
          <w:rFonts w:hint="eastAsia" w:ascii="宋体" w:hAnsi="宋体" w:eastAsia="宋体" w:cs="宋体"/>
          <w:b/>
          <w:sz w:val="24"/>
          <w:szCs w:val="24"/>
          <w:highlight w:val="none"/>
          <w:lang w:val="en-US" w:eastAsia="zh-CN"/>
        </w:rPr>
      </w:pPr>
    </w:p>
    <w:p w14:paraId="677F71EF">
      <w:pPr>
        <w:spacing w:line="276" w:lineRule="auto"/>
        <w:jc w:val="left"/>
        <w:rPr>
          <w:rFonts w:hint="eastAsia" w:ascii="宋体" w:hAnsi="宋体" w:eastAsia="宋体" w:cs="宋体"/>
          <w:b/>
          <w:sz w:val="24"/>
          <w:szCs w:val="24"/>
          <w:highlight w:val="none"/>
          <w:lang w:val="en-US" w:eastAsia="zh-CN"/>
        </w:rPr>
      </w:pPr>
    </w:p>
    <w:p w14:paraId="0FF21BBD">
      <w:pPr>
        <w:spacing w:line="276" w:lineRule="auto"/>
        <w:jc w:val="left"/>
        <w:rPr>
          <w:rFonts w:hint="eastAsia" w:ascii="宋体" w:hAnsi="宋体" w:eastAsia="宋体" w:cs="宋体"/>
          <w:b/>
          <w:sz w:val="24"/>
          <w:szCs w:val="24"/>
          <w:highlight w:val="none"/>
          <w:lang w:val="en-US" w:eastAsia="zh-CN"/>
        </w:rPr>
      </w:pPr>
    </w:p>
    <w:p w14:paraId="307C7C8E">
      <w:pPr>
        <w:spacing w:line="276" w:lineRule="auto"/>
        <w:jc w:val="left"/>
        <w:rPr>
          <w:rFonts w:hint="eastAsia" w:ascii="宋体" w:hAnsi="宋体" w:eastAsia="宋体" w:cs="宋体"/>
          <w:b/>
          <w:sz w:val="24"/>
          <w:szCs w:val="24"/>
          <w:highlight w:val="none"/>
          <w:lang w:val="en-US" w:eastAsia="zh-CN"/>
        </w:rPr>
      </w:pPr>
    </w:p>
    <w:p w14:paraId="21B5AE2E">
      <w:pPr>
        <w:spacing w:line="276" w:lineRule="auto"/>
        <w:jc w:val="left"/>
        <w:rPr>
          <w:rFonts w:hint="eastAsia" w:ascii="宋体" w:hAnsi="宋体" w:eastAsia="宋体" w:cs="宋体"/>
          <w:b/>
          <w:sz w:val="24"/>
          <w:szCs w:val="24"/>
          <w:highlight w:val="none"/>
          <w:lang w:val="en-US" w:eastAsia="zh-CN"/>
        </w:rPr>
      </w:pPr>
    </w:p>
    <w:p w14:paraId="34B01638">
      <w:pPr>
        <w:spacing w:line="276" w:lineRule="auto"/>
        <w:jc w:val="left"/>
        <w:rPr>
          <w:rFonts w:hint="default"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附件3</w:t>
      </w:r>
    </w:p>
    <w:p w14:paraId="29CC8F1B">
      <w:pPr>
        <w:rPr>
          <w:rFonts w:hint="eastAsia" w:ascii="宋体" w:hAnsi="宋体" w:eastAsia="宋体" w:cs="宋体"/>
        </w:rPr>
      </w:pPr>
    </w:p>
    <w:p w14:paraId="182649FB">
      <w:pPr>
        <w:pStyle w:val="2"/>
        <w:rPr>
          <w:rFonts w:hint="eastAsia" w:ascii="宋体" w:hAnsi="宋体" w:eastAsia="宋体" w:cs="宋体"/>
        </w:rPr>
      </w:pPr>
    </w:p>
    <w:p w14:paraId="4302BD66">
      <w:pPr>
        <w:rPr>
          <w:rFonts w:hint="eastAsia" w:ascii="宋体" w:hAnsi="宋体" w:eastAsia="宋体" w:cs="宋体"/>
        </w:rPr>
      </w:pPr>
    </w:p>
    <w:p w14:paraId="03ABF185">
      <w:pPr>
        <w:pStyle w:val="4"/>
        <w:spacing w:before="0" w:after="0" w:line="360" w:lineRule="auto"/>
        <w:jc w:val="center"/>
        <w:rPr>
          <w:rFonts w:hint="eastAsia" w:ascii="宋体" w:hAnsi="宋体" w:eastAsia="宋体" w:cs="宋体"/>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.报价表</w:t>
      </w:r>
    </w:p>
    <w:tbl>
      <w:tblPr>
        <w:tblStyle w:val="13"/>
        <w:tblW w:w="8520" w:type="dxa"/>
        <w:jc w:val="center"/>
        <w:tblLayout w:type="fixed"/>
        <w:tblCellMar>
          <w:top w:w="0" w:type="dxa"/>
          <w:left w:w="108" w:type="dxa"/>
          <w:bottom w:w="0" w:type="dxa"/>
          <w:right w:w="108" w:type="dxa"/>
        </w:tblCellMar>
      </w:tblPr>
      <w:tblGrid>
        <w:gridCol w:w="2892"/>
        <w:gridCol w:w="5628"/>
      </w:tblGrid>
      <w:tr w14:paraId="34912A5B">
        <w:tblPrEx>
          <w:tblCellMar>
            <w:top w:w="0" w:type="dxa"/>
            <w:left w:w="108" w:type="dxa"/>
            <w:bottom w:w="0" w:type="dxa"/>
            <w:right w:w="108" w:type="dxa"/>
          </w:tblCellMar>
        </w:tblPrEx>
        <w:trPr>
          <w:trHeight w:val="885" w:hRule="atLeast"/>
          <w:jc w:val="center"/>
        </w:trPr>
        <w:tc>
          <w:tcPr>
            <w:tcW w:w="2892" w:type="dxa"/>
            <w:tcBorders>
              <w:top w:val="single" w:color="auto" w:sz="4" w:space="0"/>
              <w:left w:val="single" w:color="auto" w:sz="4" w:space="0"/>
              <w:bottom w:val="single" w:color="auto" w:sz="4" w:space="0"/>
              <w:right w:val="single" w:color="auto" w:sz="4" w:space="0"/>
            </w:tcBorders>
            <w:noWrap w:val="0"/>
            <w:vAlign w:val="center"/>
          </w:tcPr>
          <w:p w14:paraId="562C9662">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项目名称</w:t>
            </w:r>
          </w:p>
        </w:tc>
        <w:tc>
          <w:tcPr>
            <w:tcW w:w="5628" w:type="dxa"/>
            <w:tcBorders>
              <w:top w:val="single" w:color="auto" w:sz="4" w:space="0"/>
              <w:left w:val="nil"/>
              <w:bottom w:val="single" w:color="auto" w:sz="4" w:space="0"/>
              <w:right w:val="single" w:color="auto" w:sz="4" w:space="0"/>
            </w:tcBorders>
            <w:noWrap w:val="0"/>
            <w:vAlign w:val="center"/>
          </w:tcPr>
          <w:p w14:paraId="7F9C24B7">
            <w:pPr>
              <w:widowControl/>
              <w:spacing w:line="360" w:lineRule="auto"/>
              <w:rPr>
                <w:rFonts w:hint="eastAsia" w:ascii="宋体" w:hAnsi="宋体" w:eastAsia="宋体" w:cs="宋体"/>
                <w:kern w:val="0"/>
                <w:sz w:val="24"/>
                <w:szCs w:val="24"/>
                <w:highlight w:val="none"/>
              </w:rPr>
            </w:pPr>
          </w:p>
        </w:tc>
      </w:tr>
      <w:tr w14:paraId="29C55474">
        <w:tblPrEx>
          <w:tblCellMar>
            <w:top w:w="0" w:type="dxa"/>
            <w:left w:w="108" w:type="dxa"/>
            <w:bottom w:w="0" w:type="dxa"/>
            <w:right w:w="108" w:type="dxa"/>
          </w:tblCellMar>
        </w:tblPrEx>
        <w:trPr>
          <w:trHeight w:val="825" w:hRule="atLeast"/>
          <w:jc w:val="center"/>
        </w:trPr>
        <w:tc>
          <w:tcPr>
            <w:tcW w:w="2892" w:type="dxa"/>
            <w:tcBorders>
              <w:top w:val="single" w:color="auto" w:sz="4" w:space="0"/>
              <w:left w:val="single" w:color="auto" w:sz="4" w:space="0"/>
              <w:bottom w:val="single" w:color="auto" w:sz="4" w:space="0"/>
              <w:right w:val="single" w:color="auto" w:sz="4" w:space="0"/>
            </w:tcBorders>
            <w:noWrap w:val="0"/>
            <w:vAlign w:val="center"/>
          </w:tcPr>
          <w:p w14:paraId="18C41A36">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项目编号</w:t>
            </w:r>
          </w:p>
        </w:tc>
        <w:tc>
          <w:tcPr>
            <w:tcW w:w="5628" w:type="dxa"/>
            <w:tcBorders>
              <w:top w:val="single" w:color="auto" w:sz="4" w:space="0"/>
              <w:left w:val="nil"/>
              <w:bottom w:val="single" w:color="auto" w:sz="4" w:space="0"/>
              <w:right w:val="single" w:color="auto" w:sz="4" w:space="0"/>
            </w:tcBorders>
            <w:noWrap w:val="0"/>
            <w:vAlign w:val="center"/>
          </w:tcPr>
          <w:p w14:paraId="6073E43B">
            <w:pPr>
              <w:widowControl/>
              <w:spacing w:line="360" w:lineRule="auto"/>
              <w:rPr>
                <w:rFonts w:hint="eastAsia" w:ascii="宋体" w:hAnsi="宋体" w:eastAsia="宋体" w:cs="宋体"/>
                <w:kern w:val="0"/>
                <w:sz w:val="24"/>
                <w:szCs w:val="24"/>
                <w:highlight w:val="none"/>
              </w:rPr>
            </w:pPr>
          </w:p>
        </w:tc>
      </w:tr>
      <w:tr w14:paraId="7CC53631">
        <w:tblPrEx>
          <w:tblCellMar>
            <w:top w:w="0" w:type="dxa"/>
            <w:left w:w="108" w:type="dxa"/>
            <w:bottom w:w="0" w:type="dxa"/>
            <w:right w:w="108" w:type="dxa"/>
          </w:tblCellMar>
        </w:tblPrEx>
        <w:trPr>
          <w:trHeight w:val="1527" w:hRule="atLeast"/>
          <w:jc w:val="center"/>
        </w:trPr>
        <w:tc>
          <w:tcPr>
            <w:tcW w:w="2892" w:type="dxa"/>
            <w:tcBorders>
              <w:top w:val="single" w:color="auto" w:sz="4" w:space="0"/>
              <w:left w:val="single" w:color="auto" w:sz="4" w:space="0"/>
              <w:bottom w:val="single" w:color="auto" w:sz="4" w:space="0"/>
              <w:right w:val="single" w:color="auto" w:sz="4" w:space="0"/>
            </w:tcBorders>
            <w:noWrap w:val="0"/>
            <w:vAlign w:val="center"/>
          </w:tcPr>
          <w:p w14:paraId="66EFE2AC">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固定管理费（不含税）</w:t>
            </w:r>
          </w:p>
        </w:tc>
        <w:tc>
          <w:tcPr>
            <w:tcW w:w="5628" w:type="dxa"/>
            <w:tcBorders>
              <w:top w:val="single" w:color="auto" w:sz="4" w:space="0"/>
              <w:left w:val="nil"/>
              <w:bottom w:val="single" w:color="auto" w:sz="4" w:space="0"/>
              <w:right w:val="single" w:color="auto" w:sz="4" w:space="0"/>
            </w:tcBorders>
            <w:noWrap w:val="0"/>
            <w:vAlign w:val="center"/>
          </w:tcPr>
          <w:p w14:paraId="5D1183B1">
            <w:pPr>
              <w:widowControl/>
              <w:spacing w:line="360" w:lineRule="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eastAsia="zh-CN"/>
              </w:rPr>
              <w:t>（</w:t>
            </w:r>
            <w:r>
              <w:rPr>
                <w:rFonts w:hint="eastAsia" w:ascii="宋体" w:hAnsi="宋体" w:eastAsia="宋体" w:cs="宋体"/>
                <w:sz w:val="24"/>
                <w:szCs w:val="24"/>
                <w:highlight w:val="none"/>
                <w:u w:val="single"/>
                <w:lang w:val="en-US" w:eastAsia="zh-CN"/>
              </w:rPr>
              <w:t>万元</w:t>
            </w:r>
            <w:r>
              <w:rPr>
                <w:rFonts w:hint="eastAsia" w:ascii="宋体" w:hAnsi="宋体" w:eastAsia="宋体" w:cs="宋体"/>
                <w:sz w:val="24"/>
                <w:szCs w:val="24"/>
                <w:highlight w:val="none"/>
                <w:u w:val="single"/>
                <w:lang w:eastAsia="zh-CN"/>
              </w:rPr>
              <w:t>）</w:t>
            </w:r>
            <w:r>
              <w:rPr>
                <w:rFonts w:hint="eastAsia" w:ascii="宋体" w:hAnsi="宋体" w:eastAsia="宋体" w:cs="宋体"/>
                <w:sz w:val="24"/>
                <w:szCs w:val="24"/>
                <w:highlight w:val="none"/>
                <w:u w:val="single"/>
              </w:rPr>
              <w:t xml:space="preserve"> </w:t>
            </w:r>
          </w:p>
          <w:p w14:paraId="0F8F7A9E">
            <w:pPr>
              <w:widowControl/>
              <w:spacing w:line="360" w:lineRule="auto"/>
              <w:rPr>
                <w:rFonts w:hint="eastAsia" w:ascii="宋体" w:hAnsi="宋体" w:eastAsia="宋体" w:cs="宋体"/>
                <w:sz w:val="24"/>
                <w:szCs w:val="22"/>
                <w:highlight w:val="none"/>
                <w:lang w:val="en-US" w:eastAsia="zh-CN"/>
              </w:rPr>
            </w:pP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p>
        </w:tc>
      </w:tr>
      <w:tr w14:paraId="4F94E3E4">
        <w:tblPrEx>
          <w:tblCellMar>
            <w:top w:w="0" w:type="dxa"/>
            <w:left w:w="108" w:type="dxa"/>
            <w:bottom w:w="0" w:type="dxa"/>
            <w:right w:w="108" w:type="dxa"/>
          </w:tblCellMar>
        </w:tblPrEx>
        <w:trPr>
          <w:trHeight w:val="1776" w:hRule="atLeast"/>
          <w:jc w:val="center"/>
        </w:trPr>
        <w:tc>
          <w:tcPr>
            <w:tcW w:w="8520" w:type="dxa"/>
            <w:gridSpan w:val="2"/>
            <w:tcBorders>
              <w:top w:val="single" w:color="auto" w:sz="4" w:space="0"/>
              <w:left w:val="single" w:color="auto" w:sz="4" w:space="0"/>
              <w:bottom w:val="single" w:color="auto" w:sz="4" w:space="0"/>
              <w:right w:val="single" w:color="auto" w:sz="4" w:space="0"/>
            </w:tcBorders>
            <w:noWrap w:val="0"/>
            <w:vAlign w:val="center"/>
          </w:tcPr>
          <w:p w14:paraId="2FD3F5A6">
            <w:pPr>
              <w:spacing w:line="360" w:lineRule="auto"/>
              <w:ind w:firstLine="420" w:firstLineChars="200"/>
              <w:rPr>
                <w:rFonts w:hint="eastAsia" w:ascii="宋体" w:hAnsi="宋体" w:eastAsia="宋体" w:cs="宋体"/>
                <w:highlight w:val="none"/>
              </w:rPr>
            </w:pPr>
          </w:p>
          <w:p w14:paraId="5FA2A7DF">
            <w:pPr>
              <w:widowControl/>
              <w:spacing w:line="360" w:lineRule="auto"/>
              <w:rPr>
                <w:rFonts w:hint="eastAsia" w:ascii="宋体" w:hAnsi="宋体" w:eastAsia="宋体" w:cs="宋体"/>
                <w:i/>
                <w:iCs/>
                <w:sz w:val="24"/>
                <w:szCs w:val="24"/>
                <w:highlight w:val="none"/>
              </w:rPr>
            </w:pPr>
            <w:r>
              <w:rPr>
                <w:rFonts w:hint="eastAsia" w:ascii="宋体" w:hAnsi="宋体" w:eastAsia="宋体" w:cs="宋体"/>
                <w:sz w:val="24"/>
                <w:szCs w:val="24"/>
                <w:highlight w:val="none"/>
              </w:rPr>
              <w:t>特别说明事项：</w:t>
            </w:r>
          </w:p>
          <w:p w14:paraId="22F3269D">
            <w:pPr>
              <w:widowControl/>
              <w:spacing w:line="360" w:lineRule="auto"/>
              <w:rPr>
                <w:rFonts w:hint="eastAsia" w:ascii="宋体" w:hAnsi="宋体" w:eastAsia="宋体" w:cs="宋体"/>
                <w:szCs w:val="21"/>
                <w:highlight w:val="none"/>
              </w:rPr>
            </w:pPr>
          </w:p>
        </w:tc>
      </w:tr>
    </w:tbl>
    <w:p w14:paraId="54D0AC95">
      <w:pPr>
        <w:widowControl/>
        <w:spacing w:line="360" w:lineRule="auto"/>
        <w:rPr>
          <w:rFonts w:hint="eastAsia" w:ascii="宋体" w:hAnsi="宋体" w:eastAsia="宋体" w:cs="宋体"/>
          <w:sz w:val="24"/>
          <w:szCs w:val="24"/>
          <w:highlight w:val="none"/>
        </w:rPr>
      </w:pPr>
    </w:p>
    <w:p w14:paraId="068547FB">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服务商名称：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填写服务商全称并</w:t>
      </w:r>
      <w:r>
        <w:rPr>
          <w:rFonts w:hint="eastAsia" w:ascii="宋体" w:hAnsi="宋体" w:eastAsia="宋体" w:cs="宋体"/>
          <w:sz w:val="24"/>
          <w:szCs w:val="24"/>
          <w:highlight w:val="none"/>
        </w:rPr>
        <w:t>加盖公章）</w:t>
      </w:r>
    </w:p>
    <w:p w14:paraId="2CEEC524">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法定代表人或代理人：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（签字）</w:t>
      </w:r>
    </w:p>
    <w:p w14:paraId="689A7C75">
      <w:pPr>
        <w:widowControl/>
        <w:spacing w:line="360" w:lineRule="auto"/>
        <w:rPr>
          <w:rFonts w:hint="eastAsia" w:ascii="宋体" w:hAnsi="宋体" w:eastAsia="宋体" w:cs="宋体"/>
          <w:sz w:val="24"/>
          <w:szCs w:val="24"/>
          <w:highlight w:val="none"/>
        </w:rPr>
      </w:pPr>
      <w:bookmarkStart w:id="10" w:name="_Toc239849853"/>
      <w:bookmarkStart w:id="11" w:name="_Toc239846734"/>
      <w:bookmarkStart w:id="12" w:name="_Toc229802674"/>
      <w:bookmarkStart w:id="13" w:name="_Toc265494342"/>
      <w:bookmarkStart w:id="14" w:name="_Toc240865266"/>
      <w:bookmarkStart w:id="15" w:name="_Toc231030275"/>
      <w:bookmarkStart w:id="16" w:name="_Toc237145395"/>
      <w:bookmarkStart w:id="17" w:name="_Toc314574804"/>
      <w:bookmarkStart w:id="18" w:name="_Toc240367172"/>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605AB2A1">
      <w:pPr>
        <w:widowControl/>
        <w:spacing w:line="360" w:lineRule="auto"/>
        <w:rPr>
          <w:rFonts w:hint="eastAsia" w:ascii="宋体" w:hAnsi="宋体" w:eastAsia="宋体" w:cs="宋体"/>
          <w:sz w:val="24"/>
          <w:szCs w:val="24"/>
          <w:highlight w:val="none"/>
        </w:rPr>
      </w:pPr>
    </w:p>
    <w:p w14:paraId="603EB928">
      <w:pPr>
        <w:pStyle w:val="2"/>
        <w:adjustRightInd w:val="0"/>
        <w:snapToGrid w:val="0"/>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注：</w:t>
      </w:r>
    </w:p>
    <w:p w14:paraId="1918C4DC">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本项目收取固定管理费，管理费≥5万元/家（不含税）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否则作无效响应处理。</w:t>
      </w:r>
    </w:p>
    <w:p w14:paraId="4CFE8209">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按照服务商最后报价，在合同签订后3个工作日内向银行以</w:t>
      </w:r>
      <w:bookmarkStart w:id="19" w:name="_GoBack"/>
      <w:bookmarkEnd w:id="19"/>
      <w:r>
        <w:rPr>
          <w:rFonts w:hint="eastAsia" w:ascii="宋体" w:hAnsi="宋体" w:eastAsia="宋体" w:cs="宋体"/>
          <w:color w:val="auto"/>
          <w:sz w:val="24"/>
          <w:szCs w:val="24"/>
          <w:highlight w:val="none"/>
        </w:rPr>
        <w:t>转账方式遴选单位指定账户缴纳管理费。服务商如需发票，税费由服务商承担</w:t>
      </w:r>
      <w:r>
        <w:rPr>
          <w:rFonts w:hint="eastAsia" w:ascii="宋体" w:hAnsi="宋体" w:eastAsia="宋体" w:cs="宋体"/>
          <w:color w:val="auto"/>
          <w:sz w:val="24"/>
          <w:szCs w:val="24"/>
          <w:highlight w:val="none"/>
          <w:lang w:val="en-US" w:eastAsia="zh-CN"/>
        </w:rPr>
        <w:t>。</w:t>
      </w:r>
    </w:p>
    <w:p w14:paraId="517074D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sectPr>
          <w:pgSz w:w="11906" w:h="16838"/>
          <w:pgMar w:top="1247" w:right="1361" w:bottom="1247" w:left="1361" w:header="851" w:footer="992" w:gutter="0"/>
          <w:cols w:space="425" w:num="1"/>
          <w:docGrid w:type="lines" w:linePitch="312" w:charSpace="0"/>
        </w:sectPr>
      </w:pPr>
      <w:r>
        <w:rPr>
          <w:rFonts w:hint="eastAsia" w:ascii="宋体" w:hAnsi="宋体" w:eastAsia="宋体" w:cs="宋体"/>
          <w:color w:val="auto"/>
          <w:sz w:val="24"/>
          <w:szCs w:val="24"/>
          <w:highlight w:val="none"/>
          <w:lang w:val="en-US" w:eastAsia="zh-CN"/>
        </w:rPr>
        <w:t>3.服务商在运营期内自行承担运营所需的人工、设备、包材、水电（水电费标准为校内商用标准）、税费等其他一切成本费用。</w:t>
      </w:r>
      <w:bookmarkEnd w:id="10"/>
      <w:bookmarkEnd w:id="11"/>
      <w:bookmarkEnd w:id="12"/>
      <w:bookmarkEnd w:id="13"/>
      <w:bookmarkEnd w:id="14"/>
      <w:bookmarkEnd w:id="15"/>
      <w:bookmarkEnd w:id="16"/>
      <w:bookmarkEnd w:id="17"/>
      <w:bookmarkEnd w:id="18"/>
    </w:p>
    <w:p w14:paraId="506C2ABA">
      <w:pPr>
        <w:spacing w:line="276" w:lineRule="auto"/>
        <w:jc w:val="left"/>
        <w:outlineLvl w:val="9"/>
        <w:rPr>
          <w:rFonts w:hint="eastAsia" w:ascii="宋体" w:hAnsi="宋体" w:eastAsia="宋体" w:cs="宋体"/>
          <w:b/>
          <w:sz w:val="24"/>
          <w:szCs w:val="24"/>
          <w:highlight w:val="none"/>
          <w:lang w:val="en-US" w:eastAsia="zh-CN"/>
        </w:rPr>
      </w:pPr>
    </w:p>
    <w:p w14:paraId="74BA13EB">
      <w:pPr>
        <w:pStyle w:val="2"/>
        <w:rPr>
          <w:rFonts w:hint="eastAsia"/>
          <w:lang w:val="en-US" w:eastAsia="zh-CN"/>
        </w:rPr>
      </w:pPr>
    </w:p>
    <w:p w14:paraId="7657E72D">
      <w:pPr>
        <w:spacing w:line="276" w:lineRule="auto"/>
        <w:jc w:val="left"/>
        <w:outlineLvl w:val="9"/>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附件4</w:t>
      </w:r>
    </w:p>
    <w:p w14:paraId="0B817F92">
      <w:pPr>
        <w:pStyle w:val="2"/>
        <w:rPr>
          <w:rFonts w:hint="eastAsia" w:ascii="宋体" w:hAnsi="宋体" w:eastAsia="宋体" w:cs="宋体"/>
          <w:b/>
          <w:sz w:val="24"/>
          <w:szCs w:val="24"/>
          <w:highlight w:val="none"/>
          <w:lang w:val="en-US" w:eastAsia="zh-CN"/>
        </w:rPr>
      </w:pPr>
    </w:p>
    <w:p w14:paraId="65FA681D">
      <w:pPr>
        <w:rPr>
          <w:rFonts w:hint="eastAsia" w:ascii="宋体" w:hAnsi="宋体" w:eastAsia="宋体" w:cs="宋体"/>
          <w:b/>
          <w:sz w:val="24"/>
          <w:szCs w:val="24"/>
          <w:highlight w:val="none"/>
          <w:lang w:val="en-US" w:eastAsia="zh-CN"/>
        </w:rPr>
      </w:pPr>
    </w:p>
    <w:p w14:paraId="2F467CEF">
      <w:pPr>
        <w:pStyle w:val="2"/>
        <w:rPr>
          <w:rFonts w:hint="eastAsia"/>
          <w:lang w:val="en-US" w:eastAsia="zh-CN"/>
        </w:rPr>
      </w:pPr>
    </w:p>
    <w:p w14:paraId="37AA52AC">
      <w:pPr>
        <w:pStyle w:val="4"/>
        <w:spacing w:before="0" w:after="0"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4.知识产权承诺书</w:t>
      </w:r>
    </w:p>
    <w:p w14:paraId="7F543824">
      <w:pPr>
        <w:spacing w:line="360" w:lineRule="auto"/>
        <w:rPr>
          <w:szCs w:val="21"/>
          <w:highlight w:val="none"/>
          <w:u w:val="single"/>
        </w:rPr>
      </w:pPr>
      <w:r>
        <w:rPr>
          <w:szCs w:val="21"/>
          <w:highlight w:val="none"/>
        </w:rPr>
        <w:t>致：</w:t>
      </w:r>
      <w:r>
        <w:rPr>
          <w:szCs w:val="21"/>
          <w:highlight w:val="none"/>
          <w:u w:val="single"/>
        </w:rPr>
        <w:t>西南交通大学</w:t>
      </w:r>
    </w:p>
    <w:p w14:paraId="6C05AE48">
      <w:pPr>
        <w:spacing w:line="360" w:lineRule="auto"/>
        <w:ind w:firstLine="444" w:firstLineChars="200"/>
        <w:rPr>
          <w:spacing w:val="6"/>
          <w:szCs w:val="21"/>
          <w:highlight w:val="none"/>
        </w:rPr>
      </w:pPr>
      <w:r>
        <w:rPr>
          <w:spacing w:val="6"/>
          <w:szCs w:val="21"/>
          <w:highlight w:val="none"/>
        </w:rPr>
        <w:t>针对项目“</w:t>
      </w:r>
      <w:r>
        <w:rPr>
          <w:spacing w:val="6"/>
          <w:szCs w:val="21"/>
          <w:highlight w:val="none"/>
          <w:u w:val="single"/>
        </w:rPr>
        <w:t xml:space="preserve">    项目名称    </w:t>
      </w:r>
      <w:r>
        <w:rPr>
          <w:spacing w:val="6"/>
          <w:szCs w:val="21"/>
          <w:highlight w:val="none"/>
        </w:rPr>
        <w:t>”（项目编号），本公司</w:t>
      </w:r>
      <w:r>
        <w:rPr>
          <w:kern w:val="0"/>
          <w:szCs w:val="21"/>
          <w:highlight w:val="none"/>
          <w:u w:val="single"/>
        </w:rPr>
        <w:t xml:space="preserve">                        </w:t>
      </w:r>
      <w:r>
        <w:rPr>
          <w:spacing w:val="6"/>
          <w:szCs w:val="21"/>
          <w:highlight w:val="none"/>
        </w:rPr>
        <w:t>（单位名称）郑重承诺：</w:t>
      </w:r>
    </w:p>
    <w:p w14:paraId="17BA7462">
      <w:pPr>
        <w:spacing w:line="360" w:lineRule="auto"/>
        <w:ind w:firstLine="444" w:firstLineChars="200"/>
        <w:rPr>
          <w:spacing w:val="6"/>
          <w:szCs w:val="21"/>
          <w:highlight w:val="none"/>
        </w:rPr>
      </w:pPr>
      <w:r>
        <w:rPr>
          <w:rFonts w:hint="eastAsia"/>
          <w:spacing w:val="6"/>
          <w:szCs w:val="21"/>
          <w:highlight w:val="none"/>
          <w:lang w:eastAsia="zh-CN"/>
        </w:rPr>
        <w:t>1.</w:t>
      </w:r>
      <w:r>
        <w:rPr>
          <w:rFonts w:hint="eastAsia"/>
          <w:spacing w:val="6"/>
          <w:szCs w:val="21"/>
          <w:highlight w:val="none"/>
        </w:rPr>
        <w:t>遴选单位</w:t>
      </w:r>
      <w:r>
        <w:rPr>
          <w:spacing w:val="6"/>
          <w:szCs w:val="21"/>
          <w:highlight w:val="none"/>
        </w:rPr>
        <w:t>在使用本项目的任何产品和服务（包括部分使用）时，不会产生因第三方提出侵犯其专利权、商标权或</w:t>
      </w:r>
      <w:r>
        <w:rPr>
          <w:rFonts w:hint="eastAsia"/>
          <w:spacing w:val="6"/>
          <w:szCs w:val="21"/>
          <w:highlight w:val="none"/>
          <w:lang w:eastAsia="zh-CN"/>
        </w:rPr>
        <w:t>其他</w:t>
      </w:r>
      <w:r>
        <w:rPr>
          <w:spacing w:val="6"/>
          <w:szCs w:val="21"/>
          <w:highlight w:val="none"/>
        </w:rPr>
        <w:t>知识产权而引起的法律和经济纠纷，如因专利权、商标权或</w:t>
      </w:r>
      <w:r>
        <w:rPr>
          <w:rFonts w:hint="eastAsia"/>
          <w:spacing w:val="6"/>
          <w:szCs w:val="21"/>
          <w:highlight w:val="none"/>
          <w:lang w:eastAsia="zh-CN"/>
        </w:rPr>
        <w:t>其他</w:t>
      </w:r>
      <w:r>
        <w:rPr>
          <w:spacing w:val="6"/>
          <w:szCs w:val="21"/>
          <w:highlight w:val="none"/>
        </w:rPr>
        <w:t>知识产权而引起法律和经济纠纷，由本公司承担所有相关责任。</w:t>
      </w:r>
    </w:p>
    <w:p w14:paraId="086F7F32">
      <w:pPr>
        <w:spacing w:line="360" w:lineRule="auto"/>
        <w:ind w:firstLine="444" w:firstLineChars="200"/>
        <w:rPr>
          <w:spacing w:val="6"/>
          <w:szCs w:val="21"/>
          <w:highlight w:val="none"/>
        </w:rPr>
      </w:pPr>
      <w:r>
        <w:rPr>
          <w:rFonts w:hint="eastAsia"/>
          <w:spacing w:val="6"/>
          <w:szCs w:val="21"/>
          <w:highlight w:val="none"/>
          <w:lang w:eastAsia="zh-CN"/>
        </w:rPr>
        <w:t>2.</w:t>
      </w:r>
      <w:r>
        <w:rPr>
          <w:rFonts w:hint="eastAsia"/>
          <w:spacing w:val="6"/>
          <w:szCs w:val="21"/>
          <w:highlight w:val="none"/>
        </w:rPr>
        <w:t>遴选单位</w:t>
      </w:r>
      <w:r>
        <w:rPr>
          <w:spacing w:val="6"/>
          <w:szCs w:val="21"/>
          <w:highlight w:val="none"/>
        </w:rPr>
        <w:t>享有本项目实施过程中产生的知识成果及知识产权。</w:t>
      </w:r>
    </w:p>
    <w:p w14:paraId="65550A74">
      <w:pPr>
        <w:spacing w:line="360" w:lineRule="auto"/>
        <w:ind w:firstLine="444" w:firstLineChars="200"/>
        <w:rPr>
          <w:spacing w:val="6"/>
          <w:szCs w:val="21"/>
          <w:highlight w:val="none"/>
        </w:rPr>
      </w:pPr>
      <w:r>
        <w:rPr>
          <w:rFonts w:hint="eastAsia"/>
          <w:spacing w:val="6"/>
          <w:szCs w:val="21"/>
          <w:highlight w:val="none"/>
          <w:lang w:eastAsia="zh-CN"/>
        </w:rPr>
        <w:t>3.</w:t>
      </w:r>
      <w:r>
        <w:rPr>
          <w:spacing w:val="6"/>
          <w:szCs w:val="21"/>
          <w:highlight w:val="none"/>
        </w:rPr>
        <w:t>本公司若在项目实施过程中采用自有知识成果，将在合同执行过程中提供相关知识产权证明文件，同时提供开发接口和开发手册等技术文档，并提供无限期技术支持，</w:t>
      </w:r>
      <w:r>
        <w:rPr>
          <w:rFonts w:hint="eastAsia"/>
          <w:spacing w:val="6"/>
          <w:szCs w:val="21"/>
          <w:highlight w:val="none"/>
        </w:rPr>
        <w:t>遴选单位</w:t>
      </w:r>
      <w:r>
        <w:rPr>
          <w:spacing w:val="6"/>
          <w:szCs w:val="21"/>
          <w:highlight w:val="none"/>
        </w:rPr>
        <w:t>享有永久使用权。</w:t>
      </w:r>
    </w:p>
    <w:p w14:paraId="0149943D">
      <w:pPr>
        <w:spacing w:line="360" w:lineRule="auto"/>
        <w:ind w:firstLine="444" w:firstLineChars="200"/>
        <w:rPr>
          <w:spacing w:val="6"/>
          <w:szCs w:val="21"/>
          <w:highlight w:val="none"/>
        </w:rPr>
      </w:pPr>
      <w:r>
        <w:rPr>
          <w:rFonts w:hint="eastAsia"/>
          <w:spacing w:val="6"/>
          <w:szCs w:val="21"/>
          <w:highlight w:val="none"/>
          <w:lang w:eastAsia="zh-CN"/>
        </w:rPr>
        <w:t>4.</w:t>
      </w:r>
      <w:r>
        <w:rPr>
          <w:spacing w:val="6"/>
          <w:szCs w:val="21"/>
          <w:highlight w:val="none"/>
        </w:rPr>
        <w:t>本项目的报价中包括了合法获取本公司未拥有知识产权产品的知识产权的相关费用。</w:t>
      </w:r>
    </w:p>
    <w:p w14:paraId="04A0EFB0">
      <w:pPr>
        <w:spacing w:line="360" w:lineRule="auto"/>
        <w:ind w:firstLine="444" w:firstLineChars="200"/>
        <w:rPr>
          <w:spacing w:val="6"/>
          <w:szCs w:val="21"/>
          <w:highlight w:val="none"/>
        </w:rPr>
      </w:pPr>
      <w:r>
        <w:rPr>
          <w:spacing w:val="6"/>
          <w:szCs w:val="21"/>
          <w:highlight w:val="none"/>
        </w:rPr>
        <w:t>特此承诺。</w:t>
      </w:r>
    </w:p>
    <w:p w14:paraId="0A2C83AE">
      <w:pPr>
        <w:spacing w:line="360" w:lineRule="auto"/>
        <w:ind w:firstLine="444" w:firstLineChars="200"/>
        <w:rPr>
          <w:spacing w:val="6"/>
          <w:szCs w:val="21"/>
          <w:highlight w:val="none"/>
        </w:rPr>
      </w:pPr>
    </w:p>
    <w:p w14:paraId="66119BD2">
      <w:pPr>
        <w:spacing w:line="360" w:lineRule="auto"/>
        <w:ind w:firstLine="444" w:firstLineChars="200"/>
        <w:rPr>
          <w:spacing w:val="6"/>
          <w:szCs w:val="21"/>
          <w:highlight w:val="none"/>
        </w:rPr>
      </w:pPr>
    </w:p>
    <w:p w14:paraId="020CE183">
      <w:pPr>
        <w:spacing w:line="360" w:lineRule="auto"/>
        <w:ind w:firstLine="444" w:firstLineChars="200"/>
        <w:rPr>
          <w:spacing w:val="6"/>
          <w:szCs w:val="21"/>
          <w:highlight w:val="none"/>
        </w:rPr>
      </w:pPr>
    </w:p>
    <w:p w14:paraId="2D091EBD">
      <w:pPr>
        <w:spacing w:line="360" w:lineRule="auto"/>
        <w:ind w:firstLine="216" w:firstLineChars="103"/>
        <w:rPr>
          <w:bCs/>
          <w:szCs w:val="21"/>
          <w:highlight w:val="none"/>
        </w:rPr>
      </w:pPr>
      <w:r>
        <w:rPr>
          <w:rFonts w:hint="eastAsia"/>
          <w:bCs/>
          <w:szCs w:val="21"/>
          <w:highlight w:val="none"/>
        </w:rPr>
        <w:t>服务商</w:t>
      </w:r>
      <w:r>
        <w:rPr>
          <w:bCs/>
          <w:szCs w:val="21"/>
          <w:highlight w:val="none"/>
        </w:rPr>
        <w:t>名称：</w:t>
      </w:r>
      <w:r>
        <w:rPr>
          <w:bCs/>
          <w:szCs w:val="21"/>
          <w:highlight w:val="none"/>
          <w:u w:val="single"/>
        </w:rPr>
        <w:t xml:space="preserve">               </w:t>
      </w:r>
      <w:r>
        <w:rPr>
          <w:bCs/>
          <w:szCs w:val="21"/>
          <w:highlight w:val="none"/>
        </w:rPr>
        <w:t>（加盖公章）</w:t>
      </w:r>
    </w:p>
    <w:p w14:paraId="7719E47B">
      <w:pPr>
        <w:spacing w:line="360" w:lineRule="auto"/>
        <w:ind w:firstLine="216" w:firstLineChars="103"/>
        <w:rPr>
          <w:bCs/>
          <w:szCs w:val="21"/>
          <w:highlight w:val="none"/>
        </w:rPr>
      </w:pPr>
      <w:r>
        <w:rPr>
          <w:bCs/>
          <w:szCs w:val="21"/>
          <w:highlight w:val="none"/>
        </w:rPr>
        <w:t>法定代表人或代理人：</w:t>
      </w:r>
      <w:r>
        <w:rPr>
          <w:bCs/>
          <w:szCs w:val="21"/>
          <w:highlight w:val="none"/>
          <w:u w:val="single"/>
        </w:rPr>
        <w:t xml:space="preserve">               </w:t>
      </w:r>
      <w:r>
        <w:rPr>
          <w:bCs/>
          <w:szCs w:val="21"/>
          <w:highlight w:val="none"/>
        </w:rPr>
        <w:t>（签字）</w:t>
      </w:r>
    </w:p>
    <w:p w14:paraId="330B0FBC">
      <w:pPr>
        <w:spacing w:line="360" w:lineRule="auto"/>
        <w:ind w:firstLine="216" w:firstLineChars="103"/>
        <w:rPr>
          <w:rFonts w:hint="eastAsia"/>
        </w:rPr>
      </w:pPr>
      <w:r>
        <w:rPr>
          <w:szCs w:val="21"/>
          <w:highlight w:val="none"/>
        </w:rPr>
        <w:t>日期：</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p>
    <w:sectPr>
      <w:headerReference r:id="rId5" w:type="default"/>
      <w:footerReference r:id="rId6" w:type="default"/>
      <w:pgSz w:w="11906" w:h="16838"/>
      <w:pgMar w:top="1247" w:right="1361" w:bottom="1247" w:left="136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1" w:fontKey="{A8836ADD-E4D3-4A99-ACE7-17D19781683C}"/>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34D4A">
    <w:pPr>
      <w:pStyle w:val="10"/>
      <w:tabs>
        <w:tab w:val="left" w:pos="339"/>
        <w:tab w:val="clear" w:pos="4153"/>
      </w:tabs>
      <w:snapToGrid/>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19100" cy="374015"/>
              <wp:effectExtent l="0" t="0" r="0" b="0"/>
              <wp:wrapNone/>
              <wp:docPr id="4" name="文本框 2"/>
              <wp:cNvGraphicFramePr/>
              <a:graphic xmlns:a="http://schemas.openxmlformats.org/drawingml/2006/main">
                <a:graphicData uri="http://schemas.microsoft.com/office/word/2010/wordprocessingShape">
                  <wps:wsp>
                    <wps:cNvSpPr txBox="1"/>
                    <wps:spPr>
                      <a:xfrm>
                        <a:off x="0" y="0"/>
                        <a:ext cx="419100" cy="374015"/>
                      </a:xfrm>
                      <a:prstGeom prst="rect">
                        <a:avLst/>
                      </a:prstGeom>
                      <a:noFill/>
                      <a:ln w="15875">
                        <a:noFill/>
                      </a:ln>
                    </wps:spPr>
                    <wps:txbx>
                      <w:txbxContent>
                        <w:p w14:paraId="5EC2B7EF">
                          <w:pPr>
                            <w:pStyle w:val="10"/>
                            <w:ind w:firstLine="361"/>
                            <w:rPr>
                              <w:rFonts w:hint="eastAsia"/>
                            </w:rPr>
                          </w:pP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p>
                      </w:txbxContent>
                    </wps:txbx>
                    <wps:bodyPr wrap="square" lIns="0" tIns="0" rIns="0" bIns="0" upright="0"/>
                  </wps:wsp>
                </a:graphicData>
              </a:graphic>
            </wp:anchor>
          </w:drawing>
        </mc:Choice>
        <mc:Fallback>
          <w:pict>
            <v:shape id="文本框 2" o:spid="_x0000_s1026" o:spt="202" type="#_x0000_t202" style="position:absolute;left:0pt;margin-top:0pt;height:29.45pt;width:33pt;mso-position-horizontal:center;mso-position-horizontal-relative:margin;z-index:251659264;mso-width-relative:page;mso-height-relative:page;" filled="f" stroked="f" coordsize="21600,21600" o:gfxdata="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GKt5Q9MAAAADAQAADwAAAAAAAAABACAAAAAiAAAAZHJzL2Rv&#10;d25yZXYueG1sUEsBAhQAFAAAAAgAh07iQBCEenzNAQAAiQMAAA4AAAAAAAAAAQAgAAAAIgEAAGRy&#10;cy9lMm9Eb2MueG1sUEsFBgAAAAAGAAYAWQEAAGEFAAAAAA==&#10;">
              <v:fill on="f" focussize="0,0"/>
              <v:stroke on="f" weight="1.25pt"/>
              <v:imagedata o:title=""/>
              <o:lock v:ext="edit" aspectratio="f"/>
              <v:textbox inset="0mm,0mm,0mm,0mm">
                <w:txbxContent>
                  <w:p w14:paraId="5EC2B7EF">
                    <w:pPr>
                      <w:pStyle w:val="10"/>
                      <w:ind w:firstLine="361"/>
                      <w:rPr>
                        <w:rFonts w:hint="eastAsia"/>
                      </w:rPr>
                    </w:pP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66EC7">
    <w:pPr>
      <w:pStyle w:val="11"/>
      <w:pBdr>
        <w:top w:val="none" w:color="auto" w:sz="0" w:space="0"/>
        <w:left w:val="none" w:color="auto" w:sz="0" w:space="0"/>
        <w:bottom w:val="none" w:color="auto" w:sz="0" w:space="1"/>
        <w:right w:val="none" w:color="auto" w:sz="0" w:space="0"/>
        <w:between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DF2CDB"/>
    <w:multiLevelType w:val="multilevel"/>
    <w:tmpl w:val="04DF2CDB"/>
    <w:lvl w:ilvl="0" w:tentative="0">
      <w:start w:val="1"/>
      <w:numFmt w:val="decimal"/>
      <w:lvlText w:val="%1."/>
      <w:lvlJc w:val="left"/>
      <w:pPr>
        <w:ind w:left="420" w:hanging="420"/>
      </w:pPr>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M0NjdjYjYzZDBhODRhYjhjM2M5MjU5ZTc3YmMyODMifQ=="/>
  </w:docVars>
  <w:rsids>
    <w:rsidRoot w:val="00DC65EC"/>
    <w:rsid w:val="000250C8"/>
    <w:rsid w:val="001556B8"/>
    <w:rsid w:val="00192B0C"/>
    <w:rsid w:val="002144B8"/>
    <w:rsid w:val="00272C93"/>
    <w:rsid w:val="002D3890"/>
    <w:rsid w:val="00353E24"/>
    <w:rsid w:val="00423DFA"/>
    <w:rsid w:val="00485388"/>
    <w:rsid w:val="004B5300"/>
    <w:rsid w:val="004C319B"/>
    <w:rsid w:val="00595BDE"/>
    <w:rsid w:val="006408BE"/>
    <w:rsid w:val="006444BB"/>
    <w:rsid w:val="00696D99"/>
    <w:rsid w:val="006C2B8D"/>
    <w:rsid w:val="00754A11"/>
    <w:rsid w:val="00777ACB"/>
    <w:rsid w:val="00791249"/>
    <w:rsid w:val="007E7BD9"/>
    <w:rsid w:val="00811C22"/>
    <w:rsid w:val="008D3B94"/>
    <w:rsid w:val="008F35CD"/>
    <w:rsid w:val="00A15FE5"/>
    <w:rsid w:val="00A32E9D"/>
    <w:rsid w:val="00AA3BCD"/>
    <w:rsid w:val="00AF150A"/>
    <w:rsid w:val="00B316FB"/>
    <w:rsid w:val="00B3544C"/>
    <w:rsid w:val="00B419E8"/>
    <w:rsid w:val="00B74563"/>
    <w:rsid w:val="00BC0BA7"/>
    <w:rsid w:val="00BC51EA"/>
    <w:rsid w:val="00C059E1"/>
    <w:rsid w:val="00C21BB3"/>
    <w:rsid w:val="00C35BC5"/>
    <w:rsid w:val="00C82C9E"/>
    <w:rsid w:val="00CE1E7B"/>
    <w:rsid w:val="00D10A13"/>
    <w:rsid w:val="00D1430D"/>
    <w:rsid w:val="00D43319"/>
    <w:rsid w:val="00D6040C"/>
    <w:rsid w:val="00DC65EC"/>
    <w:rsid w:val="00DE444B"/>
    <w:rsid w:val="00E34E81"/>
    <w:rsid w:val="00EC206D"/>
    <w:rsid w:val="00F06EF2"/>
    <w:rsid w:val="00F31AF8"/>
    <w:rsid w:val="00F915E7"/>
    <w:rsid w:val="00FE6B96"/>
    <w:rsid w:val="02371B9F"/>
    <w:rsid w:val="02D768EE"/>
    <w:rsid w:val="02EB239A"/>
    <w:rsid w:val="038D3CD0"/>
    <w:rsid w:val="04CF2CC0"/>
    <w:rsid w:val="062F259D"/>
    <w:rsid w:val="068B503A"/>
    <w:rsid w:val="084C7BF0"/>
    <w:rsid w:val="0ABD5F88"/>
    <w:rsid w:val="0AC10340"/>
    <w:rsid w:val="0B1A381C"/>
    <w:rsid w:val="0B70321A"/>
    <w:rsid w:val="0BA7222C"/>
    <w:rsid w:val="0BD936D7"/>
    <w:rsid w:val="0C370C2B"/>
    <w:rsid w:val="0CCC4FEA"/>
    <w:rsid w:val="0DB461AA"/>
    <w:rsid w:val="0E59654E"/>
    <w:rsid w:val="0E6A63D1"/>
    <w:rsid w:val="0FAC3703"/>
    <w:rsid w:val="11070B62"/>
    <w:rsid w:val="111D5E14"/>
    <w:rsid w:val="112C4723"/>
    <w:rsid w:val="11365128"/>
    <w:rsid w:val="1137678A"/>
    <w:rsid w:val="117B6FDE"/>
    <w:rsid w:val="11C45B85"/>
    <w:rsid w:val="13781A27"/>
    <w:rsid w:val="15E96C0C"/>
    <w:rsid w:val="1624617B"/>
    <w:rsid w:val="16482F62"/>
    <w:rsid w:val="165808F7"/>
    <w:rsid w:val="1BB37B88"/>
    <w:rsid w:val="1C33714D"/>
    <w:rsid w:val="1D241001"/>
    <w:rsid w:val="1E1A410E"/>
    <w:rsid w:val="1E74728F"/>
    <w:rsid w:val="1F731B56"/>
    <w:rsid w:val="1F8A4B6A"/>
    <w:rsid w:val="218E2416"/>
    <w:rsid w:val="223E208E"/>
    <w:rsid w:val="22DD3655"/>
    <w:rsid w:val="23FF50D3"/>
    <w:rsid w:val="246758CC"/>
    <w:rsid w:val="24F5112A"/>
    <w:rsid w:val="250E4850"/>
    <w:rsid w:val="276F6846"/>
    <w:rsid w:val="27D67626"/>
    <w:rsid w:val="2B634913"/>
    <w:rsid w:val="2D241E80"/>
    <w:rsid w:val="30C62677"/>
    <w:rsid w:val="31E97CED"/>
    <w:rsid w:val="320329AC"/>
    <w:rsid w:val="34967B08"/>
    <w:rsid w:val="351F3659"/>
    <w:rsid w:val="35F21683"/>
    <w:rsid w:val="38E057F5"/>
    <w:rsid w:val="39AE76A2"/>
    <w:rsid w:val="3A5B04FD"/>
    <w:rsid w:val="3CE07B72"/>
    <w:rsid w:val="3D644C0E"/>
    <w:rsid w:val="3DFD4D14"/>
    <w:rsid w:val="42B13729"/>
    <w:rsid w:val="43145279"/>
    <w:rsid w:val="43B753A5"/>
    <w:rsid w:val="4434569D"/>
    <w:rsid w:val="46195EA3"/>
    <w:rsid w:val="4743164D"/>
    <w:rsid w:val="47F866B8"/>
    <w:rsid w:val="489D390C"/>
    <w:rsid w:val="48C66F74"/>
    <w:rsid w:val="49F56F63"/>
    <w:rsid w:val="4A1A17C8"/>
    <w:rsid w:val="4A377397"/>
    <w:rsid w:val="4BA32DDE"/>
    <w:rsid w:val="4BD44D46"/>
    <w:rsid w:val="4CAC0920"/>
    <w:rsid w:val="5129227E"/>
    <w:rsid w:val="51304CA9"/>
    <w:rsid w:val="51453FF0"/>
    <w:rsid w:val="51823496"/>
    <w:rsid w:val="51D55446"/>
    <w:rsid w:val="52187956"/>
    <w:rsid w:val="53785C15"/>
    <w:rsid w:val="537961D3"/>
    <w:rsid w:val="53C34D07"/>
    <w:rsid w:val="54442C85"/>
    <w:rsid w:val="562B2CEF"/>
    <w:rsid w:val="56C55DB0"/>
    <w:rsid w:val="587D29E9"/>
    <w:rsid w:val="590747AB"/>
    <w:rsid w:val="5BA87F9D"/>
    <w:rsid w:val="5C7F2AAC"/>
    <w:rsid w:val="5E582ED1"/>
    <w:rsid w:val="5E7128C8"/>
    <w:rsid w:val="61DA7B4A"/>
    <w:rsid w:val="62703EA6"/>
    <w:rsid w:val="63434E46"/>
    <w:rsid w:val="64BF60D6"/>
    <w:rsid w:val="66C030F9"/>
    <w:rsid w:val="66E63727"/>
    <w:rsid w:val="66F347C2"/>
    <w:rsid w:val="67CE48E7"/>
    <w:rsid w:val="682963BF"/>
    <w:rsid w:val="68F4361A"/>
    <w:rsid w:val="693A704A"/>
    <w:rsid w:val="693D6EB4"/>
    <w:rsid w:val="6AE12795"/>
    <w:rsid w:val="6B625A72"/>
    <w:rsid w:val="6C001C7A"/>
    <w:rsid w:val="6C643A6C"/>
    <w:rsid w:val="6C8F703A"/>
    <w:rsid w:val="6D4C4C2C"/>
    <w:rsid w:val="6D7E46BA"/>
    <w:rsid w:val="6E7837FF"/>
    <w:rsid w:val="71E03B95"/>
    <w:rsid w:val="73700F48"/>
    <w:rsid w:val="749A2945"/>
    <w:rsid w:val="74E27E36"/>
    <w:rsid w:val="74FA35D0"/>
    <w:rsid w:val="755D4A2E"/>
    <w:rsid w:val="75CB690A"/>
    <w:rsid w:val="76164029"/>
    <w:rsid w:val="77813724"/>
    <w:rsid w:val="7B346CFF"/>
    <w:rsid w:val="7CA26617"/>
    <w:rsid w:val="7D1A58D4"/>
    <w:rsid w:val="7D9615AC"/>
    <w:rsid w:val="7E3C03A5"/>
    <w:rsid w:val="7E61378F"/>
    <w:rsid w:val="7F9D1317"/>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8" w:lineRule="auto"/>
      <w:outlineLvl w:val="0"/>
    </w:pPr>
    <w:rPr>
      <w:b/>
      <w:kern w:val="44"/>
      <w:sz w:val="32"/>
    </w:rPr>
  </w:style>
  <w:style w:type="paragraph" w:styleId="4">
    <w:name w:val="heading 2"/>
    <w:basedOn w:val="1"/>
    <w:next w:val="1"/>
    <w:qFormat/>
    <w:uiPriority w:val="0"/>
    <w:pPr>
      <w:keepNext/>
      <w:keepLines/>
      <w:spacing w:before="260" w:after="260" w:line="500" w:lineRule="exact"/>
      <w:outlineLvl w:val="1"/>
    </w:pPr>
    <w:rPr>
      <w:rFonts w:ascii="Arial" w:hAnsi="Arial" w:eastAsia="黑体"/>
      <w:b/>
      <w:sz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annotation text"/>
    <w:basedOn w:val="1"/>
    <w:link w:val="21"/>
    <w:semiHidden/>
    <w:unhideWhenUsed/>
    <w:qFormat/>
    <w:uiPriority w:val="99"/>
    <w:pPr>
      <w:jc w:val="left"/>
    </w:pPr>
  </w:style>
  <w:style w:type="paragraph" w:styleId="6">
    <w:name w:val="Plain Text"/>
    <w:basedOn w:val="1"/>
    <w:next w:val="1"/>
    <w:qFormat/>
    <w:uiPriority w:val="0"/>
    <w:rPr>
      <w:rFonts w:ascii="宋体" w:hAnsi="Courier New"/>
      <w:szCs w:val="21"/>
    </w:rPr>
  </w:style>
  <w:style w:type="paragraph" w:styleId="7">
    <w:name w:val="Date"/>
    <w:basedOn w:val="1"/>
    <w:next w:val="1"/>
    <w:link w:val="17"/>
    <w:semiHidden/>
    <w:unhideWhenUsed/>
    <w:qFormat/>
    <w:uiPriority w:val="99"/>
    <w:pPr>
      <w:ind w:left="100" w:leftChars="2500"/>
    </w:pPr>
  </w:style>
  <w:style w:type="paragraph" w:styleId="8">
    <w:name w:val="Body Text Indent 2"/>
    <w:basedOn w:val="1"/>
    <w:qFormat/>
    <w:uiPriority w:val="0"/>
    <w:pPr>
      <w:ind w:firstLine="630"/>
    </w:pPr>
    <w:rPr>
      <w:sz w:val="32"/>
    </w:rPr>
  </w:style>
  <w:style w:type="paragraph" w:styleId="9">
    <w:name w:val="Balloon Text"/>
    <w:basedOn w:val="1"/>
    <w:link w:val="20"/>
    <w:semiHidden/>
    <w:unhideWhenUsed/>
    <w:qFormat/>
    <w:uiPriority w:val="99"/>
    <w:rPr>
      <w:sz w:val="18"/>
      <w:szCs w:val="18"/>
    </w:rPr>
  </w:style>
  <w:style w:type="paragraph" w:styleId="10">
    <w:name w:val="footer"/>
    <w:basedOn w:val="1"/>
    <w:link w:val="19"/>
    <w:autoRedefine/>
    <w:unhideWhenUsed/>
    <w:qFormat/>
    <w:uiPriority w:val="99"/>
    <w:pPr>
      <w:tabs>
        <w:tab w:val="center" w:pos="4153"/>
        <w:tab w:val="right" w:pos="8306"/>
      </w:tabs>
      <w:snapToGrid w:val="0"/>
      <w:jc w:val="left"/>
    </w:pPr>
    <w:rPr>
      <w:sz w:val="18"/>
      <w:szCs w:val="18"/>
    </w:rPr>
  </w:style>
  <w:style w:type="paragraph" w:styleId="11">
    <w:name w:val="header"/>
    <w:basedOn w:val="1"/>
    <w:link w:val="1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annotation subject"/>
    <w:basedOn w:val="5"/>
    <w:next w:val="5"/>
    <w:link w:val="22"/>
    <w:semiHidden/>
    <w:unhideWhenUsed/>
    <w:qFormat/>
    <w:uiPriority w:val="99"/>
    <w:rPr>
      <w:b/>
      <w:bCs/>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annotation reference"/>
    <w:basedOn w:val="15"/>
    <w:semiHidden/>
    <w:unhideWhenUsed/>
    <w:qFormat/>
    <w:uiPriority w:val="99"/>
    <w:rPr>
      <w:sz w:val="21"/>
      <w:szCs w:val="21"/>
    </w:rPr>
  </w:style>
  <w:style w:type="character" w:customStyle="1" w:styleId="17">
    <w:name w:val="日期 字符"/>
    <w:basedOn w:val="15"/>
    <w:link w:val="7"/>
    <w:autoRedefine/>
    <w:semiHidden/>
    <w:qFormat/>
    <w:uiPriority w:val="99"/>
  </w:style>
  <w:style w:type="character" w:customStyle="1" w:styleId="18">
    <w:name w:val="页眉 字符"/>
    <w:basedOn w:val="15"/>
    <w:link w:val="11"/>
    <w:autoRedefine/>
    <w:qFormat/>
    <w:uiPriority w:val="99"/>
    <w:rPr>
      <w:sz w:val="18"/>
      <w:szCs w:val="18"/>
    </w:rPr>
  </w:style>
  <w:style w:type="character" w:customStyle="1" w:styleId="19">
    <w:name w:val="页脚 字符"/>
    <w:basedOn w:val="15"/>
    <w:link w:val="10"/>
    <w:qFormat/>
    <w:uiPriority w:val="99"/>
    <w:rPr>
      <w:sz w:val="18"/>
      <w:szCs w:val="18"/>
    </w:rPr>
  </w:style>
  <w:style w:type="character" w:customStyle="1" w:styleId="20">
    <w:name w:val="批注框文本 字符"/>
    <w:basedOn w:val="15"/>
    <w:link w:val="9"/>
    <w:semiHidden/>
    <w:qFormat/>
    <w:uiPriority w:val="99"/>
    <w:rPr>
      <w:rFonts w:asciiTheme="minorHAnsi" w:hAnsiTheme="minorHAnsi" w:eastAsiaTheme="minorEastAsia" w:cstheme="minorBidi"/>
      <w:kern w:val="2"/>
      <w:sz w:val="18"/>
      <w:szCs w:val="18"/>
    </w:rPr>
  </w:style>
  <w:style w:type="character" w:customStyle="1" w:styleId="21">
    <w:name w:val="批注文字 字符"/>
    <w:basedOn w:val="15"/>
    <w:link w:val="5"/>
    <w:semiHidden/>
    <w:qFormat/>
    <w:uiPriority w:val="99"/>
    <w:rPr>
      <w:rFonts w:asciiTheme="minorHAnsi" w:hAnsiTheme="minorHAnsi" w:eastAsiaTheme="minorEastAsia" w:cstheme="minorBidi"/>
      <w:kern w:val="2"/>
      <w:sz w:val="21"/>
      <w:szCs w:val="22"/>
    </w:rPr>
  </w:style>
  <w:style w:type="character" w:customStyle="1" w:styleId="22">
    <w:name w:val="批注主题 字符"/>
    <w:basedOn w:val="21"/>
    <w:link w:val="12"/>
    <w:semiHidden/>
    <w:qFormat/>
    <w:uiPriority w:val="99"/>
    <w:rPr>
      <w:rFonts w:asciiTheme="minorHAnsi" w:hAnsiTheme="minorHAnsi" w:eastAsiaTheme="minorEastAsia" w:cstheme="minorBidi"/>
      <w:b/>
      <w:bCs/>
      <w:kern w:val="2"/>
      <w:sz w:val="21"/>
      <w:szCs w:val="22"/>
    </w:rPr>
  </w:style>
  <w:style w:type="paragraph" w:styleId="23">
    <w:name w:val="List Paragraph"/>
    <w:basedOn w:val="1"/>
    <w:autoRedefine/>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0d9111de-2f52-4680-a2d0-b3fe2d74dc3a</errorID>
      <errorWord>予</errorWord>
      <group>L1_Word</group>
      <groupName>字词问题</groupName>
      <ability>L2_Typo</ability>
      <abilityName>字词错误</abilityName>
      <candidateList>
        <item>予以</item>
      </candidateList>
      <explain>〈动〉给以：～支持｜～警告｜～表扬｜～批评。</explain>
      <paraID>57A32400</paraID>
      <start>194</start>
      <end>196</end>
      <status>modified</status>
      <modifiedWord>予以</modifiedWord>
      <trackRevisions>false</trackRevisions>
    </reviewItem>
    <reviewItem>
      <errorID>7fd84b5d-30d9-429f-870a-569bb5d7681b</errorID>
      <errorWord>，</errorWord>
      <group>L1_Word</group>
      <groupName>字词问题</groupName>
      <ability>L2_Typo</ability>
      <abilityName>字词错误</abilityName>
      <candidateList>
        <item>，在</item>
      </candidateList>
      <explain/>
      <paraID> AF4F8E1</paraID>
      <start>17</start>
      <end>19</end>
      <status>modified</status>
      <modifiedWord>，在</modifiedWord>
      <trackRevisions>false</trackRevisions>
    </reviewItem>
    <reviewItem>
      <errorID>438fae48-b505-4b4d-9008-7790c5596425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17BA7462</paraID>
      <start>0</start>
      <end>2</end>
      <status>modified</status>
      <modifiedWord>1.</modifiedWord>
      <trackRevisions>false</trackRevisions>
    </reviewItem>
    <reviewItem>
      <errorID>8a9e36e7-b760-4fea-9fc0-416f021979f6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86F7F32</paraID>
      <start>0</start>
      <end>2</end>
      <status>modified</status>
      <modifiedWord>2.</modifiedWord>
      <trackRevisions>false</trackRevisions>
    </reviewItem>
    <reviewItem>
      <errorID>882bce23-dfbc-4f72-b51b-fd9ed2fa63c1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65550A74</paraID>
      <start>0</start>
      <end>2</end>
      <status>modified</status>
      <modifiedWord>3.</modifiedWord>
      <trackRevisions>false</trackRevisions>
    </reviewItem>
    <reviewItem>
      <errorID>581af1ff-39ed-48d4-b997-00d60929cbdb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149943D</paraID>
      <start>0</start>
      <end>2</end>
      <status>modified</status>
      <modifiedWord>4.</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f3a01e-8bf8-430c-8ba1-4cb9bac54695}">
  <ds:schemaRefs/>
</ds:datastoreItem>
</file>

<file path=docProps/app.xml><?xml version="1.0" encoding="utf-8"?>
<Properties xmlns="http://schemas.openxmlformats.org/officeDocument/2006/extended-properties" xmlns:vt="http://schemas.openxmlformats.org/officeDocument/2006/docPropsVTypes">
  <Template>Normal</Template>
  <Pages>4</Pages>
  <Words>1042</Words>
  <Characters>1072</Characters>
  <Lines>12</Lines>
  <Paragraphs>3</Paragraphs>
  <TotalTime>1</TotalTime>
  <ScaleCrop>false</ScaleCrop>
  <LinksUpToDate>false</LinksUpToDate>
  <CharactersWithSpaces>1443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2025-05-06T10:01:00Z</dcterms:created>
  <dc:creator>周 永泰</dc:creator>
  <cp:lastModifiedBy>郑锦添</cp:lastModifiedBy>
  <cp:lastPrinted>2025-05-06T10:10:00Z</cp:lastPrinted>
  <dcterms:modified xsi:type="dcterms:W3CDTF">2026-05-12T11:28:18Z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0BD0BD1933AC4A0E9065D6AF7075CE2D_13</vt:lpwstr>
  </property>
  <property fmtid="{D5CDD505-2E9C-101B-9397-08002B2CF9AE}" pid="4" name="KSOTemplateDocerSaveRecord">
    <vt:lpwstr>eyJoZGlkIjoiMGQ1N2Q3NjU1OGFiYjRiY2QxNTJmZDE4MDZhMjRkNjQiLCJ1c2VySWQiOiIxMjE1NDY0ODk1In0=</vt:lpwstr>
  </property>
</Properties>
</file>