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2D4DE" w14:textId="6A7B5D04" w:rsidR="000A4D76" w:rsidRDefault="000A4D76" w:rsidP="00667BBF">
      <w:pPr>
        <w:spacing w:afterLines="50" w:after="156" w:line="360" w:lineRule="auto"/>
        <w:jc w:val="center"/>
        <w:rPr>
          <w:rFonts w:ascii="微软雅黑" w:eastAsia="微软雅黑" w:hAnsi="微软雅黑" w:cs="黑体"/>
          <w:b/>
          <w:sz w:val="36"/>
          <w:szCs w:val="36"/>
        </w:rPr>
      </w:pPr>
      <w:r w:rsidRPr="000A4D76">
        <w:rPr>
          <w:rFonts w:ascii="微软雅黑" w:eastAsia="微软雅黑" w:hAnsi="微软雅黑" w:cs="黑体" w:hint="eastAsia"/>
          <w:b/>
          <w:sz w:val="36"/>
          <w:szCs w:val="36"/>
        </w:rPr>
        <w:t>2</w:t>
      </w:r>
      <w:r w:rsidRPr="000A4D76">
        <w:rPr>
          <w:rFonts w:ascii="微软雅黑" w:eastAsia="微软雅黑" w:hAnsi="微软雅黑" w:cs="黑体"/>
          <w:b/>
          <w:sz w:val="36"/>
          <w:szCs w:val="36"/>
        </w:rPr>
        <w:t>02</w:t>
      </w:r>
      <w:r w:rsidR="000E3814">
        <w:rPr>
          <w:rFonts w:ascii="微软雅黑" w:eastAsia="微软雅黑" w:hAnsi="微软雅黑" w:cs="黑体"/>
          <w:b/>
          <w:sz w:val="36"/>
          <w:szCs w:val="36"/>
        </w:rPr>
        <w:t>3</w:t>
      </w:r>
      <w:r w:rsidRPr="000A4D76">
        <w:rPr>
          <w:rFonts w:ascii="微软雅黑" w:eastAsia="微软雅黑" w:hAnsi="微软雅黑" w:cs="黑体" w:hint="eastAsia"/>
          <w:b/>
          <w:sz w:val="36"/>
          <w:szCs w:val="36"/>
        </w:rPr>
        <w:t>年曹建猷学生奖申报支撑材料</w:t>
      </w:r>
      <w:r w:rsidR="00EB6882">
        <w:rPr>
          <w:rFonts w:ascii="微软雅黑" w:eastAsia="微软雅黑" w:hAnsi="微软雅黑" w:cs="黑体" w:hint="eastAsia"/>
          <w:b/>
          <w:sz w:val="36"/>
          <w:szCs w:val="36"/>
        </w:rPr>
        <w:t>（格式参考）</w:t>
      </w:r>
    </w:p>
    <w:p w14:paraId="2F6B16D4" w14:textId="399A197D" w:rsidR="000A4D76" w:rsidRDefault="000A4D76" w:rsidP="00667BBF">
      <w:pPr>
        <w:spacing w:line="360" w:lineRule="auto"/>
        <w:jc w:val="left"/>
        <w:rPr>
          <w:rFonts w:ascii="微软雅黑" w:eastAsia="微软雅黑" w:hAnsi="微软雅黑" w:cs="黑体"/>
          <w:b/>
          <w:sz w:val="32"/>
          <w:szCs w:val="32"/>
        </w:rPr>
      </w:pPr>
      <w:r w:rsidRPr="00667BBF">
        <w:rPr>
          <w:rFonts w:ascii="微软雅黑" w:eastAsia="微软雅黑" w:hAnsi="微软雅黑" w:cs="黑体" w:hint="eastAsia"/>
          <w:b/>
          <w:sz w:val="32"/>
          <w:szCs w:val="32"/>
        </w:rPr>
        <w:t>一、论文情况</w:t>
      </w:r>
    </w:p>
    <w:p w14:paraId="67D0A826" w14:textId="7AD1B29C" w:rsidR="00667BBF" w:rsidRDefault="00BF59E6" w:rsidP="0003599A">
      <w:pPr>
        <w:spacing w:line="240" w:lineRule="atLeast"/>
        <w:jc w:val="left"/>
        <w:rPr>
          <w:rFonts w:ascii="微软雅黑" w:eastAsia="微软雅黑" w:hAnsi="微软雅黑" w:cs="黑体"/>
          <w:bCs/>
          <w:sz w:val="24"/>
          <w:szCs w:val="24"/>
        </w:rPr>
      </w:pPr>
      <w:r w:rsidRPr="00BF59E6">
        <w:rPr>
          <w:rFonts w:ascii="微软雅黑" w:eastAsia="微软雅黑" w:hAnsi="微软雅黑" w:cs="黑体" w:hint="eastAsia"/>
          <w:b/>
          <w:sz w:val="24"/>
          <w:szCs w:val="24"/>
        </w:rPr>
        <w:t>【1】</w:t>
      </w:r>
      <w:r w:rsidR="00667BBF" w:rsidRPr="00667BBF">
        <w:rPr>
          <w:rFonts w:hint="eastAsia"/>
        </w:rPr>
        <w:t xml:space="preserve"> </w:t>
      </w:r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  <w:highlight w:val="yellow"/>
        </w:rPr>
        <w:t xml:space="preserve">Pan </w:t>
      </w:r>
      <w:proofErr w:type="spellStart"/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  <w:highlight w:val="yellow"/>
        </w:rPr>
        <w:t>Pengyu</w:t>
      </w:r>
      <w:proofErr w:type="spellEnd"/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  <w:highlight w:val="yellow"/>
        </w:rPr>
        <w:t>，</w:t>
      </w:r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</w:rPr>
        <w:t xml:space="preserve">Hu </w:t>
      </w:r>
      <w:proofErr w:type="spellStart"/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</w:rPr>
        <w:t>Haitao</w:t>
      </w:r>
      <w:proofErr w:type="spellEnd"/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</w:rPr>
        <w:t xml:space="preserve">，Xiao </w:t>
      </w:r>
      <w:proofErr w:type="spellStart"/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</w:rPr>
        <w:t>Donghua</w:t>
      </w:r>
      <w:proofErr w:type="spellEnd"/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</w:rPr>
        <w:t>，et al．An improved controlled-frequency-band impedance measurement scheme for railway traction power system[J]．IEEE Transactions on Industrial Electronics，2021，68(3)：2184-2195. (SCI 1区，WOS: 000445355900010)</w:t>
      </w:r>
    </w:p>
    <w:p w14:paraId="50043B90" w14:textId="76BC6193" w:rsidR="00667BBF" w:rsidRPr="0003599A" w:rsidRDefault="00667BBF" w:rsidP="00667BBF">
      <w:pPr>
        <w:spacing w:line="360" w:lineRule="auto"/>
        <w:jc w:val="left"/>
        <w:rPr>
          <w:rFonts w:ascii="微软雅黑" w:eastAsia="微软雅黑" w:hAnsi="微软雅黑" w:cs="黑体"/>
          <w:b/>
          <w:sz w:val="24"/>
          <w:szCs w:val="24"/>
        </w:rPr>
      </w:pPr>
      <w:r w:rsidRPr="0003599A">
        <w:rPr>
          <w:rFonts w:ascii="微软雅黑" w:eastAsia="微软雅黑" w:hAnsi="微软雅黑" w:cs="黑体" w:hint="eastAsia"/>
          <w:b/>
          <w:sz w:val="24"/>
          <w:szCs w:val="24"/>
        </w:rPr>
        <w:t>论文检索：</w:t>
      </w:r>
    </w:p>
    <w:p w14:paraId="33F83F23" w14:textId="7BC9B24F" w:rsidR="00667BBF" w:rsidRDefault="0003599A" w:rsidP="0003599A">
      <w:pPr>
        <w:spacing w:line="360" w:lineRule="auto"/>
        <w:jc w:val="center"/>
        <w:rPr>
          <w:rFonts w:ascii="微软雅黑" w:eastAsia="微软雅黑" w:hAnsi="微软雅黑" w:cs="黑体"/>
          <w:b/>
          <w:sz w:val="28"/>
          <w:szCs w:val="28"/>
        </w:rPr>
      </w:pPr>
      <w:r w:rsidRPr="0003599A">
        <w:rPr>
          <w:rFonts w:ascii="微软雅黑" w:eastAsia="微软雅黑" w:hAnsi="微软雅黑" w:cs="黑体"/>
          <w:b/>
          <w:noProof/>
          <w:sz w:val="28"/>
          <w:szCs w:val="28"/>
        </w:rPr>
        <w:drawing>
          <wp:inline distT="0" distB="0" distL="0" distR="0" wp14:anchorId="556EAB17" wp14:editId="5132A50C">
            <wp:extent cx="4162425" cy="2794258"/>
            <wp:effectExtent l="0" t="0" r="0" b="635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6111" cy="279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DEB25" w14:textId="13F3C15B" w:rsidR="00667BBF" w:rsidRPr="0003599A" w:rsidRDefault="00667BBF" w:rsidP="00667BBF">
      <w:pPr>
        <w:spacing w:line="360" w:lineRule="auto"/>
        <w:jc w:val="left"/>
        <w:rPr>
          <w:rFonts w:ascii="微软雅黑" w:eastAsia="微软雅黑" w:hAnsi="微软雅黑" w:cs="黑体"/>
          <w:b/>
          <w:sz w:val="24"/>
          <w:szCs w:val="24"/>
        </w:rPr>
      </w:pPr>
      <w:r w:rsidRPr="0003599A">
        <w:rPr>
          <w:rFonts w:ascii="微软雅黑" w:eastAsia="微软雅黑" w:hAnsi="微软雅黑" w:cs="黑体" w:hint="eastAsia"/>
          <w:b/>
          <w:sz w:val="24"/>
          <w:szCs w:val="24"/>
        </w:rPr>
        <w:t>论文分区</w:t>
      </w:r>
      <w:r w:rsidR="0003599A" w:rsidRPr="0003599A">
        <w:rPr>
          <w:rFonts w:ascii="微软雅黑" w:eastAsia="微软雅黑" w:hAnsi="微软雅黑" w:cs="黑体" w:hint="eastAsia"/>
          <w:b/>
          <w:sz w:val="24"/>
          <w:szCs w:val="24"/>
        </w:rPr>
        <w:t>：</w:t>
      </w:r>
    </w:p>
    <w:p w14:paraId="094D72DD" w14:textId="599C97F9" w:rsidR="0003599A" w:rsidRDefault="0003599A" w:rsidP="0003599A">
      <w:pPr>
        <w:spacing w:line="360" w:lineRule="auto"/>
        <w:jc w:val="center"/>
        <w:rPr>
          <w:rFonts w:ascii="微软雅黑" w:eastAsia="微软雅黑" w:hAnsi="微软雅黑" w:cs="黑体"/>
          <w:b/>
          <w:sz w:val="28"/>
          <w:szCs w:val="28"/>
        </w:rPr>
      </w:pPr>
      <w:r>
        <w:rPr>
          <w:noProof/>
        </w:rPr>
        <w:drawing>
          <wp:inline distT="0" distB="0" distL="0" distR="0" wp14:anchorId="677F054B" wp14:editId="1DE6823F">
            <wp:extent cx="4114800" cy="3235304"/>
            <wp:effectExtent l="0" t="0" r="0" b="381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27115" cy="3244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52255" w14:textId="01973160" w:rsidR="00667BBF" w:rsidRPr="0003599A" w:rsidRDefault="00667BBF" w:rsidP="00667BBF">
      <w:pPr>
        <w:spacing w:line="360" w:lineRule="auto"/>
        <w:jc w:val="left"/>
        <w:rPr>
          <w:rFonts w:ascii="微软雅黑" w:eastAsia="微软雅黑" w:hAnsi="微软雅黑" w:cs="黑体"/>
          <w:b/>
          <w:sz w:val="24"/>
          <w:szCs w:val="24"/>
        </w:rPr>
      </w:pPr>
      <w:r w:rsidRPr="0003599A">
        <w:rPr>
          <w:rFonts w:ascii="微软雅黑" w:eastAsia="微软雅黑" w:hAnsi="微软雅黑" w:cs="黑体" w:hint="eastAsia"/>
          <w:b/>
          <w:sz w:val="24"/>
          <w:szCs w:val="24"/>
        </w:rPr>
        <w:lastRenderedPageBreak/>
        <w:t>论文首页：</w:t>
      </w:r>
    </w:p>
    <w:p w14:paraId="4850D7D7" w14:textId="150BC4DD" w:rsidR="00667BBF" w:rsidRPr="00667BBF" w:rsidRDefault="0003599A" w:rsidP="0003599A">
      <w:pPr>
        <w:spacing w:line="360" w:lineRule="auto"/>
        <w:jc w:val="center"/>
        <w:rPr>
          <w:rFonts w:ascii="微软雅黑" w:eastAsia="微软雅黑" w:hAnsi="微软雅黑" w:cs="黑体"/>
          <w:b/>
          <w:sz w:val="28"/>
          <w:szCs w:val="28"/>
        </w:rPr>
      </w:pPr>
      <w:r w:rsidRPr="0003599A">
        <w:rPr>
          <w:rFonts w:ascii="微软雅黑" w:eastAsia="微软雅黑" w:hAnsi="微软雅黑" w:cs="黑体" w:hint="eastAsia"/>
          <w:b/>
          <w:noProof/>
          <w:sz w:val="28"/>
          <w:szCs w:val="28"/>
        </w:rPr>
        <w:drawing>
          <wp:inline distT="0" distB="0" distL="0" distR="0" wp14:anchorId="37792CEF" wp14:editId="0034B52A">
            <wp:extent cx="5353572" cy="710565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1070" cy="7115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7D61F" w14:textId="3F6052C5" w:rsidR="000A4D76" w:rsidRDefault="000A4D76">
      <w:pPr>
        <w:spacing w:line="360" w:lineRule="auto"/>
        <w:jc w:val="center"/>
        <w:rPr>
          <w:rFonts w:asciiTheme="majorEastAsia" w:eastAsiaTheme="majorEastAsia" w:hAnsiTheme="majorEastAsia" w:cs="黑体"/>
          <w:b/>
          <w:szCs w:val="21"/>
        </w:rPr>
      </w:pPr>
    </w:p>
    <w:p w14:paraId="439FC7FB" w14:textId="57E38CFC" w:rsidR="00DC1C88" w:rsidRDefault="00351407">
      <w:pPr>
        <w:spacing w:line="360" w:lineRule="auto"/>
        <w:jc w:val="center"/>
      </w:pPr>
      <w:r>
        <w:rPr>
          <w:rFonts w:asciiTheme="majorEastAsia" w:eastAsiaTheme="majorEastAsia" w:hAnsiTheme="majorEastAsia" w:cs="黑体" w:hint="eastAsia"/>
          <w:b/>
          <w:szCs w:val="21"/>
        </w:rPr>
        <w:t xml:space="preserve">             </w:t>
      </w:r>
    </w:p>
    <w:p w14:paraId="63C7B835" w14:textId="7B1E00F2" w:rsidR="00DC1C88" w:rsidRDefault="00BF59E6" w:rsidP="0003599A">
      <w:pPr>
        <w:spacing w:line="360" w:lineRule="auto"/>
        <w:jc w:val="left"/>
        <w:rPr>
          <w:rFonts w:ascii="微软雅黑" w:eastAsia="微软雅黑" w:hAnsi="微软雅黑" w:cs="黑体"/>
          <w:bCs/>
          <w:sz w:val="24"/>
          <w:szCs w:val="24"/>
        </w:rPr>
      </w:pPr>
      <w:r>
        <w:rPr>
          <w:rFonts w:ascii="微软雅黑" w:eastAsia="微软雅黑" w:hAnsi="微软雅黑" w:cs="黑体" w:hint="eastAsia"/>
          <w:b/>
          <w:sz w:val="24"/>
          <w:szCs w:val="24"/>
        </w:rPr>
        <w:t>【2】</w:t>
      </w:r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  <w:highlight w:val="yellow"/>
        </w:rPr>
        <w:t xml:space="preserve">Pan </w:t>
      </w:r>
      <w:proofErr w:type="spellStart"/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  <w:highlight w:val="yellow"/>
        </w:rPr>
        <w:t>Pengyu</w:t>
      </w:r>
      <w:proofErr w:type="spellEnd"/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</w:rPr>
        <w:t xml:space="preserve">，Hu </w:t>
      </w:r>
      <w:proofErr w:type="spellStart"/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</w:rPr>
        <w:t>Haitao</w:t>
      </w:r>
      <w:proofErr w:type="spellEnd"/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</w:rPr>
        <w:t>，Zhou Yi，et al．An impedance measurement method at controlled frequency band for both traction power system and electric</w:t>
      </w:r>
      <w:r w:rsidR="0003599A">
        <w:rPr>
          <w:rFonts w:ascii="微软雅黑" w:eastAsia="微软雅黑" w:hAnsi="微软雅黑" w:cs="黑体"/>
          <w:bCs/>
          <w:sz w:val="24"/>
          <w:szCs w:val="24"/>
        </w:rPr>
        <w:t xml:space="preserve"> </w:t>
      </w:r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</w:rPr>
        <w:t>train[C]．IFAC-</w:t>
      </w:r>
      <w:proofErr w:type="spellStart"/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</w:rPr>
        <w:t>PapersOnLine</w:t>
      </w:r>
      <w:proofErr w:type="spellEnd"/>
      <w:r w:rsidR="0003599A" w:rsidRPr="0003599A">
        <w:rPr>
          <w:rFonts w:ascii="微软雅黑" w:eastAsia="微软雅黑" w:hAnsi="微软雅黑" w:cs="黑体" w:hint="eastAsia"/>
          <w:bCs/>
          <w:sz w:val="24"/>
          <w:szCs w:val="24"/>
        </w:rPr>
        <w:t>，2019，52(4)： 182-187. (SCI 国际会议， WOS: 000485158200033)</w:t>
      </w:r>
    </w:p>
    <w:p w14:paraId="66DD181F" w14:textId="1EFEA9BF" w:rsidR="0003599A" w:rsidRPr="0003599A" w:rsidRDefault="0003599A" w:rsidP="0003599A">
      <w:pPr>
        <w:spacing w:line="360" w:lineRule="auto"/>
        <w:jc w:val="left"/>
        <w:rPr>
          <w:rFonts w:ascii="微软雅黑" w:eastAsia="微软雅黑" w:hAnsi="微软雅黑" w:cs="黑体"/>
          <w:b/>
          <w:sz w:val="24"/>
          <w:szCs w:val="24"/>
        </w:rPr>
      </w:pPr>
      <w:r w:rsidRPr="0003599A">
        <w:rPr>
          <w:rFonts w:ascii="微软雅黑" w:eastAsia="微软雅黑" w:hAnsi="微软雅黑" w:cs="黑体" w:hint="eastAsia"/>
          <w:b/>
          <w:sz w:val="24"/>
          <w:szCs w:val="24"/>
        </w:rPr>
        <w:lastRenderedPageBreak/>
        <w:t>参会证明：</w:t>
      </w:r>
    </w:p>
    <w:p w14:paraId="6D64778F" w14:textId="424B8A35" w:rsidR="00751229" w:rsidRDefault="0003599A">
      <w:pPr>
        <w:jc w:val="center"/>
      </w:pPr>
      <w:r w:rsidRPr="0003599A">
        <w:rPr>
          <w:noProof/>
        </w:rPr>
        <w:drawing>
          <wp:inline distT="0" distB="0" distL="0" distR="0" wp14:anchorId="11865EC9" wp14:editId="179BD75D">
            <wp:extent cx="5811713" cy="4791075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893" cy="4792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9F07C" w14:textId="77777777" w:rsidR="00751229" w:rsidRPr="0003599A" w:rsidRDefault="00751229" w:rsidP="00751229">
      <w:pPr>
        <w:spacing w:line="360" w:lineRule="auto"/>
        <w:jc w:val="left"/>
        <w:rPr>
          <w:rFonts w:ascii="微软雅黑" w:eastAsia="微软雅黑" w:hAnsi="微软雅黑" w:cs="黑体"/>
          <w:b/>
          <w:sz w:val="24"/>
          <w:szCs w:val="24"/>
        </w:rPr>
      </w:pPr>
      <w:r w:rsidRPr="0003599A">
        <w:rPr>
          <w:rFonts w:ascii="微软雅黑" w:eastAsia="微软雅黑" w:hAnsi="微软雅黑" w:cs="黑体" w:hint="eastAsia"/>
          <w:b/>
          <w:sz w:val="24"/>
          <w:szCs w:val="24"/>
        </w:rPr>
        <w:t>论文检索：</w:t>
      </w:r>
    </w:p>
    <w:p w14:paraId="6701E466" w14:textId="3CE92362" w:rsidR="00751229" w:rsidRDefault="00751229">
      <w:pPr>
        <w:jc w:val="center"/>
      </w:pPr>
      <w:r w:rsidRPr="00751229">
        <w:rPr>
          <w:rFonts w:hint="eastAsia"/>
          <w:noProof/>
        </w:rPr>
        <w:drawing>
          <wp:inline distT="0" distB="0" distL="0" distR="0" wp14:anchorId="462E6D09" wp14:editId="7F08073A">
            <wp:extent cx="4648200" cy="3262942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128" cy="326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1588B" w14:textId="49CD8B43" w:rsidR="00DC1C88" w:rsidRDefault="00351407">
      <w:pPr>
        <w:jc w:val="center"/>
        <w:sectPr w:rsidR="00DC1C88">
          <w:pgSz w:w="11906" w:h="16838"/>
          <w:pgMar w:top="851" w:right="851" w:bottom="851" w:left="851" w:header="851" w:footer="992" w:gutter="0"/>
          <w:pgNumType w:start="1"/>
          <w:cols w:space="425"/>
          <w:docGrid w:type="lines" w:linePitch="312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23A3C7" wp14:editId="024EF0C6">
                <wp:simplePos x="0" y="0"/>
                <wp:positionH relativeFrom="column">
                  <wp:posOffset>424815</wp:posOffset>
                </wp:positionH>
                <wp:positionV relativeFrom="paragraph">
                  <wp:posOffset>3758565</wp:posOffset>
                </wp:positionV>
                <wp:extent cx="1377315" cy="376555"/>
                <wp:effectExtent l="12700" t="0" r="19685" b="29845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57885" y="4631055"/>
                          <a:ext cx="1377315" cy="3765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52115D" id="矩形 41" o:spid="_x0000_s1026" style="position:absolute;left:0;text-align:left;margin-left:33.45pt;margin-top:295.95pt;width:108.45pt;height:29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" filled="f" strokecolor="#243f60 [1604]" strokeweight="2pt"/>
            </w:pict>
          </mc:Fallback>
        </mc:AlternateContent>
      </w:r>
    </w:p>
    <w:p w14:paraId="00BE8FDC" w14:textId="77777777" w:rsidR="00DC1C88" w:rsidRDefault="00351407">
      <w:pPr>
        <w:spacing w:line="360" w:lineRule="auto"/>
        <w:jc w:val="center"/>
      </w:pPr>
      <w:r>
        <w:rPr>
          <w:rFonts w:hint="eastAsia"/>
        </w:rPr>
        <w:lastRenderedPageBreak/>
        <w:t xml:space="preserve">                     </w:t>
      </w:r>
    </w:p>
    <w:p w14:paraId="6A6E0265" w14:textId="77777777" w:rsidR="00751229" w:rsidRPr="0003599A" w:rsidRDefault="00751229" w:rsidP="00751229">
      <w:pPr>
        <w:spacing w:line="360" w:lineRule="auto"/>
        <w:jc w:val="left"/>
        <w:rPr>
          <w:rFonts w:ascii="微软雅黑" w:eastAsia="微软雅黑" w:hAnsi="微软雅黑" w:cs="黑体"/>
          <w:b/>
          <w:sz w:val="24"/>
          <w:szCs w:val="24"/>
        </w:rPr>
      </w:pPr>
      <w:r w:rsidRPr="0003599A">
        <w:rPr>
          <w:rFonts w:ascii="微软雅黑" w:eastAsia="微软雅黑" w:hAnsi="微软雅黑" w:cs="黑体" w:hint="eastAsia"/>
          <w:b/>
          <w:sz w:val="24"/>
          <w:szCs w:val="24"/>
        </w:rPr>
        <w:t>论文首页：</w:t>
      </w:r>
    </w:p>
    <w:p w14:paraId="40F25A71" w14:textId="4840E76E" w:rsidR="00DC1C88" w:rsidRDefault="00751229">
      <w:pPr>
        <w:jc w:val="center"/>
      </w:pPr>
      <w:r w:rsidRPr="00751229">
        <w:rPr>
          <w:noProof/>
        </w:rPr>
        <w:drawing>
          <wp:inline distT="0" distB="0" distL="0" distR="0" wp14:anchorId="0B400EF5" wp14:editId="1BE200AF">
            <wp:extent cx="5770324" cy="7943850"/>
            <wp:effectExtent l="0" t="0" r="1905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936" cy="7946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FD313" w14:textId="77777777" w:rsidR="00751229" w:rsidRDefault="00751229" w:rsidP="00751229">
      <w:pPr>
        <w:spacing w:line="360" w:lineRule="auto"/>
        <w:jc w:val="left"/>
        <w:rPr>
          <w:rFonts w:ascii="微软雅黑" w:eastAsia="微软雅黑" w:hAnsi="微软雅黑" w:cs="黑体"/>
          <w:b/>
          <w:sz w:val="32"/>
          <w:szCs w:val="32"/>
        </w:rPr>
      </w:pPr>
    </w:p>
    <w:p w14:paraId="1795BBFD" w14:textId="77777777" w:rsidR="00751229" w:rsidRDefault="00751229" w:rsidP="00751229">
      <w:pPr>
        <w:spacing w:line="360" w:lineRule="auto"/>
        <w:jc w:val="left"/>
        <w:rPr>
          <w:rFonts w:ascii="微软雅黑" w:eastAsia="微软雅黑" w:hAnsi="微软雅黑" w:cs="黑体"/>
          <w:b/>
          <w:sz w:val="32"/>
          <w:szCs w:val="32"/>
        </w:rPr>
      </w:pPr>
    </w:p>
    <w:p w14:paraId="2BBCB861" w14:textId="4A8E35AF" w:rsidR="00751229" w:rsidRDefault="00751229" w:rsidP="00751229">
      <w:pPr>
        <w:spacing w:line="360" w:lineRule="auto"/>
        <w:jc w:val="left"/>
        <w:rPr>
          <w:rFonts w:ascii="微软雅黑" w:eastAsia="微软雅黑" w:hAnsi="微软雅黑" w:cs="黑体"/>
          <w:b/>
          <w:sz w:val="32"/>
          <w:szCs w:val="32"/>
        </w:rPr>
      </w:pPr>
      <w:r>
        <w:rPr>
          <w:rFonts w:ascii="微软雅黑" w:eastAsia="微软雅黑" w:hAnsi="微软雅黑" w:cs="黑体" w:hint="eastAsia"/>
          <w:b/>
          <w:sz w:val="32"/>
          <w:szCs w:val="32"/>
        </w:rPr>
        <w:lastRenderedPageBreak/>
        <w:t>二</w:t>
      </w:r>
      <w:r w:rsidRPr="00667BBF">
        <w:rPr>
          <w:rFonts w:ascii="微软雅黑" w:eastAsia="微软雅黑" w:hAnsi="微软雅黑" w:cs="黑体" w:hint="eastAsia"/>
          <w:b/>
          <w:sz w:val="32"/>
          <w:szCs w:val="32"/>
        </w:rPr>
        <w:t>、</w:t>
      </w:r>
      <w:r>
        <w:rPr>
          <w:rFonts w:ascii="微软雅黑" w:eastAsia="微软雅黑" w:hAnsi="微软雅黑" w:cs="黑体" w:hint="eastAsia"/>
          <w:b/>
          <w:sz w:val="32"/>
          <w:szCs w:val="32"/>
        </w:rPr>
        <w:t>专利</w:t>
      </w:r>
      <w:r w:rsidRPr="00667BBF">
        <w:rPr>
          <w:rFonts w:ascii="微软雅黑" w:eastAsia="微软雅黑" w:hAnsi="微软雅黑" w:cs="黑体" w:hint="eastAsia"/>
          <w:b/>
          <w:sz w:val="32"/>
          <w:szCs w:val="32"/>
        </w:rPr>
        <w:t>情况</w:t>
      </w:r>
      <w:r>
        <w:rPr>
          <w:rFonts w:ascii="微软雅黑" w:eastAsia="微软雅黑" w:hAnsi="微软雅黑" w:cs="黑体" w:hint="eastAsia"/>
          <w:b/>
          <w:sz w:val="32"/>
          <w:szCs w:val="32"/>
        </w:rPr>
        <w:t>（需获得授权）</w:t>
      </w:r>
    </w:p>
    <w:p w14:paraId="7CFB4717" w14:textId="7B41C71B" w:rsidR="00751229" w:rsidRDefault="00751229" w:rsidP="00751229">
      <w:pPr>
        <w:jc w:val="left"/>
        <w:rPr>
          <w:rFonts w:ascii="微软雅黑" w:eastAsia="微软雅黑" w:hAnsi="微软雅黑" w:cs="黑体"/>
          <w:bCs/>
          <w:sz w:val="24"/>
          <w:szCs w:val="24"/>
        </w:rPr>
      </w:pPr>
      <w:r w:rsidRPr="00751229">
        <w:rPr>
          <w:rFonts w:ascii="微软雅黑" w:eastAsia="微软雅黑" w:hAnsi="微软雅黑" w:cs="黑体" w:hint="eastAsia"/>
          <w:bCs/>
          <w:sz w:val="24"/>
          <w:szCs w:val="24"/>
        </w:rPr>
        <w:t>[1] 胡海涛，</w:t>
      </w:r>
      <w:r w:rsidRPr="00BF59E6">
        <w:rPr>
          <w:rFonts w:ascii="微软雅黑" w:eastAsia="微软雅黑" w:hAnsi="微软雅黑" w:cs="黑体" w:hint="eastAsia"/>
          <w:bCs/>
          <w:sz w:val="24"/>
          <w:szCs w:val="24"/>
          <w:highlight w:val="yellow"/>
        </w:rPr>
        <w:t>潘鹏宇</w:t>
      </w:r>
      <w:r w:rsidRPr="00751229">
        <w:rPr>
          <w:rFonts w:ascii="微软雅黑" w:eastAsia="微软雅黑" w:hAnsi="微软雅黑" w:cs="黑体" w:hint="eastAsia"/>
          <w:bCs/>
          <w:sz w:val="24"/>
          <w:szCs w:val="24"/>
        </w:rPr>
        <w:t>，何正友，杨孝伟，周毅. 牵引供电系统谐波阻抗测量装置及其试验方法：中国，ZL 201710415083.4</w:t>
      </w:r>
    </w:p>
    <w:p w14:paraId="25805AFC" w14:textId="0E551FF1" w:rsidR="00751229" w:rsidRDefault="00751229" w:rsidP="00751229">
      <w:pPr>
        <w:jc w:val="center"/>
        <w:rPr>
          <w:rFonts w:ascii="微软雅黑" w:eastAsia="微软雅黑" w:hAnsi="微软雅黑" w:cs="黑体"/>
          <w:bCs/>
          <w:sz w:val="24"/>
          <w:szCs w:val="24"/>
        </w:rPr>
      </w:pPr>
      <w:r>
        <w:rPr>
          <w:rFonts w:ascii="微软雅黑" w:eastAsia="微软雅黑" w:hAnsi="微软雅黑" w:cs="黑体" w:hint="eastAsia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1DE29E8" wp14:editId="25FD44DB">
                <wp:simplePos x="0" y="0"/>
                <wp:positionH relativeFrom="column">
                  <wp:posOffset>2279015</wp:posOffset>
                </wp:positionH>
                <wp:positionV relativeFrom="paragraph">
                  <wp:posOffset>2442845</wp:posOffset>
                </wp:positionV>
                <wp:extent cx="361950" cy="200025"/>
                <wp:effectExtent l="0" t="0" r="19050" b="28575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DC8798" id="矩形 45" o:spid="_x0000_s1026" style="position:absolute;left:0;text-align:left;margin-left:179.45pt;margin-top:192.35pt;width:28.5pt;height:15.7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" filled="f" strokecolor="red" strokeweight="2pt"/>
            </w:pict>
          </mc:Fallback>
        </mc:AlternateContent>
      </w:r>
      <w:r w:rsidRPr="00751229">
        <w:rPr>
          <w:rFonts w:ascii="微软雅黑" w:eastAsia="微软雅黑" w:hAnsi="微软雅黑" w:cs="黑体" w:hint="eastAsia"/>
          <w:bCs/>
          <w:noProof/>
          <w:sz w:val="24"/>
          <w:szCs w:val="24"/>
        </w:rPr>
        <w:drawing>
          <wp:inline distT="0" distB="0" distL="0" distR="0" wp14:anchorId="5FEEE167" wp14:editId="40D12CB2">
            <wp:extent cx="5267325" cy="7322842"/>
            <wp:effectExtent l="0" t="0" r="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07" cy="733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2A2C9" w14:textId="49173535" w:rsidR="00EB6882" w:rsidRDefault="00EB6882" w:rsidP="00EB6882">
      <w:pPr>
        <w:spacing w:line="360" w:lineRule="auto"/>
        <w:jc w:val="left"/>
        <w:rPr>
          <w:rFonts w:ascii="微软雅黑" w:eastAsia="微软雅黑" w:hAnsi="微软雅黑" w:cs="黑体"/>
          <w:b/>
          <w:sz w:val="32"/>
          <w:szCs w:val="32"/>
        </w:rPr>
      </w:pPr>
      <w:r>
        <w:rPr>
          <w:rFonts w:ascii="微软雅黑" w:eastAsia="微软雅黑" w:hAnsi="微软雅黑" w:cs="黑体" w:hint="eastAsia"/>
          <w:b/>
          <w:sz w:val="32"/>
          <w:szCs w:val="32"/>
        </w:rPr>
        <w:t>三</w:t>
      </w:r>
      <w:r w:rsidRPr="00667BBF">
        <w:rPr>
          <w:rFonts w:ascii="微软雅黑" w:eastAsia="微软雅黑" w:hAnsi="微软雅黑" w:cs="黑体" w:hint="eastAsia"/>
          <w:b/>
          <w:sz w:val="32"/>
          <w:szCs w:val="32"/>
        </w:rPr>
        <w:t>、</w:t>
      </w:r>
      <w:r>
        <w:rPr>
          <w:rFonts w:ascii="微软雅黑" w:eastAsia="微软雅黑" w:hAnsi="微软雅黑" w:cs="黑体" w:hint="eastAsia"/>
          <w:b/>
          <w:sz w:val="32"/>
          <w:szCs w:val="32"/>
        </w:rPr>
        <w:t>科研项目</w:t>
      </w:r>
      <w:r w:rsidRPr="00667BBF">
        <w:rPr>
          <w:rFonts w:ascii="微软雅黑" w:eastAsia="微软雅黑" w:hAnsi="微软雅黑" w:cs="黑体" w:hint="eastAsia"/>
          <w:b/>
          <w:sz w:val="32"/>
          <w:szCs w:val="32"/>
        </w:rPr>
        <w:t>情况</w:t>
      </w:r>
    </w:p>
    <w:p w14:paraId="1A60FE4F" w14:textId="4827D33B" w:rsidR="00BF59E6" w:rsidRPr="00E778B2" w:rsidRDefault="00E778B2" w:rsidP="00E778B2">
      <w:pPr>
        <w:spacing w:line="360" w:lineRule="auto"/>
        <w:jc w:val="center"/>
        <w:rPr>
          <w:rFonts w:ascii="微软雅黑" w:eastAsia="微软雅黑" w:hAnsi="微软雅黑" w:cs="黑体"/>
          <w:bCs/>
          <w:sz w:val="24"/>
          <w:szCs w:val="24"/>
        </w:rPr>
      </w:pPr>
      <w:r w:rsidRPr="00E778B2">
        <w:rPr>
          <w:rFonts w:ascii="微软雅黑" w:eastAsia="微软雅黑" w:hAnsi="微软雅黑" w:cs="黑体" w:hint="eastAsia"/>
          <w:bCs/>
          <w:sz w:val="24"/>
          <w:szCs w:val="24"/>
        </w:rPr>
        <w:t>以</w:t>
      </w:r>
      <w:r w:rsidR="00BF59E6" w:rsidRPr="00E778B2">
        <w:rPr>
          <w:rFonts w:ascii="微软雅黑" w:eastAsia="微软雅黑" w:hAnsi="微软雅黑" w:cs="黑体" w:hint="eastAsia"/>
          <w:bCs/>
          <w:sz w:val="24"/>
          <w:szCs w:val="24"/>
        </w:rPr>
        <w:t>各高校</w:t>
      </w:r>
      <w:r w:rsidRPr="00E778B2">
        <w:rPr>
          <w:rFonts w:ascii="微软雅黑" w:eastAsia="微软雅黑" w:hAnsi="微软雅黑" w:cs="黑体" w:hint="eastAsia"/>
          <w:bCs/>
          <w:sz w:val="24"/>
          <w:szCs w:val="24"/>
        </w:rPr>
        <w:t>要求为准</w:t>
      </w:r>
    </w:p>
    <w:p w14:paraId="25BEA8A5" w14:textId="7C037DEE" w:rsidR="00EB6882" w:rsidRDefault="00EB6882" w:rsidP="00EB6882">
      <w:pPr>
        <w:spacing w:line="360" w:lineRule="auto"/>
        <w:jc w:val="left"/>
        <w:rPr>
          <w:rFonts w:ascii="微软雅黑" w:eastAsia="微软雅黑" w:hAnsi="微软雅黑" w:cs="黑体"/>
          <w:b/>
          <w:sz w:val="32"/>
          <w:szCs w:val="32"/>
        </w:rPr>
      </w:pPr>
      <w:r>
        <w:rPr>
          <w:rFonts w:ascii="微软雅黑" w:eastAsia="微软雅黑" w:hAnsi="微软雅黑" w:cs="黑体" w:hint="eastAsia"/>
          <w:b/>
          <w:sz w:val="32"/>
          <w:szCs w:val="32"/>
        </w:rPr>
        <w:lastRenderedPageBreak/>
        <w:t>四、学术竞赛情况</w:t>
      </w:r>
    </w:p>
    <w:p w14:paraId="2ED43F55" w14:textId="2572CB0F" w:rsidR="00BF59E6" w:rsidRPr="00BF59E6" w:rsidRDefault="00BF59E6" w:rsidP="00BF59E6">
      <w:pPr>
        <w:jc w:val="left"/>
        <w:rPr>
          <w:rFonts w:ascii="微软雅黑" w:eastAsia="微软雅黑" w:hAnsi="微软雅黑" w:cs="黑体"/>
          <w:bCs/>
          <w:sz w:val="24"/>
          <w:szCs w:val="24"/>
        </w:rPr>
      </w:pPr>
      <w:r w:rsidRPr="00BF59E6">
        <w:rPr>
          <w:rFonts w:ascii="微软雅黑" w:eastAsia="微软雅黑" w:hAnsi="微软雅黑" w:cs="黑体" w:hint="eastAsia"/>
          <w:bCs/>
          <w:sz w:val="24"/>
          <w:szCs w:val="24"/>
        </w:rPr>
        <w:t>[1] 2019.10  中国互联网+大学生创新创业大赛 省铜奖</w:t>
      </w:r>
    </w:p>
    <w:p w14:paraId="72B7263B" w14:textId="44FC13B2" w:rsidR="00EB6882" w:rsidRDefault="00BF59E6" w:rsidP="00751229">
      <w:pPr>
        <w:jc w:val="center"/>
        <w:rPr>
          <w:rFonts w:ascii="微软雅黑" w:eastAsia="微软雅黑" w:hAnsi="微软雅黑" w:cs="黑体"/>
          <w:bCs/>
          <w:sz w:val="24"/>
          <w:szCs w:val="24"/>
        </w:rPr>
      </w:pPr>
      <w:r>
        <w:rPr>
          <w:rFonts w:ascii="微软雅黑" w:eastAsia="微软雅黑" w:hAnsi="微软雅黑" w:cs="黑体"/>
          <w:bCs/>
          <w:noProof/>
          <w:sz w:val="24"/>
          <w:szCs w:val="24"/>
        </w:rPr>
        <w:drawing>
          <wp:inline distT="0" distB="0" distL="0" distR="0" wp14:anchorId="36DA898D" wp14:editId="5BC1A969">
            <wp:extent cx="5077298" cy="3733800"/>
            <wp:effectExtent l="0" t="0" r="9525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579" cy="37362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8C62F1" w14:textId="6DE4AD5B" w:rsidR="00EB3306" w:rsidRDefault="00EB3306" w:rsidP="00EB3306">
      <w:pPr>
        <w:jc w:val="left"/>
        <w:rPr>
          <w:rFonts w:ascii="微软雅黑" w:eastAsia="微软雅黑" w:hAnsi="微软雅黑" w:cs="黑体"/>
          <w:b/>
          <w:sz w:val="32"/>
          <w:szCs w:val="32"/>
        </w:rPr>
      </w:pPr>
      <w:r w:rsidRPr="00EB3306">
        <w:rPr>
          <w:rFonts w:ascii="微软雅黑" w:eastAsia="微软雅黑" w:hAnsi="微软雅黑" w:cs="黑体" w:hint="eastAsia"/>
          <w:b/>
          <w:sz w:val="32"/>
          <w:szCs w:val="32"/>
        </w:rPr>
        <w:t>五、社会服务及学生干部</w:t>
      </w:r>
    </w:p>
    <w:p w14:paraId="16F30B66" w14:textId="77777777" w:rsidR="00EB3306" w:rsidRPr="00E778B2" w:rsidRDefault="00EB3306" w:rsidP="00EB3306">
      <w:pPr>
        <w:spacing w:line="360" w:lineRule="auto"/>
        <w:jc w:val="center"/>
        <w:rPr>
          <w:rFonts w:ascii="微软雅黑" w:eastAsia="微软雅黑" w:hAnsi="微软雅黑" w:cs="黑体"/>
          <w:bCs/>
          <w:sz w:val="24"/>
          <w:szCs w:val="24"/>
        </w:rPr>
      </w:pPr>
      <w:r w:rsidRPr="00E778B2">
        <w:rPr>
          <w:rFonts w:ascii="微软雅黑" w:eastAsia="微软雅黑" w:hAnsi="微软雅黑" w:cs="黑体" w:hint="eastAsia"/>
          <w:bCs/>
          <w:sz w:val="24"/>
          <w:szCs w:val="24"/>
        </w:rPr>
        <w:t>以各高校要求为准</w:t>
      </w:r>
    </w:p>
    <w:p w14:paraId="78DB7A62" w14:textId="5B8DB878" w:rsidR="00EB3306" w:rsidRPr="00EB3306" w:rsidRDefault="00EB3306" w:rsidP="00EB3306">
      <w:pPr>
        <w:jc w:val="left"/>
        <w:rPr>
          <w:rFonts w:ascii="微软雅黑" w:eastAsia="微软雅黑" w:hAnsi="微软雅黑" w:cs="黑体"/>
          <w:b/>
          <w:sz w:val="32"/>
          <w:szCs w:val="32"/>
        </w:rPr>
      </w:pPr>
      <w:r>
        <w:rPr>
          <w:rFonts w:ascii="微软雅黑" w:eastAsia="微软雅黑" w:hAnsi="微软雅黑" w:cs="黑体" w:hint="eastAsia"/>
          <w:b/>
          <w:sz w:val="32"/>
          <w:szCs w:val="32"/>
        </w:rPr>
        <w:t>六、其他</w:t>
      </w:r>
    </w:p>
    <w:sectPr w:rsidR="00EB3306" w:rsidRPr="00EB3306">
      <w:pgSz w:w="11906" w:h="16838"/>
      <w:pgMar w:top="851" w:right="851" w:bottom="851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D5FF3" w14:textId="77777777" w:rsidR="00B5750E" w:rsidRDefault="00B5750E" w:rsidP="000A4D76">
      <w:r>
        <w:separator/>
      </w:r>
    </w:p>
  </w:endnote>
  <w:endnote w:type="continuationSeparator" w:id="0">
    <w:p w14:paraId="3BE485EB" w14:textId="77777777" w:rsidR="00B5750E" w:rsidRDefault="00B5750E" w:rsidP="000A4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456BA" w14:textId="77777777" w:rsidR="00B5750E" w:rsidRDefault="00B5750E" w:rsidP="000A4D76">
      <w:r>
        <w:separator/>
      </w:r>
    </w:p>
  </w:footnote>
  <w:footnote w:type="continuationSeparator" w:id="0">
    <w:p w14:paraId="644AC429" w14:textId="77777777" w:rsidR="00B5750E" w:rsidRDefault="00B5750E" w:rsidP="000A4D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B4D"/>
    <w:rsid w:val="000007A7"/>
    <w:rsid w:val="000138D7"/>
    <w:rsid w:val="0003599A"/>
    <w:rsid w:val="000433A5"/>
    <w:rsid w:val="00044A02"/>
    <w:rsid w:val="0007490B"/>
    <w:rsid w:val="00087050"/>
    <w:rsid w:val="000879BD"/>
    <w:rsid w:val="00092FD8"/>
    <w:rsid w:val="000A2037"/>
    <w:rsid w:val="000A4D76"/>
    <w:rsid w:val="000C5436"/>
    <w:rsid w:val="000E3814"/>
    <w:rsid w:val="000E5F10"/>
    <w:rsid w:val="00103D93"/>
    <w:rsid w:val="00107225"/>
    <w:rsid w:val="001315B5"/>
    <w:rsid w:val="001817E4"/>
    <w:rsid w:val="001831C2"/>
    <w:rsid w:val="001C0405"/>
    <w:rsid w:val="001C2A7D"/>
    <w:rsid w:val="001D55C8"/>
    <w:rsid w:val="00200DB6"/>
    <w:rsid w:val="00256B65"/>
    <w:rsid w:val="00263831"/>
    <w:rsid w:val="00286EE8"/>
    <w:rsid w:val="00292AA8"/>
    <w:rsid w:val="002A067F"/>
    <w:rsid w:val="002C095F"/>
    <w:rsid w:val="002E277C"/>
    <w:rsid w:val="00303C29"/>
    <w:rsid w:val="00320B15"/>
    <w:rsid w:val="003426CF"/>
    <w:rsid w:val="00351407"/>
    <w:rsid w:val="0035188C"/>
    <w:rsid w:val="00361AEF"/>
    <w:rsid w:val="00372542"/>
    <w:rsid w:val="00436671"/>
    <w:rsid w:val="004556F1"/>
    <w:rsid w:val="004713C4"/>
    <w:rsid w:val="0047602F"/>
    <w:rsid w:val="004B0DC4"/>
    <w:rsid w:val="004E746B"/>
    <w:rsid w:val="00510196"/>
    <w:rsid w:val="00540224"/>
    <w:rsid w:val="0055771A"/>
    <w:rsid w:val="005678F6"/>
    <w:rsid w:val="00571D99"/>
    <w:rsid w:val="00574335"/>
    <w:rsid w:val="005A5070"/>
    <w:rsid w:val="005C06D6"/>
    <w:rsid w:val="005E37AA"/>
    <w:rsid w:val="005F7B68"/>
    <w:rsid w:val="00610CC4"/>
    <w:rsid w:val="00667BBF"/>
    <w:rsid w:val="006A4851"/>
    <w:rsid w:val="006D10AB"/>
    <w:rsid w:val="006D1132"/>
    <w:rsid w:val="006D3ABE"/>
    <w:rsid w:val="006D3CFD"/>
    <w:rsid w:val="0071321D"/>
    <w:rsid w:val="00732209"/>
    <w:rsid w:val="00734248"/>
    <w:rsid w:val="00751229"/>
    <w:rsid w:val="00770405"/>
    <w:rsid w:val="00770725"/>
    <w:rsid w:val="00776276"/>
    <w:rsid w:val="00776538"/>
    <w:rsid w:val="00780003"/>
    <w:rsid w:val="007A7643"/>
    <w:rsid w:val="008037ED"/>
    <w:rsid w:val="00831969"/>
    <w:rsid w:val="00841312"/>
    <w:rsid w:val="00847E74"/>
    <w:rsid w:val="0089286C"/>
    <w:rsid w:val="008B561B"/>
    <w:rsid w:val="008B6B8F"/>
    <w:rsid w:val="008E3118"/>
    <w:rsid w:val="00900CBB"/>
    <w:rsid w:val="00931717"/>
    <w:rsid w:val="00936677"/>
    <w:rsid w:val="009574E4"/>
    <w:rsid w:val="00957629"/>
    <w:rsid w:val="00967691"/>
    <w:rsid w:val="0098173C"/>
    <w:rsid w:val="00982204"/>
    <w:rsid w:val="009A39EB"/>
    <w:rsid w:val="009B3DD0"/>
    <w:rsid w:val="009E5C3C"/>
    <w:rsid w:val="009F1082"/>
    <w:rsid w:val="00A05AB9"/>
    <w:rsid w:val="00A20D1D"/>
    <w:rsid w:val="00A30CC9"/>
    <w:rsid w:val="00A455DE"/>
    <w:rsid w:val="00A702A0"/>
    <w:rsid w:val="00A76BBD"/>
    <w:rsid w:val="00AA225D"/>
    <w:rsid w:val="00AD0BF0"/>
    <w:rsid w:val="00AE5F9E"/>
    <w:rsid w:val="00AF393C"/>
    <w:rsid w:val="00B347FF"/>
    <w:rsid w:val="00B46AEE"/>
    <w:rsid w:val="00B5750E"/>
    <w:rsid w:val="00B660B8"/>
    <w:rsid w:val="00B721DD"/>
    <w:rsid w:val="00B80748"/>
    <w:rsid w:val="00BB2073"/>
    <w:rsid w:val="00BD4786"/>
    <w:rsid w:val="00BF3D8B"/>
    <w:rsid w:val="00BF59E6"/>
    <w:rsid w:val="00C3318B"/>
    <w:rsid w:val="00C74413"/>
    <w:rsid w:val="00CC0068"/>
    <w:rsid w:val="00CD2728"/>
    <w:rsid w:val="00D11A2B"/>
    <w:rsid w:val="00D43DA1"/>
    <w:rsid w:val="00D47384"/>
    <w:rsid w:val="00D51558"/>
    <w:rsid w:val="00D57A72"/>
    <w:rsid w:val="00D64F49"/>
    <w:rsid w:val="00D77F4C"/>
    <w:rsid w:val="00DA74E7"/>
    <w:rsid w:val="00DC1C88"/>
    <w:rsid w:val="00DE6849"/>
    <w:rsid w:val="00E32B06"/>
    <w:rsid w:val="00E37311"/>
    <w:rsid w:val="00E46F24"/>
    <w:rsid w:val="00E778B2"/>
    <w:rsid w:val="00E93B4D"/>
    <w:rsid w:val="00EA4CFD"/>
    <w:rsid w:val="00EB3306"/>
    <w:rsid w:val="00EB4C6B"/>
    <w:rsid w:val="00EB6882"/>
    <w:rsid w:val="00EC7A8F"/>
    <w:rsid w:val="00ED4859"/>
    <w:rsid w:val="00EF34D4"/>
    <w:rsid w:val="00F378DF"/>
    <w:rsid w:val="00F61230"/>
    <w:rsid w:val="00FB70A1"/>
    <w:rsid w:val="00FD05FC"/>
    <w:rsid w:val="00FE35C6"/>
    <w:rsid w:val="00FF46C7"/>
    <w:rsid w:val="00FF7A27"/>
    <w:rsid w:val="0F3B2147"/>
    <w:rsid w:val="10D72427"/>
    <w:rsid w:val="112F69E8"/>
    <w:rsid w:val="11943C84"/>
    <w:rsid w:val="12F43B22"/>
    <w:rsid w:val="18B57138"/>
    <w:rsid w:val="213769D7"/>
    <w:rsid w:val="232A0C5A"/>
    <w:rsid w:val="236752AA"/>
    <w:rsid w:val="25737281"/>
    <w:rsid w:val="30AD317F"/>
    <w:rsid w:val="37460F4D"/>
    <w:rsid w:val="3D110D6E"/>
    <w:rsid w:val="460D7073"/>
    <w:rsid w:val="46D35902"/>
    <w:rsid w:val="4FD57EB2"/>
    <w:rsid w:val="6141633B"/>
    <w:rsid w:val="628F1118"/>
    <w:rsid w:val="631800C7"/>
    <w:rsid w:val="67676805"/>
    <w:rsid w:val="6D9E1ADC"/>
    <w:rsid w:val="6F0B0CBF"/>
    <w:rsid w:val="6FAD6AD2"/>
    <w:rsid w:val="78A81711"/>
    <w:rsid w:val="7A5F1025"/>
    <w:rsid w:val="7B730182"/>
    <w:rsid w:val="7B8F628C"/>
    <w:rsid w:val="7BB70B7A"/>
    <w:rsid w:val="7C9D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437ED2C"/>
  <w15:docId w15:val="{DD34DB60-B94C-4101-8C79-57EA84F54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houxinyao</dc:creator>
  <cp:lastModifiedBy>詹睿</cp:lastModifiedBy>
  <cp:revision>4</cp:revision>
  <dcterms:created xsi:type="dcterms:W3CDTF">2022-03-21T03:13:00Z</dcterms:created>
  <dcterms:modified xsi:type="dcterms:W3CDTF">2023-05-04T06:42:00Z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E1406B7767DF4B3FBA72F0DDCA924B40</vt:lpwstr>
  </property>
</Properties>
</file>