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932" w:rsidRDefault="00F55932" w:rsidP="00182768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182768" w:rsidRDefault="00182768" w:rsidP="00182768">
      <w:pPr>
        <w:spacing w:line="360" w:lineRule="auto"/>
        <w:jc w:val="center"/>
        <w:rPr>
          <w:rFonts w:ascii="方正小标宋简体" w:eastAsia="方正小标宋简体"/>
          <w:sz w:val="44"/>
          <w:szCs w:val="44"/>
        </w:rPr>
      </w:pPr>
      <w:r w:rsidRPr="00182768">
        <w:rPr>
          <w:rFonts w:ascii="方正小标宋简体" w:eastAsia="方正小标宋简体" w:hint="eastAsia"/>
          <w:sz w:val="44"/>
          <w:szCs w:val="44"/>
        </w:rPr>
        <w:t>四川省大学生“综合素质A级证书”</w:t>
      </w:r>
    </w:p>
    <w:p w:rsidR="00182768" w:rsidRDefault="00182768" w:rsidP="00182768">
      <w:pPr>
        <w:spacing w:line="360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基本情况介绍</w:t>
      </w:r>
    </w:p>
    <w:p w:rsidR="00182768" w:rsidRPr="00182768" w:rsidRDefault="00182768" w:rsidP="00182768">
      <w:pPr>
        <w:spacing w:line="360" w:lineRule="auto"/>
        <w:jc w:val="center"/>
        <w:rPr>
          <w:rFonts w:ascii="方正小标宋简体" w:eastAsia="方正小标宋简体" w:hint="eastAsia"/>
          <w:sz w:val="22"/>
          <w:szCs w:val="44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A级证书是什么？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四川省大学生“综合素质A级证书”由共青团四川省委、四川省学生联合会共同设立，旨在对大学生的综合素质进行有效评价，在青年学生中树立先进典型，建立正确的激励导向机制，引导广大青年学生向上向善、自立自强、奋发成才，同时向社会推荐优秀人才，为祖国建设和发展做出积极贡献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组织机构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四川省大学生“综合素质A级证书”认证组织机构为共青团四川省委和四川省学生联合会。共青团四川省委学校部、四川省学生联合会秘书处负责“综合素质A级证书”认证制度实施中的组织评审和协调工作，具有本认证办法的最终解释权。各高校团委负责本校“综合素质A级证书”申请人的资格审查和初评工作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认证时间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学生申请和校级审核、公示阶段: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2022年5月27日-6月16日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省级复核阶段: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2022年6月18日-2022年6月30日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2022年6月22日-6月27日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未认证通过同学可据实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补充修改完善认证材料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并提交学校团委再次审核</w:t>
      </w:r>
    </w:p>
    <w:p w:rsid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省级复核结束后将适时公示拟通过名单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认证对象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四川省大学生“综合素质A级证书”的认证范围为：四川省全日制高等院校在校学生（含专科生、本科生、研究生）。四川省大学生“综合素质A级证书”认证对象无名额限制，凡符合本认证办法规定且满足认证条件的，均可申请认证“综合素质A级证书”，已获得认证的学生不得重复申请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基准证明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学业成绩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无挂科记录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、无处分记录，需由学校相关行政部门开具证明材料。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认证项目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lastRenderedPageBreak/>
        <w:t>“综合素质A级证书”认证项目分为思想政治、社会实践、创新创业、专业学习、成长锻炼、文体活动、技能特长7个类别，共21个项目，达到相应条件后可获得对应分值（详见《四川省大学生“综合素质A级证书”评分标准表》）。同一项目的不同子项目不叠加计分，以最高得分计算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（一）思想政治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1.参加“青马工程”“大学生骨干培训班”等思想政治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类培养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计划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2.思想品德方面有突出事迹，被授予道德模范、抗震救灾、见义勇为、拾金不昧、乐于助人、自强之星等奖励或表彰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3.“学习强国”学习情况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4.“青年大学习”学习情况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5.思想政治理论课学习情况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（二）社会实践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6.参加社会实践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7.参加志愿服务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（三）创新创业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8.参加全国普通高校学科竞赛排行榜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内创新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创业竞赛项目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9.自主创业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10.参与科技创新</w:t>
      </w:r>
      <w:r w:rsidRPr="00182768">
        <w:rPr>
          <w:rFonts w:ascii="仿宋_GB2312" w:eastAsia="仿宋_GB2312" w:hint="eastAsia"/>
          <w:sz w:val="28"/>
          <w:szCs w:val="28"/>
        </w:rPr>
        <w:t>  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（四）专业学习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11.在校期间获得奖学金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lastRenderedPageBreak/>
        <w:t>12.发表学术论文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13.</w:t>
      </w:r>
      <w:r w:rsidRPr="00182768">
        <w:rPr>
          <w:rFonts w:ascii="仿宋_GB2312" w:eastAsia="仿宋_GB2312" w:hint="eastAsia"/>
          <w:sz w:val="28"/>
          <w:szCs w:val="28"/>
        </w:rPr>
        <w:t> </w:t>
      </w:r>
      <w:r w:rsidRPr="00182768">
        <w:rPr>
          <w:rFonts w:ascii="仿宋_GB2312" w:eastAsia="仿宋_GB2312" w:hint="eastAsia"/>
          <w:sz w:val="28"/>
          <w:szCs w:val="28"/>
        </w:rPr>
        <w:t>攻读双学位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14.参加专业性学科竞赛</w:t>
      </w:r>
      <w:r w:rsidRPr="00182768">
        <w:rPr>
          <w:rFonts w:ascii="仿宋_GB2312" w:eastAsia="仿宋_GB2312" w:hint="eastAsia"/>
          <w:sz w:val="28"/>
          <w:szCs w:val="28"/>
        </w:rPr>
        <w:t>   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（五）成长锻炼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15.参加学生组织并获得良好及以上等次评议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16.获得优秀学生干部或优秀团干部、优秀共产党员、优秀共青团员、优秀毕业生等相关表彰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（六）文体活动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17.参加文艺类活动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18.参加体育竞赛类活动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（七）技能特长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19.获得国家级职业资格（技能）证书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20.获得全国计算机等级考试证书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21.获得语言类等级考试（认证考试）证书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t>认证范围</w:t>
      </w:r>
    </w:p>
    <w:p w:rsid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符合本认证办法第五条之认证基准且在第六条所列认证项目7个类别中满足4个类别取得计分，同时总分数达到22分（含22分）以上的专科生、总分数达到28分（含28分）以上的本科生或研究生。</w:t>
      </w:r>
    </w:p>
    <w:p w:rsid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/>
          <w:sz w:val="28"/>
          <w:szCs w:val="28"/>
        </w:rPr>
      </w:pP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bookmarkStart w:id="0" w:name="_GoBack"/>
      <w:bookmarkEnd w:id="0"/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182768">
        <w:rPr>
          <w:rFonts w:ascii="仿宋_GB2312" w:eastAsia="仿宋_GB2312" w:hint="eastAsia"/>
          <w:b/>
          <w:sz w:val="28"/>
          <w:szCs w:val="28"/>
        </w:rPr>
        <w:lastRenderedPageBreak/>
        <w:t>认证流程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（一）学生申报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申报学生关注“天府新青年”“四川学联”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微信公众号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，通过菜单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栏选择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进入“综合素质A级证书”系统，严格对照《四川省大学生“综合素质A级证书”评分标准表》和《四川省大学生“综合素质A级证书”系统操作使用指南》进行线上填报，完成线上提交。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（二）校级初评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各高校团委要以《四川省大学生“综合素质A级证书”认证办法》为标准，严格把关，认真审核，按照《四川省大学生“综合素质A级证书”系统操作使用指南》完成线上初评工作。</w:t>
      </w:r>
    </w:p>
    <w:p w:rsidR="00182768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（三）省级复核</w:t>
      </w:r>
    </w:p>
    <w:p w:rsidR="00772E35" w:rsidRPr="00182768" w:rsidRDefault="00182768" w:rsidP="00182768">
      <w:pPr>
        <w:pStyle w:val="a7"/>
        <w:spacing w:before="0" w:beforeAutospacing="0" w:after="0" w:afterAutospacing="0" w:line="360" w:lineRule="auto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82768">
        <w:rPr>
          <w:rFonts w:ascii="仿宋_GB2312" w:eastAsia="仿宋_GB2312" w:hint="eastAsia"/>
          <w:sz w:val="28"/>
          <w:szCs w:val="28"/>
        </w:rPr>
        <w:t>团省委、省学联进行线上复核，最终确定四川省大学生“综合素质A级证书”认证名单，通过“天府新青年”“四川学联”</w:t>
      </w:r>
      <w:proofErr w:type="gramStart"/>
      <w:r w:rsidRPr="00182768">
        <w:rPr>
          <w:rFonts w:ascii="仿宋_GB2312" w:eastAsia="仿宋_GB2312" w:hint="eastAsia"/>
          <w:sz w:val="28"/>
          <w:szCs w:val="28"/>
        </w:rPr>
        <w:t>微信平台</w:t>
      </w:r>
      <w:proofErr w:type="gramEnd"/>
      <w:r w:rsidRPr="00182768">
        <w:rPr>
          <w:rFonts w:ascii="仿宋_GB2312" w:eastAsia="仿宋_GB2312" w:hint="eastAsia"/>
          <w:sz w:val="28"/>
          <w:szCs w:val="28"/>
        </w:rPr>
        <w:t>公示后，线上生成电子证书。</w:t>
      </w:r>
    </w:p>
    <w:sectPr w:rsidR="00772E35" w:rsidRPr="001827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A9D" w:rsidRDefault="00A96A9D" w:rsidP="00F55932">
      <w:r>
        <w:separator/>
      </w:r>
    </w:p>
  </w:endnote>
  <w:endnote w:type="continuationSeparator" w:id="0">
    <w:p w:rsidR="00A96A9D" w:rsidRDefault="00A96A9D" w:rsidP="00F5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A9D" w:rsidRDefault="00A96A9D" w:rsidP="00F55932">
      <w:r>
        <w:separator/>
      </w:r>
    </w:p>
  </w:footnote>
  <w:footnote w:type="continuationSeparator" w:id="0">
    <w:p w:rsidR="00A96A9D" w:rsidRDefault="00A96A9D" w:rsidP="00F55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32"/>
    <w:rsid w:val="00182768"/>
    <w:rsid w:val="00546E72"/>
    <w:rsid w:val="00772E35"/>
    <w:rsid w:val="00A429AF"/>
    <w:rsid w:val="00A96A9D"/>
    <w:rsid w:val="00F55932"/>
    <w:rsid w:val="00FB4836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BBF08"/>
  <w15:docId w15:val="{CD87ADAF-734C-4F33-83A1-A5D06005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59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9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59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59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5932"/>
    <w:rPr>
      <w:sz w:val="18"/>
      <w:szCs w:val="18"/>
    </w:rPr>
  </w:style>
  <w:style w:type="paragraph" w:styleId="a7">
    <w:name w:val="Normal (Web)"/>
    <w:basedOn w:val="a"/>
    <w:uiPriority w:val="99"/>
    <w:unhideWhenUsed/>
    <w:rsid w:val="0018276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7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239</Words>
  <Characters>1365</Characters>
  <Application>Microsoft Office Word</Application>
  <DocSecurity>0</DocSecurity>
  <Lines>11</Lines>
  <Paragraphs>3</Paragraphs>
  <ScaleCrop>false</ScaleCrop>
  <Company>微软中国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徐洁</cp:lastModifiedBy>
  <cp:revision>3</cp:revision>
  <dcterms:created xsi:type="dcterms:W3CDTF">2021-12-13T09:32:00Z</dcterms:created>
  <dcterms:modified xsi:type="dcterms:W3CDTF">2022-05-29T03:28:00Z</dcterms:modified>
</cp:coreProperties>
</file>