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0CA77" w14:textId="2F72C63E" w:rsidR="00391E2F" w:rsidRPr="00F27B73" w:rsidRDefault="00697B57" w:rsidP="008A7163">
      <w:pPr>
        <w:spacing w:line="500" w:lineRule="exact"/>
        <w:jc w:val="center"/>
        <w:rPr>
          <w:rFonts w:asciiTheme="majorEastAsia" w:eastAsiaTheme="majorEastAsia" w:hAnsiTheme="majorEastAsia" w:cs="微软雅黑"/>
          <w:b/>
          <w:bCs/>
          <w:sz w:val="32"/>
          <w:szCs w:val="32"/>
        </w:rPr>
      </w:pPr>
      <w:r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西南交通大学</w:t>
      </w:r>
      <w:r w:rsidR="00C45712"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室外</w:t>
      </w:r>
      <w:r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实验室</w:t>
      </w:r>
      <w:r w:rsidR="006F4197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专用</w:t>
      </w:r>
      <w:r w:rsidR="00C45712"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电池充电</w:t>
      </w:r>
      <w:proofErr w:type="gramStart"/>
      <w:r w:rsidR="00C45712"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柜</w:t>
      </w:r>
      <w:r w:rsidR="00C753EC"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使用</w:t>
      </w:r>
      <w:proofErr w:type="gramEnd"/>
      <w:r w:rsidR="0074652B" w:rsidRPr="00F27B73">
        <w:rPr>
          <w:rFonts w:asciiTheme="majorEastAsia" w:eastAsiaTheme="majorEastAsia" w:hAnsiTheme="majorEastAsia" w:cs="微软雅黑" w:hint="eastAsia"/>
          <w:b/>
          <w:bCs/>
          <w:sz w:val="32"/>
          <w:szCs w:val="32"/>
        </w:rPr>
        <w:t>须知</w:t>
      </w:r>
    </w:p>
    <w:p w14:paraId="4AD7E1DB" w14:textId="77777777" w:rsidR="00456A3C" w:rsidRPr="0093077E" w:rsidRDefault="00456A3C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</w:p>
    <w:p w14:paraId="3278894F" w14:textId="1F90D0DB" w:rsidR="002C1F38" w:rsidRDefault="002C1F38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一、</w:t>
      </w:r>
      <w:r w:rsidR="00332257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手机</w:t>
      </w:r>
      <w:r w:rsidRPr="002C1F3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小程序</w:t>
      </w:r>
      <w:proofErr w:type="gramStart"/>
      <w:r w:rsidRPr="002C1F3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端操作</w:t>
      </w:r>
      <w:proofErr w:type="gramEnd"/>
      <w:r w:rsidRPr="002C1F3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流程</w:t>
      </w:r>
    </w:p>
    <w:p w14:paraId="1A27BDD1" w14:textId="083D4B25" w:rsidR="00391E2F" w:rsidRPr="00D30EE8" w:rsidRDefault="00B757BC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（一）</w:t>
      </w:r>
      <w:r w:rsidR="00C45712"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获取授权</w:t>
      </w:r>
    </w:p>
    <w:p w14:paraId="67F8BB8B" w14:textId="4A976D4F" w:rsidR="00391E2F" w:rsidRPr="008A7163" w:rsidRDefault="00C45712" w:rsidP="0057637F">
      <w:pPr>
        <w:spacing w:line="500" w:lineRule="exact"/>
        <w:ind w:left="420"/>
        <w:rPr>
          <w:rFonts w:asciiTheme="majorEastAsia" w:eastAsia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充电柜仅限实验室授权人员使用，严禁非授权操作。第一次</w:t>
      </w:r>
      <w:proofErr w:type="gramStart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使用请</w:t>
      </w:r>
      <w:proofErr w:type="gramEnd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联系管理员办理授权</w:t>
      </w:r>
      <w:r w:rsidR="00627F84">
        <w:rPr>
          <w:rFonts w:asciiTheme="majorEastAsia" w:eastAsiaTheme="majorEastAsia" w:hAnsiTheme="majorEastAsia" w:cs="微软雅黑" w:hint="eastAsia"/>
          <w:sz w:val="28"/>
          <w:szCs w:val="28"/>
        </w:rPr>
        <w:t>。</w:t>
      </w:r>
    </w:p>
    <w:p w14:paraId="4C3FA175" w14:textId="74B6F4FE" w:rsidR="00391E2F" w:rsidRPr="00D30EE8" w:rsidRDefault="00B757BC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（二）</w:t>
      </w:r>
      <w:r w:rsidR="00C45712"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登录</w:t>
      </w:r>
      <w:proofErr w:type="gramStart"/>
      <w:r w:rsidR="00C45712"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充电柜小程序</w:t>
      </w:r>
      <w:proofErr w:type="gramEnd"/>
    </w:p>
    <w:p w14:paraId="4021E244" w14:textId="4C6BE6BE" w:rsidR="00391E2F" w:rsidRPr="008A7163" w:rsidRDefault="00C45712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扫描充电</w:t>
      </w:r>
      <w:proofErr w:type="gramStart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柜二维码或微信</w:t>
      </w:r>
      <w:proofErr w:type="gramEnd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搜索“实验室安全IoT”小程序，输入授权账号及密码完成登录。</w:t>
      </w:r>
    </w:p>
    <w:p w14:paraId="6EF21F98" w14:textId="77777777" w:rsidR="00391E2F" w:rsidRPr="008A7163" w:rsidRDefault="00C45712">
      <w:pPr>
        <w:ind w:left="420"/>
        <w:jc w:val="center"/>
        <w:rPr>
          <w:rFonts w:asciiTheme="majorEastAsia" w:eastAsia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noProof/>
          <w:sz w:val="28"/>
          <w:szCs w:val="28"/>
        </w:rPr>
        <w:drawing>
          <wp:inline distT="0" distB="0" distL="114300" distR="114300" wp14:anchorId="447CCE48" wp14:editId="31295000">
            <wp:extent cx="1581150" cy="1581150"/>
            <wp:effectExtent l="0" t="0" r="0" b="0"/>
            <wp:docPr id="1" name="图片 1" descr="gh_67a9b9b595cd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h_67a9b9b595cd_3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302B4" w14:textId="14AE4CDE" w:rsidR="00391E2F" w:rsidRPr="00D30EE8" w:rsidRDefault="00B757BC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（三）</w:t>
      </w:r>
      <w:r w:rsidR="00C45712"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开始充电</w:t>
      </w:r>
    </w:p>
    <w:p w14:paraId="437B903A" w14:textId="639DC52F" w:rsidR="00391E2F" w:rsidRPr="005D1C1E" w:rsidRDefault="00C45712" w:rsidP="008A7163">
      <w:pPr>
        <w:spacing w:line="500" w:lineRule="exact"/>
        <w:ind w:left="420"/>
        <w:rPr>
          <w:rFonts w:ascii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登录后，在</w:t>
      </w:r>
      <w:r w:rsidR="00087D26">
        <w:rPr>
          <w:rFonts w:asciiTheme="majorEastAsia" w:eastAsiaTheme="majorEastAsia" w:hAnsiTheme="majorEastAsia" w:cs="微软雅黑" w:hint="eastAsia"/>
          <w:sz w:val="28"/>
          <w:szCs w:val="28"/>
        </w:rPr>
        <w:t>“</w:t>
      </w:r>
      <w:r w:rsidR="00087D26" w:rsidRPr="008A7163">
        <w:rPr>
          <w:rFonts w:asciiTheme="majorEastAsia" w:eastAsiaTheme="majorEastAsia" w:hAnsiTheme="majorEastAsia" w:cs="微软雅黑" w:hint="eastAsia"/>
          <w:sz w:val="28"/>
          <w:szCs w:val="28"/>
        </w:rPr>
        <w:t>首页</w:t>
      </w:r>
      <w:r w:rsidR="00087D26">
        <w:rPr>
          <w:rFonts w:asciiTheme="majorEastAsia" w:eastAsiaTheme="majorEastAsia" w:hAnsiTheme="majorEastAsia" w:cs="微软雅黑" w:hint="eastAsia"/>
          <w:sz w:val="28"/>
          <w:szCs w:val="28"/>
        </w:rPr>
        <w:t>”</w:t>
      </w: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依次点击【设备管理】→【室外充电柜管理】，找到目标</w:t>
      </w:r>
      <w:proofErr w:type="gramStart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充电柜并点击</w:t>
      </w:r>
      <w:proofErr w:type="gramEnd"/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【详情】进入管理页面；</w:t>
      </w:r>
    </w:p>
    <w:p w14:paraId="7658DCEE" w14:textId="36A29336" w:rsidR="00391E2F" w:rsidRPr="005D1C1E" w:rsidRDefault="00C45712" w:rsidP="008A7163">
      <w:pPr>
        <w:spacing w:line="500" w:lineRule="exact"/>
        <w:ind w:left="420"/>
        <w:rPr>
          <w:rFonts w:ascii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选择显示 “空闲” 的充电位，点击进入单元格页面后，点击【点我开门】；</w:t>
      </w:r>
    </w:p>
    <w:p w14:paraId="4A208AD3" w14:textId="77777777" w:rsidR="00391E2F" w:rsidRPr="008A7163" w:rsidRDefault="00C45712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放入待充电设备，确认设备放置稳妥后关闭柜门，系统将自动启动充电流程。</w:t>
      </w:r>
    </w:p>
    <w:p w14:paraId="5D7A9DF0" w14:textId="3990D80D" w:rsidR="00391E2F" w:rsidRPr="00D30EE8" w:rsidRDefault="00B757BC" w:rsidP="008A7163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（四）</w:t>
      </w:r>
      <w:r w:rsidR="00C45712" w:rsidRPr="00D30EE8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充电完成</w:t>
      </w:r>
    </w:p>
    <w:p w14:paraId="49CFE6C6" w14:textId="51CA74DC" w:rsidR="00391E2F" w:rsidRPr="008A7163" w:rsidRDefault="00C45712" w:rsidP="00FC70E3">
      <w:pPr>
        <w:spacing w:line="500" w:lineRule="exact"/>
        <w:ind w:left="420"/>
        <w:rPr>
          <w:rFonts w:asciiTheme="majorEastAsia" w:eastAsiaTheme="majorEastAsia" w:hAnsiTheme="majorEastAsia" w:cs="微软雅黑"/>
          <w:sz w:val="28"/>
          <w:szCs w:val="28"/>
        </w:rPr>
      </w:pP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充电完成后，</w:t>
      </w:r>
      <w:r>
        <w:rPr>
          <w:rFonts w:asciiTheme="majorEastAsia" w:eastAsiaTheme="majorEastAsia" w:hAnsiTheme="majorEastAsia" w:cs="微软雅黑" w:hint="eastAsia"/>
          <w:sz w:val="28"/>
          <w:szCs w:val="28"/>
        </w:rPr>
        <w:t>系统会发送提示短信，</w:t>
      </w: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返回对应充电单元柜页面，点击【点我开门】，取出设备</w:t>
      </w:r>
      <w:r w:rsidR="0055047A">
        <w:rPr>
          <w:rFonts w:asciiTheme="majorEastAsia" w:eastAsiaTheme="majorEastAsia" w:hAnsiTheme="majorEastAsia" w:cs="微软雅黑" w:hint="eastAsia"/>
          <w:sz w:val="28"/>
          <w:szCs w:val="28"/>
        </w:rPr>
        <w:t>并关闭柜门</w:t>
      </w:r>
      <w:r w:rsidRPr="008A7163">
        <w:rPr>
          <w:rFonts w:asciiTheme="majorEastAsia" w:eastAsiaTheme="majorEastAsia" w:hAnsiTheme="majorEastAsia" w:cs="微软雅黑" w:hint="eastAsia"/>
          <w:sz w:val="28"/>
          <w:szCs w:val="28"/>
        </w:rPr>
        <w:t>即可。如需继续使用，重复上述启动充电操作。</w:t>
      </w:r>
    </w:p>
    <w:p w14:paraId="519FD926" w14:textId="7DEA4F12" w:rsidR="001150A4" w:rsidRPr="001150A4" w:rsidRDefault="001150A4" w:rsidP="001150A4">
      <w:pPr>
        <w:spacing w:line="500" w:lineRule="exact"/>
        <w:ind w:left="420"/>
        <w:rPr>
          <w:rFonts w:asciiTheme="majorEastAsia" w:eastAsiaTheme="majorEastAsia" w:hAnsiTheme="majorEastAsia" w:cs="微软雅黑"/>
          <w:b/>
          <w:bCs/>
          <w:sz w:val="28"/>
          <w:szCs w:val="28"/>
        </w:rPr>
      </w:pPr>
      <w:r w:rsidRPr="001150A4">
        <w:rPr>
          <w:rFonts w:asciiTheme="majorEastAsia" w:eastAsiaTheme="majorEastAsia" w:hAnsiTheme="majorEastAsia" w:cs="微软雅黑" w:hint="eastAsia"/>
          <w:b/>
          <w:bCs/>
          <w:sz w:val="28"/>
          <w:szCs w:val="28"/>
        </w:rPr>
        <w:t>二、电池柜终端面板操作流程</w:t>
      </w:r>
    </w:p>
    <w:p w14:paraId="7C5A5879" w14:textId="10BFE9E0" w:rsidR="001150A4" w:rsidRPr="001150A4" w:rsidRDefault="001150A4" w:rsidP="004A07BC">
      <w:pPr>
        <w:spacing w:line="500" w:lineRule="exact"/>
        <w:ind w:left="420" w:firstLineChars="200" w:firstLine="560"/>
        <w:rPr>
          <w:rFonts w:asciiTheme="majorEastAsia" w:eastAsiaTheme="majorEastAsia" w:hAnsiTheme="majorEastAsia" w:cs="微软雅黑"/>
          <w:sz w:val="28"/>
          <w:szCs w:val="28"/>
        </w:rPr>
      </w:pP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t>电池柜管理员或使用人点击屏幕唤醒操作面板→右边输入框</w:t>
      </w: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lastRenderedPageBreak/>
        <w:t>【输入账号（手机号）】【密码】→点击【登录】→选择显示【空闲】柜门→点击柜门右上角“使用人”进行开门。</w:t>
      </w:r>
    </w:p>
    <w:p w14:paraId="310119B6" w14:textId="075F4F82" w:rsidR="001150A4" w:rsidRPr="001150A4" w:rsidRDefault="001150A4" w:rsidP="004A07BC">
      <w:pPr>
        <w:spacing w:line="500" w:lineRule="exact"/>
        <w:ind w:left="420" w:firstLineChars="200" w:firstLine="560"/>
        <w:rPr>
          <w:rFonts w:asciiTheme="majorEastAsia" w:eastAsiaTheme="majorEastAsia" w:hAnsiTheme="majorEastAsia" w:cs="微软雅黑"/>
          <w:sz w:val="28"/>
          <w:szCs w:val="28"/>
        </w:rPr>
      </w:pP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t>充电时所用柜子风机启动，指示灯变为黄色显示充电中，充电完成风机停止，指示灯变为绿色，显示充电完成，同时发短信给</w:t>
      </w:r>
      <w:r w:rsidR="0032495E">
        <w:rPr>
          <w:rFonts w:asciiTheme="majorEastAsia" w:eastAsiaTheme="majorEastAsia" w:hAnsiTheme="majorEastAsia" w:cs="微软雅黑" w:hint="eastAsia"/>
          <w:sz w:val="28"/>
          <w:szCs w:val="28"/>
        </w:rPr>
        <w:t>使用人</w:t>
      </w: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t>进行提醒。</w:t>
      </w:r>
    </w:p>
    <w:p w14:paraId="1771FEA9" w14:textId="78FCB452" w:rsidR="001150A4" w:rsidRPr="00CE3A42" w:rsidRDefault="001150A4" w:rsidP="004A07BC">
      <w:pPr>
        <w:spacing w:line="500" w:lineRule="exact"/>
        <w:ind w:left="420" w:firstLineChars="200" w:firstLine="560"/>
        <w:rPr>
          <w:rFonts w:asciiTheme="majorEastAsia" w:eastAsiaTheme="majorEastAsia" w:hAnsiTheme="majorEastAsia" w:cs="微软雅黑"/>
          <w:sz w:val="28"/>
          <w:szCs w:val="28"/>
        </w:rPr>
      </w:pP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t>如某个柜门发生报警，柜门将自动切断电源</w:t>
      </w:r>
      <w:r w:rsidR="0032495E" w:rsidRPr="001150A4">
        <w:rPr>
          <w:rFonts w:asciiTheme="majorEastAsia" w:eastAsiaTheme="majorEastAsia" w:hAnsiTheme="majorEastAsia" w:cs="微软雅黑" w:hint="eastAsia"/>
          <w:sz w:val="28"/>
          <w:szCs w:val="28"/>
        </w:rPr>
        <w:t>停止</w:t>
      </w:r>
      <w:r w:rsidRPr="001150A4">
        <w:rPr>
          <w:rFonts w:asciiTheme="majorEastAsia" w:eastAsiaTheme="majorEastAsia" w:hAnsiTheme="majorEastAsia" w:cs="微软雅黑" w:hint="eastAsia"/>
          <w:sz w:val="28"/>
          <w:szCs w:val="28"/>
        </w:rPr>
        <w:t>充电，需管理员登录终端，点击账号管理，在账号管理面板进行恢复柜子通电。</w:t>
      </w:r>
    </w:p>
    <w:sectPr w:rsidR="001150A4" w:rsidRPr="00CE3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29D97" w14:textId="77777777" w:rsidR="00C27CB5" w:rsidRDefault="00C27CB5" w:rsidP="002C1F38">
      <w:r>
        <w:separator/>
      </w:r>
    </w:p>
  </w:endnote>
  <w:endnote w:type="continuationSeparator" w:id="0">
    <w:p w14:paraId="156E9F5B" w14:textId="77777777" w:rsidR="00C27CB5" w:rsidRDefault="00C27CB5" w:rsidP="002C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0A5C4" w14:textId="77777777" w:rsidR="00C27CB5" w:rsidRDefault="00C27CB5" w:rsidP="002C1F38">
      <w:r>
        <w:separator/>
      </w:r>
    </w:p>
  </w:footnote>
  <w:footnote w:type="continuationSeparator" w:id="0">
    <w:p w14:paraId="52383C24" w14:textId="77777777" w:rsidR="00C27CB5" w:rsidRDefault="00C27CB5" w:rsidP="002C1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3962188"/>
    <w:multiLevelType w:val="singleLevel"/>
    <w:tmpl w:val="F3962188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C98F73"/>
    <w:multiLevelType w:val="singleLevel"/>
    <w:tmpl w:val="43C98F7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97E314E"/>
    <w:rsid w:val="00014545"/>
    <w:rsid w:val="000306C2"/>
    <w:rsid w:val="00087D26"/>
    <w:rsid w:val="000F739C"/>
    <w:rsid w:val="00104699"/>
    <w:rsid w:val="001150A4"/>
    <w:rsid w:val="00173DF8"/>
    <w:rsid w:val="001F415D"/>
    <w:rsid w:val="002530F7"/>
    <w:rsid w:val="00280C05"/>
    <w:rsid w:val="002A54C6"/>
    <w:rsid w:val="002C1F38"/>
    <w:rsid w:val="00314628"/>
    <w:rsid w:val="0032495E"/>
    <w:rsid w:val="00332257"/>
    <w:rsid w:val="00353CB9"/>
    <w:rsid w:val="00391E2F"/>
    <w:rsid w:val="003F5BBC"/>
    <w:rsid w:val="00400490"/>
    <w:rsid w:val="00431E47"/>
    <w:rsid w:val="00456A3C"/>
    <w:rsid w:val="00456AA8"/>
    <w:rsid w:val="004631BF"/>
    <w:rsid w:val="004852A9"/>
    <w:rsid w:val="004A07BC"/>
    <w:rsid w:val="004C34C1"/>
    <w:rsid w:val="0055047A"/>
    <w:rsid w:val="0057637F"/>
    <w:rsid w:val="00580443"/>
    <w:rsid w:val="005C5B59"/>
    <w:rsid w:val="005D1C1E"/>
    <w:rsid w:val="0062590F"/>
    <w:rsid w:val="00626589"/>
    <w:rsid w:val="00627F84"/>
    <w:rsid w:val="006362C4"/>
    <w:rsid w:val="00697B57"/>
    <w:rsid w:val="006B1E67"/>
    <w:rsid w:val="006F406C"/>
    <w:rsid w:val="006F4197"/>
    <w:rsid w:val="00720270"/>
    <w:rsid w:val="0074652B"/>
    <w:rsid w:val="00793C0E"/>
    <w:rsid w:val="007E48EE"/>
    <w:rsid w:val="008A7163"/>
    <w:rsid w:val="008B5E87"/>
    <w:rsid w:val="008C218C"/>
    <w:rsid w:val="0093077E"/>
    <w:rsid w:val="009535D8"/>
    <w:rsid w:val="009874A5"/>
    <w:rsid w:val="009C5F69"/>
    <w:rsid w:val="009D6238"/>
    <w:rsid w:val="009E236F"/>
    <w:rsid w:val="009F662F"/>
    <w:rsid w:val="00A02303"/>
    <w:rsid w:val="00A15EE2"/>
    <w:rsid w:val="00A3113B"/>
    <w:rsid w:val="00AB4757"/>
    <w:rsid w:val="00AE1309"/>
    <w:rsid w:val="00AE56AF"/>
    <w:rsid w:val="00B757BC"/>
    <w:rsid w:val="00BB2D8E"/>
    <w:rsid w:val="00C27CB5"/>
    <w:rsid w:val="00C41233"/>
    <w:rsid w:val="00C45712"/>
    <w:rsid w:val="00C753EC"/>
    <w:rsid w:val="00CE3A42"/>
    <w:rsid w:val="00D30EE8"/>
    <w:rsid w:val="00D41C53"/>
    <w:rsid w:val="00D5135F"/>
    <w:rsid w:val="00E42C41"/>
    <w:rsid w:val="00E65E07"/>
    <w:rsid w:val="00E71BAF"/>
    <w:rsid w:val="00EA7177"/>
    <w:rsid w:val="00EE66A9"/>
    <w:rsid w:val="00F01679"/>
    <w:rsid w:val="00F27B73"/>
    <w:rsid w:val="00F55D45"/>
    <w:rsid w:val="00FC70E3"/>
    <w:rsid w:val="1926685E"/>
    <w:rsid w:val="2B272BDA"/>
    <w:rsid w:val="38712A15"/>
    <w:rsid w:val="428F35C1"/>
    <w:rsid w:val="497E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E89100"/>
  <w15:docId w15:val="{88168D0E-3706-47AB-879D-AFF35057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1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1F38"/>
    <w:rPr>
      <w:kern w:val="2"/>
      <w:sz w:val="18"/>
      <w:szCs w:val="18"/>
    </w:rPr>
  </w:style>
  <w:style w:type="paragraph" w:styleId="a5">
    <w:name w:val="footer"/>
    <w:basedOn w:val="a"/>
    <w:link w:val="a6"/>
    <w:rsid w:val="002C1F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1F3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F2330-4E78-41C6-B608-99680542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夜琳</dc:creator>
  <cp:lastModifiedBy>春花 赵</cp:lastModifiedBy>
  <cp:revision>105</cp:revision>
  <dcterms:created xsi:type="dcterms:W3CDTF">2025-11-21T06:01:00Z</dcterms:created>
  <dcterms:modified xsi:type="dcterms:W3CDTF">2025-12-11T03:07:00Z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AA18950B60794359A7E2E34B2DB6D221_13</vt:lpwstr>
  </property>
  <property fmtid="{D5CDD505-2E9C-101B-9397-08002B2CF9AE}" pid="4" name="KSOTemplateDocerSaveRecord">
    <vt:lpwstr>eyJoZGlkIjoiYWM4MzMzN2IzZTNhYTcyZTNmNDMxN2UwNWVlNzY3ZWYiLCJ1c2VySWQiOiI1OTUxMjA4NjIifQ==</vt:lpwstr>
  </property>
</Properties>
</file>