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1BF5A">
      <w:pPr>
        <w:rPr>
          <w:rFonts w:hint="eastAsia"/>
        </w:rPr>
      </w:pPr>
    </w:p>
    <w:p w14:paraId="22FACC26">
      <w:pPr>
        <w:rPr>
          <w:rFonts w:hint="eastAsia"/>
        </w:rPr>
      </w:pPr>
    </w:p>
    <w:p w14:paraId="7F54BE7E">
      <w:pPr>
        <w:ind w:firstLine="1800" w:firstLineChars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教工第二</w:t>
      </w:r>
      <w:r>
        <w:rPr>
          <w:rFonts w:hint="eastAsia"/>
          <w:sz w:val="30"/>
          <w:szCs w:val="30"/>
        </w:rPr>
        <w:t>党支部开展</w:t>
      </w:r>
      <w:r>
        <w:rPr>
          <w:rFonts w:hint="eastAsia"/>
          <w:sz w:val="30"/>
          <w:szCs w:val="30"/>
          <w:lang w:val="en-US" w:eastAsia="zh-CN"/>
        </w:rPr>
        <w:t>7月</w:t>
      </w:r>
      <w:r>
        <w:rPr>
          <w:rFonts w:hint="eastAsia"/>
          <w:sz w:val="30"/>
          <w:szCs w:val="30"/>
        </w:rPr>
        <w:t>主题党日活动</w:t>
      </w:r>
    </w:p>
    <w:p w14:paraId="3D7155ED">
      <w:pPr>
        <w:rPr>
          <w:rFonts w:hint="eastAsia"/>
        </w:rPr>
      </w:pPr>
      <w:r>
        <w:rPr>
          <w:rFonts w:hint="eastAsia"/>
        </w:rPr>
        <w:t xml:space="preserve"> </w:t>
      </w:r>
    </w:p>
    <w:p w14:paraId="60909C40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7月9日下午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CN"/>
        </w:rPr>
        <w:t>教工第二</w:t>
      </w:r>
      <w:r>
        <w:rPr>
          <w:rFonts w:hint="eastAsia"/>
          <w:sz w:val="28"/>
          <w:szCs w:val="28"/>
        </w:rPr>
        <w:t>党支部</w:t>
      </w:r>
      <w:r>
        <w:rPr>
          <w:rFonts w:hint="eastAsia"/>
          <w:sz w:val="28"/>
          <w:szCs w:val="28"/>
          <w:lang w:val="en-US" w:eastAsia="zh-CN"/>
        </w:rPr>
        <w:t>1113会议室</w:t>
      </w:r>
      <w:r>
        <w:rPr>
          <w:rFonts w:hint="eastAsia"/>
          <w:sz w:val="28"/>
          <w:szCs w:val="28"/>
        </w:rPr>
        <w:t>开展主题党日活动，集中学习习近平总书记在庆祝中国共产党成立105周年大会上的重要讲话精神，支部全体党员参加学习研讨。</w:t>
      </w:r>
    </w:p>
    <w:p w14:paraId="7B2F231E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活动中，全体党员</w:t>
      </w:r>
      <w:r>
        <w:rPr>
          <w:rFonts w:hint="eastAsia"/>
          <w:sz w:val="28"/>
          <w:szCs w:val="28"/>
          <w:lang w:val="en-US" w:eastAsia="zh-CN"/>
        </w:rPr>
        <w:t>集中观看习近平总书记的重要讲话视频</w:t>
      </w:r>
      <w:r>
        <w:rPr>
          <w:rFonts w:hint="eastAsia"/>
          <w:sz w:val="28"/>
          <w:szCs w:val="28"/>
        </w:rPr>
        <w:t>，深入领会党的百年奋斗</w:t>
      </w:r>
      <w:r>
        <w:rPr>
          <w:rFonts w:hint="eastAsia"/>
          <w:sz w:val="28"/>
          <w:szCs w:val="28"/>
          <w:lang w:val="en-US" w:eastAsia="zh-CN"/>
        </w:rPr>
        <w:t>重大</w:t>
      </w:r>
      <w:r>
        <w:rPr>
          <w:rFonts w:hint="eastAsia"/>
          <w:sz w:val="28"/>
          <w:szCs w:val="28"/>
        </w:rPr>
        <w:t>成就</w:t>
      </w:r>
      <w:r>
        <w:rPr>
          <w:rFonts w:hint="eastAsia"/>
          <w:sz w:val="28"/>
          <w:szCs w:val="28"/>
          <w:lang w:val="en-US" w:eastAsia="zh-CN"/>
        </w:rPr>
        <w:t>和历史经验</w:t>
      </w:r>
      <w:bookmarkStart w:id="0" w:name="_GoBack"/>
      <w:bookmarkEnd w:id="0"/>
      <w:r>
        <w:rPr>
          <w:rFonts w:hint="eastAsia"/>
          <w:sz w:val="28"/>
          <w:szCs w:val="28"/>
        </w:rPr>
        <w:t>与新时代使命任务，结合校园实体安全、网络信息安全工作实际解读核心要义。参会党员立足安保执勤、隐患排查、网络运维、舆情防控等岗位职责交流心得，切实把总体国家安全观融入日常工作。</w:t>
      </w:r>
    </w:p>
    <w:p w14:paraId="5429AC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69865" cy="3952240"/>
            <wp:effectExtent l="0" t="0" r="6985" b="10160"/>
            <wp:docPr id="1" name="图片 1" descr="微信图片_20260709165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091651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43247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69865" cy="3952240"/>
            <wp:effectExtent l="0" t="0" r="6985" b="10160"/>
            <wp:docPr id="2" name="图片 2" descr="微信图片_20260709165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7091652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E9FF4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党支部书记指出</w:t>
      </w:r>
      <w:r>
        <w:rPr>
          <w:rFonts w:hint="eastAsia"/>
          <w:sz w:val="28"/>
          <w:szCs w:val="28"/>
        </w:rPr>
        <w:t>要以讲话精神为指引，深化党建与安全工作融合，压实校园安防与网信工作责任，锤炼过硬作风，织密线上线下校园安全防护网。下一步，党支部将持续深化理论学习成果，以实干担当筑牢校园安全屏障，为学校高质量发展保驾护航。</w:t>
      </w:r>
    </w:p>
    <w:p w14:paraId="0671B003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325822"/>
    <w:rsid w:val="12A30ADC"/>
    <w:rsid w:val="216147BE"/>
    <w:rsid w:val="2B311621"/>
    <w:rsid w:val="2D1F7F4E"/>
    <w:rsid w:val="37193956"/>
    <w:rsid w:val="5E325822"/>
    <w:rsid w:val="6BF14F0F"/>
    <w:rsid w:val="6BF2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328</Words>
  <Characters>333</Characters>
  <Lines>0</Lines>
  <Paragraphs>0</Paragraphs>
  <TotalTime>15</TotalTime>
  <ScaleCrop>false</ScaleCrop>
  <LinksUpToDate>false</LinksUpToDate>
  <CharactersWithSpaces>334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2026-07-08T01:35:00Z</dcterms:created>
  <dc:creator>烟火</dc:creator>
  <cp:lastModifiedBy>烟火</cp:lastModifiedBy>
  <dcterms:modified xsi:type="dcterms:W3CDTF">2026-07-13T03:11:35Z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54C74BB6B7324AFAA174EDBFE56A3FE7_11</vt:lpwstr>
  </property>
  <property fmtid="{D5CDD505-2E9C-101B-9397-08002B2CF9AE}" pid="4" name="KSOTemplateDocerSaveRecord">
    <vt:lpwstr>eyJoZGlkIjoiNzQzNzYyNTI2NDdkZGZlMjQ3NGUzYmZhMGM3MTdjMGIiLCJ1c2VySWQiOiIxNzQ1NTIzMzg3In0=</vt:lpwstr>
  </property>
</Properties>
</file>