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asciiTheme="majorEastAsia" w:hAnsiTheme="majorEastAsia" w:eastAsiaTheme="majorEastAsia"/>
          <w:b/>
          <w:color w:val="000000"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color w:val="000000"/>
          <w:sz w:val="36"/>
          <w:szCs w:val="36"/>
        </w:rPr>
        <w:t>思榕智能装备-招聘简章</w:t>
      </w:r>
    </w:p>
    <w:p>
      <w:pPr>
        <w:spacing w:line="400" w:lineRule="exact"/>
        <w:rPr>
          <w:rFonts w:asciiTheme="majorEastAsia" w:hAnsiTheme="majorEastAsia" w:eastAsiaTheme="majorEastAsia"/>
          <w:b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color w:val="000000"/>
          <w:sz w:val="28"/>
          <w:szCs w:val="28"/>
        </w:rPr>
        <w:t>一、关于思榕</w:t>
      </w:r>
    </w:p>
    <w:p>
      <w:pPr>
        <w:pStyle w:val="10"/>
        <w:shd w:val="clear" w:color="auto" w:fill="FFFFFF"/>
        <w:spacing w:before="0" w:beforeAutospacing="0" w:after="0" w:afterAutospacing="0" w:line="360" w:lineRule="exact"/>
        <w:ind w:firstLine="480" w:firstLineChars="200"/>
        <w:textAlignment w:val="baseline"/>
        <w:rPr>
          <w:rFonts w:asciiTheme="minorEastAsia" w:hAnsiTheme="minorEastAsia" w:eastAsiaTheme="minorEastAsia"/>
          <w:color w:val="000000"/>
        </w:rPr>
      </w:pPr>
      <w:bookmarkStart w:id="0" w:name="_Hlk80619679"/>
      <w:bookmarkEnd w:id="0"/>
      <w:r>
        <w:rPr>
          <w:rFonts w:hint="eastAsia" w:asciiTheme="majorEastAsia" w:hAnsiTheme="majorEastAsia" w:eastAsiaTheme="majorEastAsia"/>
          <w:color w:val="000000"/>
        </w:rPr>
        <w:t>【</w:t>
      </w:r>
      <w:r>
        <w:rPr>
          <w:rFonts w:hint="eastAsia" w:asciiTheme="majorEastAsia" w:hAnsiTheme="majorEastAsia" w:eastAsiaTheme="majorEastAsia"/>
          <w:b/>
          <w:bCs/>
          <w:color w:val="000000"/>
        </w:rPr>
        <w:t>公司简介</w:t>
      </w:r>
      <w:r>
        <w:rPr>
          <w:rFonts w:hint="eastAsia" w:asciiTheme="majorEastAsia" w:hAnsiTheme="majorEastAsia" w:eastAsiaTheme="majorEastAsia"/>
          <w:color w:val="000000"/>
        </w:rPr>
        <w:t>】</w:t>
      </w:r>
      <w:r>
        <w:rPr>
          <w:rFonts w:hint="eastAsia" w:asciiTheme="minorEastAsia" w:hAnsiTheme="minorEastAsia" w:eastAsiaTheme="minorEastAsia"/>
          <w:color w:val="000000"/>
        </w:rPr>
        <w:t>思榕成立于2005年，致力为客户提供工厂自动化、测试自动化、新能源等智能装备领域的解决方案，是集研发、精密加工、组装调试及售后服务支持为一体的国家级高新技术企业。公司总部位于中国深圳，在东莞、苏州均自有工业园，占地面积近10万㎡，建筑面积近20万㎡，在东莞、苏州、上海、成都、郑州、太原、吉安、越南、印度等地设有分子公司和办事处。</w:t>
      </w:r>
    </w:p>
    <w:p>
      <w:pPr>
        <w:pStyle w:val="10"/>
        <w:shd w:val="clear" w:color="auto" w:fill="FFFFFF"/>
        <w:spacing w:before="0" w:beforeAutospacing="0" w:after="0" w:afterAutospacing="0" w:line="360" w:lineRule="exact"/>
        <w:ind w:firstLine="480" w:firstLineChars="200"/>
        <w:textAlignment w:val="baseline"/>
        <w:rPr>
          <w:rFonts w:asciiTheme="minorEastAsia" w:hAnsiTheme="minorEastAsia" w:eastAsiaTheme="minorEastAsia"/>
          <w:color w:val="000000"/>
        </w:rPr>
      </w:pPr>
      <w:r>
        <w:rPr>
          <w:rFonts w:hint="eastAsia" w:asciiTheme="majorEastAsia" w:hAnsiTheme="majorEastAsia" w:eastAsiaTheme="majorEastAsia"/>
          <w:color w:val="000000"/>
        </w:rPr>
        <w:t>【</w:t>
      </w:r>
      <w:r>
        <w:rPr>
          <w:rFonts w:hint="eastAsia" w:asciiTheme="majorEastAsia" w:hAnsiTheme="majorEastAsia" w:eastAsiaTheme="majorEastAsia"/>
          <w:b/>
          <w:bCs/>
          <w:color w:val="000000"/>
        </w:rPr>
        <w:t>企业文化</w:t>
      </w:r>
      <w:r>
        <w:rPr>
          <w:rFonts w:hint="eastAsia" w:asciiTheme="majorEastAsia" w:hAnsiTheme="majorEastAsia" w:eastAsiaTheme="majorEastAsia"/>
          <w:color w:val="000000"/>
        </w:rPr>
        <w:t>】</w:t>
      </w:r>
      <w:r>
        <w:rPr>
          <w:rFonts w:hint="eastAsia" w:asciiTheme="minorEastAsia" w:hAnsiTheme="minorEastAsia" w:eastAsiaTheme="minorEastAsia"/>
          <w:color w:val="000000"/>
        </w:rPr>
        <w:t>思榕以“让科技为智造赋能”为使命，拥有“努力成为国际一流水平的自动化设备公司”的美好愿景，传承着“让优秀的产品来赞美我们自己，认真、朴实地度过充满挑战的一生，快乐地奋斗”的经营理念，践行着“开发、包容、务实、进取，全面持续提升公司竞争力，成为目标客户的优先选择”的核心价值观，同时秉承着诚信、亲和、简单的做人准则。</w:t>
      </w:r>
      <w:r>
        <w:rPr>
          <w:rFonts w:asciiTheme="minorEastAsia" w:hAnsiTheme="minorEastAsia" w:eastAsiaTheme="minorEastAsia"/>
          <w:color w:val="000000"/>
        </w:rPr>
        <w:t xml:space="preserve"> </w:t>
      </w:r>
    </w:p>
    <w:p>
      <w:pPr>
        <w:spacing w:line="360" w:lineRule="exact"/>
        <w:rPr>
          <w:rFonts w:asciiTheme="majorEastAsia" w:hAnsiTheme="majorEastAsia" w:eastAsiaTheme="majorEastAsia"/>
          <w:b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color w:val="000000"/>
          <w:sz w:val="28"/>
          <w:szCs w:val="28"/>
        </w:rPr>
        <w:t>二、招聘岗位</w:t>
      </w:r>
    </w:p>
    <w:tbl>
      <w:tblPr>
        <w:tblStyle w:val="12"/>
        <w:tblW w:w="10065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418"/>
        <w:gridCol w:w="709"/>
        <w:gridCol w:w="4541"/>
        <w:gridCol w:w="1417"/>
        <w:gridCol w:w="8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 w:themeFill="accent1" w:themeFillTint="99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岗位类别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5B3D7" w:themeFill="accent1" w:themeFillTint="99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岗位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5B3D7" w:themeFill="accent1" w:themeFillTint="99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需求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5B3D7" w:themeFill="accent1" w:themeFillTint="99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5B3D7" w:themeFill="accent1" w:themeFillTint="99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薪资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5B3D7" w:themeFill="accent1" w:themeFillTint="99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地点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研发岗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机械工程师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4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机械类相关专业</w:t>
            </w:r>
          </w:p>
        </w:tc>
        <w:tc>
          <w:tcPr>
            <w:tcW w:w="141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本科：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普通本科：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万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  <w:t>985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  <w:t>211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：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万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br w:type="textWrapping"/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硕士：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普本硕士：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万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  <w:t>85/211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硕: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万</w:t>
            </w:r>
          </w:p>
        </w:tc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东莞/苏州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视觉工程师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自动化/电子/软件/电气/控制等相关专业</w:t>
            </w:r>
          </w:p>
        </w:tc>
        <w:tc>
          <w:tcPr>
            <w:tcW w:w="14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电子工程师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电子类相关专业</w:t>
            </w:r>
          </w:p>
        </w:tc>
        <w:tc>
          <w:tcPr>
            <w:tcW w:w="14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电气工程师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自动化/电气工程/控制工程等相关专业</w:t>
            </w:r>
          </w:p>
        </w:tc>
        <w:tc>
          <w:tcPr>
            <w:tcW w:w="14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1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软件工程师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4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计算机/自动化/电子/电气等相关专业</w:t>
            </w:r>
          </w:p>
        </w:tc>
        <w:tc>
          <w:tcPr>
            <w:tcW w:w="14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项目岗</w:t>
            </w:r>
          </w:p>
          <w:p>
            <w:pPr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项目工程师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机械类/自动化类/英语/国贸/营销等相关专业</w:t>
            </w:r>
          </w:p>
        </w:tc>
        <w:tc>
          <w:tcPr>
            <w:tcW w:w="14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商务工程师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英语类/国际贸易类等相关专业</w:t>
            </w:r>
          </w:p>
        </w:tc>
        <w:tc>
          <w:tcPr>
            <w:tcW w:w="14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资讯岗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开发工程师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计算机/软件工程等相关专业</w:t>
            </w:r>
          </w:p>
        </w:tc>
        <w:tc>
          <w:tcPr>
            <w:tcW w:w="14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职能岗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行政专员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物业管理等相关专业</w:t>
            </w:r>
          </w:p>
        </w:tc>
        <w:tc>
          <w:tcPr>
            <w:tcW w:w="14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采购工程师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物流管理/采购管理/市场营销等相关专业</w:t>
            </w:r>
          </w:p>
        </w:tc>
        <w:tc>
          <w:tcPr>
            <w:tcW w:w="14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H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  <w:t>R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专员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人力资源管理/工商管理/心理学等相关专业</w:t>
            </w:r>
          </w:p>
        </w:tc>
        <w:tc>
          <w:tcPr>
            <w:tcW w:w="14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spacing w:line="360" w:lineRule="exact"/>
        <w:rPr>
          <w:rFonts w:asciiTheme="majorEastAsia" w:hAnsiTheme="majorEastAsia" w:eastAsiaTheme="majorEastAsia"/>
          <w:bCs/>
          <w:color w:val="000000"/>
          <w:szCs w:val="21"/>
        </w:rPr>
      </w:pPr>
      <w:r>
        <w:rPr>
          <w:rFonts w:hint="eastAsia" w:asciiTheme="majorEastAsia" w:hAnsiTheme="majorEastAsia" w:eastAsiaTheme="majorEastAsia"/>
          <w:bCs/>
          <w:color w:val="000000"/>
          <w:szCs w:val="21"/>
        </w:rPr>
        <w:t>备注：以上仅为主要招聘岗位，如您有其它意愿岗位（如法务、财务等），具体可与我司同事详聊。</w:t>
      </w:r>
    </w:p>
    <w:p>
      <w:pPr>
        <w:spacing w:line="360" w:lineRule="exact"/>
        <w:rPr>
          <w:rFonts w:ascii="微软雅黑" w:hAnsi="微软雅黑" w:eastAsia="微软雅黑"/>
          <w:b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color w:val="000000"/>
          <w:sz w:val="28"/>
          <w:szCs w:val="28"/>
        </w:rPr>
        <w:t>三、公司福利</w:t>
      </w:r>
    </w:p>
    <w:p>
      <w:pPr>
        <w:spacing w:line="340" w:lineRule="exact"/>
        <w:rPr>
          <w:rFonts w:cs="宋体" w:asciiTheme="minorEastAsia" w:hAnsiTheme="minorEastAsia" w:eastAsiaTheme="minorEastAsia"/>
          <w:color w:val="000000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1、法定福利：法定节假日，入职即购买五险一金；</w:t>
      </w:r>
    </w:p>
    <w:p>
      <w:pPr>
        <w:spacing w:line="340" w:lineRule="exact"/>
        <w:rPr>
          <w:rFonts w:cs="宋体" w:asciiTheme="minorEastAsia" w:hAnsiTheme="minorEastAsia" w:eastAsiaTheme="minorEastAsia"/>
          <w:color w:val="000000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2、衣食住行：餐补30元/天，自助式餐厅；提供免费住宿，双浴双卫，wifi，空调，洗衣机；</w:t>
      </w:r>
    </w:p>
    <w:p>
      <w:pPr>
        <w:spacing w:line="340" w:lineRule="exact"/>
        <w:rPr>
          <w:rFonts w:cs="宋体" w:asciiTheme="minorEastAsia" w:hAnsiTheme="minorEastAsia" w:eastAsiaTheme="minorEastAsia"/>
          <w:color w:val="000000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3、荣誉激励：提案改善、季度之星、优秀新人奖、优秀员工奖、</w:t>
      </w:r>
      <w:r>
        <w:rPr>
          <w:rFonts w:cs="宋体" w:asciiTheme="minorEastAsia" w:hAnsiTheme="minorEastAsia" w:eastAsiaTheme="minorEastAsia"/>
          <w:color w:val="000000"/>
          <w:kern w:val="0"/>
          <w:sz w:val="24"/>
        </w:rPr>
        <w:t>122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/</w:t>
      </w:r>
      <w:r>
        <w:rPr>
          <w:rFonts w:cs="宋体" w:asciiTheme="minorEastAsia" w:hAnsiTheme="minorEastAsia" w:eastAsiaTheme="minorEastAsia"/>
          <w:color w:val="000000"/>
          <w:kern w:val="0"/>
          <w:sz w:val="24"/>
        </w:rPr>
        <w:t>35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计划等各类荣誉激励；</w:t>
      </w:r>
    </w:p>
    <w:p>
      <w:pPr>
        <w:spacing w:line="340" w:lineRule="exact"/>
        <w:rPr>
          <w:rFonts w:cs="宋体" w:asciiTheme="minorEastAsia" w:hAnsiTheme="minorEastAsia" w:eastAsiaTheme="minorEastAsia"/>
          <w:color w:val="000000"/>
          <w:kern w:val="0"/>
          <w:sz w:val="24"/>
        </w:rPr>
      </w:pPr>
      <w:r>
        <w:rPr>
          <w:rFonts w:cs="宋体" w:asciiTheme="minorEastAsia" w:hAnsiTheme="minorEastAsia" w:eastAsiaTheme="minorEastAsia"/>
          <w:color w:val="000000"/>
          <w:kern w:val="0"/>
          <w:sz w:val="24"/>
        </w:rPr>
        <w:t>4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、津贴：全勤奖、人才推荐奖、伤病慰问金等；</w:t>
      </w:r>
    </w:p>
    <w:p>
      <w:pPr>
        <w:spacing w:line="340" w:lineRule="exact"/>
        <w:rPr>
          <w:rFonts w:cs="宋体" w:asciiTheme="minorEastAsia" w:hAnsiTheme="minorEastAsia" w:eastAsiaTheme="minorEastAsia"/>
          <w:color w:val="000000"/>
          <w:kern w:val="0"/>
          <w:sz w:val="24"/>
        </w:rPr>
      </w:pPr>
      <w:r>
        <w:rPr>
          <w:rFonts w:cs="宋体" w:asciiTheme="minorEastAsia" w:hAnsiTheme="minorEastAsia" w:eastAsiaTheme="minorEastAsia"/>
          <w:color w:val="000000"/>
          <w:kern w:val="0"/>
          <w:sz w:val="24"/>
        </w:rPr>
        <w:t>5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、团建：每年享有</w:t>
      </w:r>
      <w:r>
        <w:rPr>
          <w:rFonts w:cs="宋体" w:asciiTheme="minorEastAsia" w:hAnsiTheme="minorEastAsia" w:eastAsiaTheme="minorEastAsia"/>
          <w:color w:val="000000"/>
          <w:kern w:val="0"/>
          <w:sz w:val="24"/>
        </w:rPr>
        <w:t>4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00元/人活动经费，定期团建，类型自选；</w:t>
      </w:r>
    </w:p>
    <w:p>
      <w:pPr>
        <w:spacing w:line="340" w:lineRule="exact"/>
        <w:rPr>
          <w:rFonts w:cs="宋体" w:asciiTheme="minorEastAsia" w:hAnsiTheme="minorEastAsia" w:eastAsiaTheme="minorEastAsia"/>
          <w:color w:val="000000"/>
          <w:kern w:val="0"/>
          <w:sz w:val="24"/>
        </w:rPr>
      </w:pPr>
      <w:r>
        <w:rPr>
          <w:rFonts w:cs="宋体" w:asciiTheme="minorEastAsia" w:hAnsiTheme="minorEastAsia" w:eastAsiaTheme="minorEastAsia"/>
          <w:color w:val="000000"/>
          <w:kern w:val="0"/>
          <w:sz w:val="24"/>
        </w:rPr>
        <w:t>6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、活动：定期组织篮球赛、登山活动、户外拓展、乒乓球赛、羽毛球赛、台球赛等；</w:t>
      </w:r>
    </w:p>
    <w:p>
      <w:pPr>
        <w:spacing w:line="360" w:lineRule="exact"/>
        <w:rPr>
          <w:rFonts w:asciiTheme="majorEastAsia" w:hAnsiTheme="majorEastAsia" w:eastAsiaTheme="majorEastAsia"/>
          <w:b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color w:val="000000"/>
          <w:sz w:val="28"/>
          <w:szCs w:val="28"/>
        </w:rPr>
        <w:t>四、招聘流程</w:t>
      </w:r>
    </w:p>
    <w:p>
      <w:pPr>
        <w:spacing w:line="360" w:lineRule="exact"/>
        <w:rPr>
          <w:rFonts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投递简历→简历筛选→初试→复试→录用</w:t>
      </w:r>
    </w:p>
    <w:p>
      <w:pPr>
        <w:spacing w:line="360" w:lineRule="exact"/>
        <w:rPr>
          <w:rFonts w:asciiTheme="majorEastAsia" w:hAnsiTheme="majorEastAsia" w:eastAsiaTheme="majorEastAsia"/>
          <w:b/>
          <w:color w:val="000000"/>
          <w:sz w:val="30"/>
          <w:szCs w:val="30"/>
        </w:rPr>
      </w:pPr>
      <w:r>
        <w:rPr>
          <w:rFonts w:hint="eastAsia" w:asciiTheme="majorEastAsia" w:hAnsiTheme="majorEastAsia" w:eastAsiaTheme="majorEastAsia"/>
          <w:b/>
          <w:color w:val="000000"/>
          <w:sz w:val="28"/>
          <w:szCs w:val="28"/>
        </w:rPr>
        <w:t>五、简历投递及咨询通道</w:t>
      </w:r>
    </w:p>
    <w:p>
      <w:pPr>
        <w:spacing w:line="360" w:lineRule="exact"/>
        <w:rPr>
          <w:rFonts w:cs="宋体" w:asciiTheme="minorEastAsia" w:hAnsiTheme="minorEastAsia" w:eastAsiaTheme="minorEastAsia"/>
          <w:kern w:val="0"/>
          <w:sz w:val="24"/>
        </w:rPr>
      </w:pPr>
      <w:bookmarkStart w:id="1" w:name="_GoBack"/>
      <w:r>
        <w:rPr>
          <w:rFonts w:hint="eastAsia" w:cs="宋体" w:asciiTheme="minorEastAsia" w:hAnsiTheme="minorEastAsia" w:eastAsiaTheme="minorEastAsia"/>
          <w:kern w:val="0"/>
          <w:sz w:val="24"/>
        </w:rPr>
        <w:t>邮箱：hr</w:t>
      </w:r>
      <w:r>
        <w:rPr>
          <w:rFonts w:cs="宋体" w:asciiTheme="minorEastAsia" w:hAnsiTheme="minorEastAsia" w:eastAsiaTheme="minorEastAsia"/>
          <w:kern w:val="0"/>
          <w:sz w:val="24"/>
        </w:rPr>
        <w:t>@strong-tc.com(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邮件命名如：张三+学校+面试岗位+2</w:t>
      </w:r>
      <w:r>
        <w:rPr>
          <w:rFonts w:cs="宋体" w:asciiTheme="minorEastAsia" w:hAnsiTheme="minorEastAsia" w:eastAsiaTheme="minorEastAsia"/>
          <w:kern w:val="0"/>
          <w:sz w:val="24"/>
        </w:rPr>
        <w:t>023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届应届生</w:t>
      </w:r>
      <w:r>
        <w:rPr>
          <w:rFonts w:cs="宋体" w:asciiTheme="minorEastAsia" w:hAnsiTheme="minorEastAsia" w:eastAsiaTheme="minorEastAsia"/>
          <w:kern w:val="0"/>
          <w:sz w:val="24"/>
        </w:rPr>
        <w:t>)</w:t>
      </w:r>
    </w:p>
    <w:p>
      <w:pPr>
        <w:spacing w:line="360" w:lineRule="exact"/>
        <w:jc w:val="left"/>
        <w:rPr>
          <w:rFonts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 xml:space="preserve">联系电话：贺女士 </w:t>
      </w:r>
      <w:r>
        <w:rPr>
          <w:rFonts w:cs="宋体" w:asciiTheme="minorEastAsia" w:hAnsiTheme="minorEastAsia" w:eastAsiaTheme="minorEastAsia"/>
          <w:kern w:val="0"/>
          <w:sz w:val="24"/>
        </w:rPr>
        <w:t xml:space="preserve">15083896907 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（微信同号）；</w:t>
      </w:r>
    </w:p>
    <w:p>
      <w:pPr>
        <w:spacing w:line="360" w:lineRule="exact"/>
        <w:ind w:firstLine="1200" w:firstLineChars="500"/>
        <w:jc w:val="left"/>
        <w:rPr>
          <w:rFonts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易先生 1</w:t>
      </w:r>
      <w:r>
        <w:rPr>
          <w:rFonts w:cs="宋体" w:asciiTheme="minorEastAsia" w:hAnsiTheme="minorEastAsia" w:eastAsiaTheme="minorEastAsia"/>
          <w:kern w:val="0"/>
          <w:sz w:val="24"/>
        </w:rPr>
        <w:t>3826505781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（微信同号）/13699867527</w:t>
      </w:r>
      <w:r>
        <w:rPr>
          <w:rFonts w:cs="宋体" w:asciiTheme="minorEastAsia" w:hAnsiTheme="minorEastAsia" w:eastAsiaTheme="minorEastAsia"/>
          <w:kern w:val="0"/>
          <w:sz w:val="24"/>
        </w:rPr>
        <w:t xml:space="preserve"> </w:t>
      </w:r>
    </w:p>
    <w:p>
      <w:pPr>
        <w:spacing w:line="360" w:lineRule="exact"/>
        <w:jc w:val="left"/>
        <w:rPr>
          <w:rFonts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东莞园区：东莞市塘厦镇龙背岭得胜路思榕智能装备产业园</w:t>
      </w:r>
    </w:p>
    <w:p>
      <w:pPr>
        <w:spacing w:line="360" w:lineRule="exact"/>
        <w:jc w:val="left"/>
        <w:rPr>
          <w:rFonts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昆山园区：苏州市昆山市陆家镇星圃路98号</w:t>
      </w:r>
    </w:p>
    <w:bookmarkEnd w:id="1"/>
    <w:p>
      <w:pPr>
        <w:spacing w:line="360" w:lineRule="exact"/>
        <w:jc w:val="left"/>
        <w:rPr>
          <w:rFonts w:asciiTheme="majorEastAsia" w:hAnsiTheme="majorEastAsia" w:eastAsiaTheme="majorEastAsia"/>
          <w:b/>
          <w:color w:val="000000"/>
          <w:sz w:val="30"/>
          <w:szCs w:val="30"/>
        </w:rPr>
      </w:pPr>
    </w:p>
    <w:p>
      <w:pPr>
        <w:spacing w:line="360" w:lineRule="exact"/>
        <w:jc w:val="left"/>
        <w:rPr>
          <w:rFonts w:asciiTheme="majorEastAsia" w:hAnsiTheme="majorEastAsia" w:eastAsiaTheme="majorEastAsia"/>
          <w:b/>
          <w:color w:val="000000"/>
          <w:sz w:val="30"/>
          <w:szCs w:val="30"/>
        </w:rPr>
      </w:pPr>
    </w:p>
    <w:p>
      <w:pPr>
        <w:spacing w:line="360" w:lineRule="exact"/>
        <w:jc w:val="left"/>
        <w:rPr>
          <w:rFonts w:cs="宋体" w:asciiTheme="minorEastAsia" w:hAnsiTheme="minorEastAsia" w:eastAsiaTheme="minorEastAsia"/>
          <w:kern w:val="0"/>
          <w:sz w:val="24"/>
        </w:rPr>
      </w:pPr>
      <w:r>
        <w:rPr>
          <w:rFonts w:hint="eastAsia" w:asciiTheme="majorEastAsia" w:hAnsiTheme="majorEastAsia" w:eastAsiaTheme="majorEastAsia"/>
          <w:b/>
          <w:color w:val="000000"/>
          <w:sz w:val="30"/>
          <w:szCs w:val="30"/>
        </w:rPr>
        <w:t>附：公司环境</w:t>
      </w:r>
    </w:p>
    <w:p>
      <w:pPr>
        <w:spacing w:line="360" w:lineRule="exact"/>
        <w:jc w:val="left"/>
        <w:rPr>
          <w:rFonts w:cs="宋体" w:asciiTheme="minorEastAsia" w:hAnsiTheme="minorEastAsia" w:eastAsiaTheme="minorEastAsia"/>
          <w:kern w:val="0"/>
          <w:sz w:val="24"/>
        </w:rPr>
      </w:pPr>
      <w:r>
        <w:rPr>
          <w:rFonts w:hint="eastAsia" w:asciiTheme="majorEastAsia" w:hAnsiTheme="majorEastAsia" w:eastAsiaTheme="majorEastAsia"/>
          <w:b/>
          <w:color w:val="000000"/>
          <w:sz w:val="24"/>
        </w:rPr>
        <w:t>1）工作区环境</w:t>
      </w:r>
    </w:p>
    <w:p>
      <w:pPr>
        <w:spacing w:after="156" w:afterLines="50"/>
        <w:rPr>
          <w:rFonts w:ascii="宋体" w:hAnsi="宋体"/>
          <w:bCs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color w:val="000000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255905</wp:posOffset>
            </wp:positionH>
            <wp:positionV relativeFrom="margin">
              <wp:posOffset>1080770</wp:posOffset>
            </wp:positionV>
            <wp:extent cx="2494915" cy="1551305"/>
            <wp:effectExtent l="19050" t="0" r="20320" b="448945"/>
            <wp:wrapNone/>
            <wp:docPr id="52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8" r="4038"/>
                    <a:stretch>
                      <a:fillRect/>
                    </a:stretch>
                  </pic:blipFill>
                  <pic:spPr>
                    <a:xfrm>
                      <a:off x="0" y="0"/>
                      <a:ext cx="2494800" cy="15516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宋体" w:hAnsi="宋体"/>
          <w:bCs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3130550</wp:posOffset>
            </wp:positionH>
            <wp:positionV relativeFrom="paragraph">
              <wp:posOffset>153035</wp:posOffset>
            </wp:positionV>
            <wp:extent cx="2574290" cy="1551305"/>
            <wp:effectExtent l="19050" t="0" r="17145" b="448945"/>
            <wp:wrapTight wrapText="bothSides">
              <wp:wrapPolygon>
                <wp:start x="320" y="0"/>
                <wp:lineTo x="-160" y="265"/>
                <wp:lineTo x="-160" y="27586"/>
                <wp:lineTo x="21584" y="27586"/>
                <wp:lineTo x="21584" y="25464"/>
                <wp:lineTo x="21424" y="22546"/>
                <wp:lineTo x="21264" y="21220"/>
                <wp:lineTo x="21584" y="18037"/>
                <wp:lineTo x="21584" y="3979"/>
                <wp:lineTo x="21424" y="796"/>
                <wp:lineTo x="21264" y="0"/>
                <wp:lineTo x="320" y="0"/>
              </wp:wrapPolygon>
            </wp:wrapTight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0" b="3660"/>
                    <a:stretch>
                      <a:fillRect/>
                    </a:stretch>
                  </pic:blipFill>
                  <pic:spPr>
                    <a:xfrm>
                      <a:off x="0" y="0"/>
                      <a:ext cx="2574000" cy="15516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>
      <w:pPr>
        <w:spacing w:after="156" w:afterLines="50"/>
        <w:rPr>
          <w:rFonts w:ascii="宋体" w:hAnsi="宋体"/>
          <w:bCs/>
          <w:sz w:val="28"/>
          <w:szCs w:val="28"/>
        </w:rPr>
      </w:pPr>
    </w:p>
    <w:p>
      <w:pPr>
        <w:spacing w:after="156" w:afterLines="50"/>
        <w:rPr>
          <w:rFonts w:ascii="宋体" w:hAnsi="宋体"/>
          <w:bCs/>
          <w:sz w:val="28"/>
          <w:szCs w:val="28"/>
        </w:rPr>
      </w:pPr>
    </w:p>
    <w:p>
      <w:pPr>
        <w:spacing w:after="156" w:afterLines="50"/>
        <w:rPr>
          <w:rFonts w:ascii="宋体" w:hAnsi="宋体"/>
          <w:bCs/>
          <w:sz w:val="28"/>
          <w:szCs w:val="28"/>
        </w:rPr>
      </w:pPr>
    </w:p>
    <w:p>
      <w:pPr>
        <w:spacing w:after="156" w:afterLines="50"/>
        <w:ind w:firstLine="241" w:firstLineChars="100"/>
        <w:rPr>
          <w:rFonts w:ascii="宋体" w:hAnsi="宋体"/>
          <w:bCs/>
          <w:sz w:val="28"/>
          <w:szCs w:val="28"/>
        </w:rPr>
      </w:pPr>
      <w:r>
        <w:rPr>
          <w:rFonts w:asciiTheme="majorEastAsia" w:hAnsiTheme="majorEastAsia" w:eastAsiaTheme="majorEastAsia"/>
          <w:b/>
          <w:color w:val="000000"/>
          <w:sz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3137535</wp:posOffset>
            </wp:positionH>
            <wp:positionV relativeFrom="paragraph">
              <wp:posOffset>93980</wp:posOffset>
            </wp:positionV>
            <wp:extent cx="2566670" cy="1551305"/>
            <wp:effectExtent l="19050" t="0" r="24130" b="448945"/>
            <wp:wrapTight wrapText="bothSides">
              <wp:wrapPolygon>
                <wp:start x="321" y="0"/>
                <wp:lineTo x="-160" y="265"/>
                <wp:lineTo x="-160" y="27586"/>
                <wp:lineTo x="21643" y="27586"/>
                <wp:lineTo x="21643" y="25464"/>
                <wp:lineTo x="21482" y="22546"/>
                <wp:lineTo x="21322" y="21220"/>
                <wp:lineTo x="21643" y="18037"/>
                <wp:lineTo x="21643" y="3979"/>
                <wp:lineTo x="21482" y="796"/>
                <wp:lineTo x="21322" y="0"/>
                <wp:lineTo x="321" y="0"/>
              </wp:wrapPolygon>
            </wp:wrapTight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6670" cy="15513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color w:val="000000"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261620</wp:posOffset>
            </wp:positionH>
            <wp:positionV relativeFrom="paragraph">
              <wp:posOffset>91440</wp:posOffset>
            </wp:positionV>
            <wp:extent cx="2494280" cy="1551305"/>
            <wp:effectExtent l="19050" t="0" r="20320" b="448945"/>
            <wp:wrapNone/>
            <wp:docPr id="51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45" b="3845"/>
                    <a:stretch>
                      <a:fillRect/>
                    </a:stretch>
                  </pic:blipFill>
                  <pic:spPr>
                    <a:xfrm>
                      <a:off x="0" y="0"/>
                      <a:ext cx="2494280" cy="15513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>
      <w:pPr>
        <w:spacing w:after="156" w:afterLines="50"/>
        <w:ind w:firstLine="280" w:firstLineChars="100"/>
        <w:rPr>
          <w:rFonts w:ascii="宋体" w:hAnsi="宋体"/>
          <w:bCs/>
          <w:sz w:val="28"/>
          <w:szCs w:val="28"/>
        </w:rPr>
      </w:pPr>
    </w:p>
    <w:p>
      <w:pPr>
        <w:spacing w:after="156" w:afterLines="50"/>
        <w:rPr>
          <w:rFonts w:ascii="宋体" w:hAnsi="宋体"/>
          <w:bCs/>
          <w:sz w:val="28"/>
          <w:szCs w:val="28"/>
        </w:rPr>
      </w:pPr>
    </w:p>
    <w:p>
      <w:pPr>
        <w:spacing w:after="156" w:afterLines="50"/>
        <w:rPr>
          <w:rFonts w:ascii="微软雅黑" w:hAnsi="微软雅黑" w:eastAsia="微软雅黑"/>
          <w:b/>
          <w:sz w:val="24"/>
        </w:rPr>
      </w:pPr>
    </w:p>
    <w:p>
      <w:pPr>
        <w:spacing w:after="156" w:afterLines="50"/>
        <w:rPr>
          <w:rFonts w:ascii="微软雅黑" w:hAnsi="微软雅黑" w:eastAsia="微软雅黑"/>
          <w:b/>
          <w:sz w:val="24"/>
        </w:rPr>
      </w:pPr>
      <w:r>
        <w:rPr>
          <w:rFonts w:asciiTheme="majorEastAsia" w:hAnsiTheme="majorEastAsia" w:eastAsiaTheme="majorEastAsia"/>
          <w:b/>
          <w:color w:val="000000"/>
          <w:sz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3910965</wp:posOffset>
            </wp:positionH>
            <wp:positionV relativeFrom="paragraph">
              <wp:posOffset>2204085</wp:posOffset>
            </wp:positionV>
            <wp:extent cx="2494915" cy="1551305"/>
            <wp:effectExtent l="19050" t="0" r="20320" b="448945"/>
            <wp:wrapTight wrapText="bothSides">
              <wp:wrapPolygon>
                <wp:start x="330" y="0"/>
                <wp:lineTo x="-165" y="265"/>
                <wp:lineTo x="-165" y="27586"/>
                <wp:lineTo x="21611" y="27586"/>
                <wp:lineTo x="21611" y="25464"/>
                <wp:lineTo x="21446" y="22546"/>
                <wp:lineTo x="21281" y="21220"/>
                <wp:lineTo x="21611" y="18037"/>
                <wp:lineTo x="21611" y="3979"/>
                <wp:lineTo x="21446" y="796"/>
                <wp:lineTo x="21281" y="0"/>
                <wp:lineTo x="330" y="0"/>
              </wp:wrapPolygon>
            </wp:wrapTight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 preferRelativeResize="0"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4800" cy="15516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eastAsiaTheme="minorEastAsia"/>
          <w:b/>
          <w:sz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posOffset>3211195</wp:posOffset>
            </wp:positionH>
            <wp:positionV relativeFrom="paragraph">
              <wp:posOffset>539750</wp:posOffset>
            </wp:positionV>
            <wp:extent cx="2494280" cy="1551305"/>
            <wp:effectExtent l="19050" t="0" r="20320" b="448945"/>
            <wp:wrapTight wrapText="bothSides">
              <wp:wrapPolygon>
                <wp:start x="330" y="0"/>
                <wp:lineTo x="-165" y="265"/>
                <wp:lineTo x="-165" y="27586"/>
                <wp:lineTo x="21611" y="27586"/>
                <wp:lineTo x="21611" y="25464"/>
                <wp:lineTo x="21446" y="22546"/>
                <wp:lineTo x="21281" y="21220"/>
                <wp:lineTo x="21611" y="18037"/>
                <wp:lineTo x="21611" y="3979"/>
                <wp:lineTo x="21446" y="796"/>
                <wp:lineTo x="21281" y="0"/>
                <wp:lineTo x="33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4280" cy="15513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  <w:b/>
          <w:sz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278130</wp:posOffset>
            </wp:positionH>
            <wp:positionV relativeFrom="paragraph">
              <wp:posOffset>2464435</wp:posOffset>
            </wp:positionV>
            <wp:extent cx="2494280" cy="1551305"/>
            <wp:effectExtent l="19050" t="0" r="20320" b="448945"/>
            <wp:wrapTight wrapText="bothSides">
              <wp:wrapPolygon>
                <wp:start x="330" y="0"/>
                <wp:lineTo x="-165" y="265"/>
                <wp:lineTo x="-165" y="27586"/>
                <wp:lineTo x="21611" y="27586"/>
                <wp:lineTo x="21611" y="25464"/>
                <wp:lineTo x="21446" y="22546"/>
                <wp:lineTo x="21281" y="21220"/>
                <wp:lineTo x="21611" y="18037"/>
                <wp:lineTo x="21611" y="3979"/>
                <wp:lineTo x="21446" y="796"/>
                <wp:lineTo x="21281" y="0"/>
                <wp:lineTo x="330" y="0"/>
              </wp:wrapPolygon>
            </wp:wrapTight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41" b="4441"/>
                    <a:stretch>
                      <a:fillRect/>
                    </a:stretch>
                  </pic:blipFill>
                  <pic:spPr>
                    <a:xfrm>
                      <a:off x="0" y="0"/>
                      <a:ext cx="2494280" cy="15513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color w:val="000000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267970</wp:posOffset>
            </wp:positionH>
            <wp:positionV relativeFrom="paragraph">
              <wp:posOffset>555625</wp:posOffset>
            </wp:positionV>
            <wp:extent cx="2494280" cy="1551305"/>
            <wp:effectExtent l="19050" t="0" r="20320" b="448945"/>
            <wp:wrapNone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 preferRelativeResize="0">
                      <a:picLocks noChangeAspect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089"/>
                    <a:stretch>
                      <a:fillRect/>
                    </a:stretch>
                  </pic:blipFill>
                  <pic:spPr>
                    <a:xfrm>
                      <a:off x="0" y="0"/>
                      <a:ext cx="2494280" cy="15513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24"/>
        </w:rPr>
        <w:t>2</w:t>
      </w:r>
      <w:r>
        <w:rPr>
          <w:rFonts w:hint="eastAsia" w:asciiTheme="minorEastAsia" w:hAnsiTheme="minorEastAsia" w:eastAsiaTheme="minorEastAsia"/>
          <w:b/>
          <w:sz w:val="24"/>
        </w:rPr>
        <w:t>）生活区环境</w:t>
      </w:r>
    </w:p>
    <w:sectPr>
      <w:headerReference r:id="rId3" w:type="default"/>
      <w:footerReference r:id="rId4" w:type="default"/>
      <w:pgSz w:w="11906" w:h="16838"/>
      <w:pgMar w:top="851" w:right="1077" w:bottom="567" w:left="1077" w:header="142" w:footer="45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宋体" w:hAnsi="宋体" w:eastAsia="宋体"/>
        <w:color w:val="7F7F7F" w:themeColor="background1" w:themeShade="80"/>
        <w:sz w:val="21"/>
        <w:szCs w:val="21"/>
      </w:rPr>
    </w:pPr>
    <w:r>
      <w:rPr>
        <w:rFonts w:hint="eastAsia" w:ascii="宋体" w:hAnsi="宋体" w:eastAsia="宋体"/>
        <w:color w:val="7F7F7F" w:themeColor="background1" w:themeShade="80"/>
        <w:sz w:val="21"/>
        <w:szCs w:val="21"/>
      </w:rPr>
      <w:t>第</w:t>
    </w:r>
    <w:sdt>
      <w:sdtPr>
        <w:rPr>
          <w:rFonts w:ascii="宋体" w:hAnsi="宋体" w:eastAsia="宋体"/>
          <w:color w:val="7F7F7F" w:themeColor="background1" w:themeShade="80"/>
          <w:sz w:val="21"/>
          <w:szCs w:val="21"/>
        </w:rPr>
        <w:id w:val="1015891246"/>
        <w:docPartObj>
          <w:docPartGallery w:val="AutoText"/>
        </w:docPartObj>
      </w:sdtPr>
      <w:sdtEndPr>
        <w:rPr>
          <w:rFonts w:ascii="宋体" w:hAnsi="宋体" w:eastAsia="宋体"/>
          <w:color w:val="7F7F7F" w:themeColor="background1" w:themeShade="80"/>
          <w:sz w:val="21"/>
          <w:szCs w:val="21"/>
        </w:rPr>
      </w:sdtEndPr>
      <w:sdtContent>
        <w:sdt>
          <w:sdtPr>
            <w:rPr>
              <w:rFonts w:ascii="宋体" w:hAnsi="宋体" w:eastAsia="宋体"/>
              <w:color w:val="7F7F7F" w:themeColor="background1" w:themeShade="80"/>
              <w:sz w:val="21"/>
              <w:szCs w:val="21"/>
            </w:rPr>
            <w:id w:val="1728636285"/>
            <w:docPartObj>
              <w:docPartGallery w:val="AutoText"/>
            </w:docPartObj>
          </w:sdtPr>
          <w:sdtEndPr>
            <w:rPr>
              <w:rFonts w:ascii="宋体" w:hAnsi="宋体" w:eastAsia="宋体"/>
              <w:color w:val="7F7F7F" w:themeColor="background1" w:themeShade="80"/>
              <w:sz w:val="21"/>
              <w:szCs w:val="21"/>
            </w:rPr>
          </w:sdtEndPr>
          <w:sdtContent>
            <w:r>
              <w:rPr>
                <w:rFonts w:ascii="宋体" w:hAnsi="宋体" w:eastAsia="宋体"/>
                <w:color w:val="7F7F7F" w:themeColor="background1" w:themeShade="80"/>
                <w:sz w:val="21"/>
                <w:szCs w:val="21"/>
              </w:rPr>
              <w:fldChar w:fldCharType="begin"/>
            </w:r>
            <w:r>
              <w:rPr>
                <w:rFonts w:ascii="宋体" w:hAnsi="宋体" w:eastAsia="宋体"/>
                <w:color w:val="7F7F7F" w:themeColor="background1" w:themeShade="80"/>
                <w:sz w:val="21"/>
                <w:szCs w:val="21"/>
              </w:rPr>
              <w:instrText xml:space="preserve">PAGE</w:instrText>
            </w:r>
            <w:r>
              <w:rPr>
                <w:rFonts w:ascii="宋体" w:hAnsi="宋体" w:eastAsia="宋体"/>
                <w:color w:val="7F7F7F" w:themeColor="background1" w:themeShade="80"/>
                <w:sz w:val="21"/>
                <w:szCs w:val="21"/>
              </w:rPr>
              <w:fldChar w:fldCharType="separate"/>
            </w:r>
            <w:r>
              <w:rPr>
                <w:rFonts w:ascii="宋体" w:hAnsi="宋体" w:eastAsia="宋体"/>
                <w:color w:val="7F7F7F" w:themeColor="background1" w:themeShade="80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color w:val="7F7F7F" w:themeColor="background1" w:themeShade="80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 w:eastAsia="宋体"/>
                <w:color w:val="7F7F7F" w:themeColor="background1" w:themeShade="80"/>
                <w:sz w:val="21"/>
                <w:szCs w:val="21"/>
              </w:rPr>
              <w:t>页 共</w:t>
            </w:r>
            <w:r>
              <w:rPr>
                <w:rFonts w:ascii="宋体" w:hAnsi="宋体" w:eastAsia="宋体"/>
                <w:color w:val="7F7F7F" w:themeColor="background1" w:themeShade="80"/>
                <w:sz w:val="21"/>
                <w:szCs w:val="21"/>
              </w:rPr>
              <w:fldChar w:fldCharType="begin"/>
            </w:r>
            <w:r>
              <w:rPr>
                <w:rFonts w:ascii="宋体" w:hAnsi="宋体" w:eastAsia="宋体"/>
                <w:color w:val="7F7F7F" w:themeColor="background1" w:themeShade="80"/>
                <w:sz w:val="21"/>
                <w:szCs w:val="21"/>
              </w:rPr>
              <w:instrText xml:space="preserve">NUMPAGES</w:instrText>
            </w:r>
            <w:r>
              <w:rPr>
                <w:rFonts w:ascii="宋体" w:hAnsi="宋体" w:eastAsia="宋体"/>
                <w:color w:val="7F7F7F" w:themeColor="background1" w:themeShade="80"/>
                <w:sz w:val="21"/>
                <w:szCs w:val="21"/>
              </w:rPr>
              <w:fldChar w:fldCharType="separate"/>
            </w:r>
            <w:r>
              <w:rPr>
                <w:rFonts w:ascii="宋体" w:hAnsi="宋体" w:eastAsia="宋体"/>
                <w:color w:val="7F7F7F" w:themeColor="background1" w:themeShade="80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color w:val="7F7F7F" w:themeColor="background1" w:themeShade="80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 w:eastAsia="宋体"/>
                <w:color w:val="7F7F7F" w:themeColor="background1" w:themeShade="80"/>
                <w:sz w:val="21"/>
                <w:szCs w:val="21"/>
              </w:rPr>
              <w:t>页</w:t>
            </w:r>
          </w:sdtContent>
        </w:sdt>
      </w:sdtContent>
    </w:sdt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240" w:beforeLines="100" w:after="120" w:afterLines="50"/>
      <w:ind w:left="281" w:leftChars="134"/>
      <w:jc w:val="left"/>
      <w:rPr>
        <w:rFonts w:ascii="楷体_GB2312" w:hAnsi="楷体_GB2312" w:eastAsia="楷体_GB2312"/>
        <w:sz w:val="52"/>
        <w:szCs w:val="52"/>
      </w:rPr>
    </w:pPr>
    <w:r>
      <w:rPr>
        <w:rFonts w:ascii="楷体_GB2312" w:hAnsi="楷体_GB2312" w:eastAsia="楷体_GB2312"/>
        <w:sz w:val="52"/>
        <w:szCs w:val="52"/>
      </w:rPr>
      <w:drawing>
        <wp:inline distT="0" distB="0" distL="0" distR="0">
          <wp:extent cx="5825490" cy="688340"/>
          <wp:effectExtent l="0" t="0" r="381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6952" cy="693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2C4"/>
    <w:rsid w:val="000030E4"/>
    <w:rsid w:val="00003111"/>
    <w:rsid w:val="00006C50"/>
    <w:rsid w:val="00014DB5"/>
    <w:rsid w:val="00022A35"/>
    <w:rsid w:val="000238CC"/>
    <w:rsid w:val="00023E46"/>
    <w:rsid w:val="00030221"/>
    <w:rsid w:val="00034A9F"/>
    <w:rsid w:val="00034C0A"/>
    <w:rsid w:val="0003527E"/>
    <w:rsid w:val="00045A2B"/>
    <w:rsid w:val="00045E7C"/>
    <w:rsid w:val="000511CF"/>
    <w:rsid w:val="00054B44"/>
    <w:rsid w:val="000557F5"/>
    <w:rsid w:val="000617C2"/>
    <w:rsid w:val="00062541"/>
    <w:rsid w:val="00071362"/>
    <w:rsid w:val="00071866"/>
    <w:rsid w:val="00077139"/>
    <w:rsid w:val="00077CE9"/>
    <w:rsid w:val="00080181"/>
    <w:rsid w:val="000835D9"/>
    <w:rsid w:val="0008361D"/>
    <w:rsid w:val="00085F48"/>
    <w:rsid w:val="00086DA8"/>
    <w:rsid w:val="00093176"/>
    <w:rsid w:val="000A1AA7"/>
    <w:rsid w:val="000A1C66"/>
    <w:rsid w:val="000A2D58"/>
    <w:rsid w:val="000A3A99"/>
    <w:rsid w:val="000A47C7"/>
    <w:rsid w:val="000B25C9"/>
    <w:rsid w:val="000C03DC"/>
    <w:rsid w:val="000C13BC"/>
    <w:rsid w:val="000C3B29"/>
    <w:rsid w:val="000C4907"/>
    <w:rsid w:val="000C6113"/>
    <w:rsid w:val="000C634E"/>
    <w:rsid w:val="000D0700"/>
    <w:rsid w:val="000D0E1E"/>
    <w:rsid w:val="000D6799"/>
    <w:rsid w:val="000E61A4"/>
    <w:rsid w:val="000F327A"/>
    <w:rsid w:val="000F4755"/>
    <w:rsid w:val="000F6F13"/>
    <w:rsid w:val="000F7479"/>
    <w:rsid w:val="00103691"/>
    <w:rsid w:val="00103BAA"/>
    <w:rsid w:val="0010679A"/>
    <w:rsid w:val="00111301"/>
    <w:rsid w:val="00113B0B"/>
    <w:rsid w:val="00116ADC"/>
    <w:rsid w:val="0012297A"/>
    <w:rsid w:val="00131127"/>
    <w:rsid w:val="00132EF9"/>
    <w:rsid w:val="00136E47"/>
    <w:rsid w:val="00137DCC"/>
    <w:rsid w:val="00141FFC"/>
    <w:rsid w:val="00142BC5"/>
    <w:rsid w:val="001555B1"/>
    <w:rsid w:val="001638BE"/>
    <w:rsid w:val="00170DE8"/>
    <w:rsid w:val="00172FEA"/>
    <w:rsid w:val="001744A7"/>
    <w:rsid w:val="001808FB"/>
    <w:rsid w:val="001848D9"/>
    <w:rsid w:val="00186C65"/>
    <w:rsid w:val="00190CC0"/>
    <w:rsid w:val="00193B7B"/>
    <w:rsid w:val="001945F6"/>
    <w:rsid w:val="001969A2"/>
    <w:rsid w:val="001A21B1"/>
    <w:rsid w:val="001A2C99"/>
    <w:rsid w:val="001B7C9E"/>
    <w:rsid w:val="001C218D"/>
    <w:rsid w:val="001C2DF6"/>
    <w:rsid w:val="001C3878"/>
    <w:rsid w:val="001C54DD"/>
    <w:rsid w:val="001D0BA1"/>
    <w:rsid w:val="001D60B3"/>
    <w:rsid w:val="001E05D2"/>
    <w:rsid w:val="001E1C8D"/>
    <w:rsid w:val="001E7473"/>
    <w:rsid w:val="001E7E55"/>
    <w:rsid w:val="001F288D"/>
    <w:rsid w:val="001F5EB1"/>
    <w:rsid w:val="00201309"/>
    <w:rsid w:val="00204E67"/>
    <w:rsid w:val="002050D4"/>
    <w:rsid w:val="002143ED"/>
    <w:rsid w:val="00217062"/>
    <w:rsid w:val="002213C2"/>
    <w:rsid w:val="002216BD"/>
    <w:rsid w:val="002276D0"/>
    <w:rsid w:val="00227FF7"/>
    <w:rsid w:val="002312C5"/>
    <w:rsid w:val="002332B6"/>
    <w:rsid w:val="00236541"/>
    <w:rsid w:val="00242743"/>
    <w:rsid w:val="0024567D"/>
    <w:rsid w:val="00245F7F"/>
    <w:rsid w:val="00247841"/>
    <w:rsid w:val="00250BC4"/>
    <w:rsid w:val="00254D6E"/>
    <w:rsid w:val="002615C1"/>
    <w:rsid w:val="00265601"/>
    <w:rsid w:val="00271472"/>
    <w:rsid w:val="0027288D"/>
    <w:rsid w:val="00274940"/>
    <w:rsid w:val="00277B33"/>
    <w:rsid w:val="00286C5A"/>
    <w:rsid w:val="00287441"/>
    <w:rsid w:val="00287970"/>
    <w:rsid w:val="00295D32"/>
    <w:rsid w:val="00297785"/>
    <w:rsid w:val="002A0848"/>
    <w:rsid w:val="002A141B"/>
    <w:rsid w:val="002A6097"/>
    <w:rsid w:val="002B27B7"/>
    <w:rsid w:val="002B4A12"/>
    <w:rsid w:val="002B7BFD"/>
    <w:rsid w:val="002C2CD0"/>
    <w:rsid w:val="002C6E9D"/>
    <w:rsid w:val="002C715C"/>
    <w:rsid w:val="002D11B1"/>
    <w:rsid w:val="002D79F8"/>
    <w:rsid w:val="002E28C7"/>
    <w:rsid w:val="002E2EE0"/>
    <w:rsid w:val="002F5143"/>
    <w:rsid w:val="00301428"/>
    <w:rsid w:val="0031029E"/>
    <w:rsid w:val="003124A6"/>
    <w:rsid w:val="00314713"/>
    <w:rsid w:val="003159DA"/>
    <w:rsid w:val="0031791B"/>
    <w:rsid w:val="0032202A"/>
    <w:rsid w:val="00325B35"/>
    <w:rsid w:val="00331EF3"/>
    <w:rsid w:val="00337374"/>
    <w:rsid w:val="00344A2C"/>
    <w:rsid w:val="00364BB1"/>
    <w:rsid w:val="003721BC"/>
    <w:rsid w:val="00374B99"/>
    <w:rsid w:val="0038118C"/>
    <w:rsid w:val="00385337"/>
    <w:rsid w:val="003873B7"/>
    <w:rsid w:val="00390A25"/>
    <w:rsid w:val="00390C23"/>
    <w:rsid w:val="00396738"/>
    <w:rsid w:val="003A02FE"/>
    <w:rsid w:val="003A4842"/>
    <w:rsid w:val="003A5762"/>
    <w:rsid w:val="003B095A"/>
    <w:rsid w:val="003B0B0E"/>
    <w:rsid w:val="003B148B"/>
    <w:rsid w:val="003B2E14"/>
    <w:rsid w:val="003B2F21"/>
    <w:rsid w:val="003B38C1"/>
    <w:rsid w:val="003B76F0"/>
    <w:rsid w:val="003B7DC3"/>
    <w:rsid w:val="003D4744"/>
    <w:rsid w:val="003E1C51"/>
    <w:rsid w:val="003F3035"/>
    <w:rsid w:val="003F3E95"/>
    <w:rsid w:val="003F63DD"/>
    <w:rsid w:val="004003DB"/>
    <w:rsid w:val="00400E8F"/>
    <w:rsid w:val="0040397F"/>
    <w:rsid w:val="00403CDD"/>
    <w:rsid w:val="00404D52"/>
    <w:rsid w:val="004061E4"/>
    <w:rsid w:val="004176FE"/>
    <w:rsid w:val="00420809"/>
    <w:rsid w:val="00430968"/>
    <w:rsid w:val="004343F7"/>
    <w:rsid w:val="00436653"/>
    <w:rsid w:val="00437281"/>
    <w:rsid w:val="0044178D"/>
    <w:rsid w:val="004418FE"/>
    <w:rsid w:val="004455CF"/>
    <w:rsid w:val="004459F0"/>
    <w:rsid w:val="00445CEC"/>
    <w:rsid w:val="00452CA7"/>
    <w:rsid w:val="00456EE2"/>
    <w:rsid w:val="0046467A"/>
    <w:rsid w:val="004701EC"/>
    <w:rsid w:val="004755AB"/>
    <w:rsid w:val="00475DDE"/>
    <w:rsid w:val="00481E2C"/>
    <w:rsid w:val="00483FCF"/>
    <w:rsid w:val="00484FA0"/>
    <w:rsid w:val="00486F86"/>
    <w:rsid w:val="004876B9"/>
    <w:rsid w:val="00490287"/>
    <w:rsid w:val="00490730"/>
    <w:rsid w:val="00490BAA"/>
    <w:rsid w:val="004920EF"/>
    <w:rsid w:val="004A3244"/>
    <w:rsid w:val="004A6406"/>
    <w:rsid w:val="004A7263"/>
    <w:rsid w:val="004A74E0"/>
    <w:rsid w:val="004A7EBD"/>
    <w:rsid w:val="004B1E27"/>
    <w:rsid w:val="004B498B"/>
    <w:rsid w:val="004C02CF"/>
    <w:rsid w:val="004C0CAC"/>
    <w:rsid w:val="004C47CA"/>
    <w:rsid w:val="004D0990"/>
    <w:rsid w:val="004D1D00"/>
    <w:rsid w:val="004E2AF9"/>
    <w:rsid w:val="004E2F5D"/>
    <w:rsid w:val="004E4D31"/>
    <w:rsid w:val="004E7845"/>
    <w:rsid w:val="004F4BFE"/>
    <w:rsid w:val="004F4EA3"/>
    <w:rsid w:val="004F6CE2"/>
    <w:rsid w:val="004F6F71"/>
    <w:rsid w:val="00502642"/>
    <w:rsid w:val="00505D41"/>
    <w:rsid w:val="005065E8"/>
    <w:rsid w:val="0051229F"/>
    <w:rsid w:val="0051312C"/>
    <w:rsid w:val="00522EC5"/>
    <w:rsid w:val="005310F0"/>
    <w:rsid w:val="00550333"/>
    <w:rsid w:val="00557255"/>
    <w:rsid w:val="005703BF"/>
    <w:rsid w:val="00577BE7"/>
    <w:rsid w:val="005820C0"/>
    <w:rsid w:val="0058573A"/>
    <w:rsid w:val="00590665"/>
    <w:rsid w:val="00596248"/>
    <w:rsid w:val="00596FE4"/>
    <w:rsid w:val="005A098B"/>
    <w:rsid w:val="005A3E51"/>
    <w:rsid w:val="005B2410"/>
    <w:rsid w:val="005B4B79"/>
    <w:rsid w:val="005B588A"/>
    <w:rsid w:val="005C22E5"/>
    <w:rsid w:val="005C258D"/>
    <w:rsid w:val="005C523D"/>
    <w:rsid w:val="005C6903"/>
    <w:rsid w:val="005D1E2B"/>
    <w:rsid w:val="005D6F3A"/>
    <w:rsid w:val="005F1C7D"/>
    <w:rsid w:val="005F27C8"/>
    <w:rsid w:val="00612044"/>
    <w:rsid w:val="006121A6"/>
    <w:rsid w:val="00612C68"/>
    <w:rsid w:val="00613731"/>
    <w:rsid w:val="00624992"/>
    <w:rsid w:val="00624B6D"/>
    <w:rsid w:val="00626264"/>
    <w:rsid w:val="00634E8C"/>
    <w:rsid w:val="006475DC"/>
    <w:rsid w:val="00651F7D"/>
    <w:rsid w:val="00657490"/>
    <w:rsid w:val="006607FA"/>
    <w:rsid w:val="00661576"/>
    <w:rsid w:val="0067416A"/>
    <w:rsid w:val="00680DC0"/>
    <w:rsid w:val="0068348B"/>
    <w:rsid w:val="00691D8B"/>
    <w:rsid w:val="006A2536"/>
    <w:rsid w:val="006A2551"/>
    <w:rsid w:val="006A2561"/>
    <w:rsid w:val="006A4AB0"/>
    <w:rsid w:val="006A630D"/>
    <w:rsid w:val="006B4A42"/>
    <w:rsid w:val="006B50B2"/>
    <w:rsid w:val="006C1036"/>
    <w:rsid w:val="006C537E"/>
    <w:rsid w:val="006C5B7A"/>
    <w:rsid w:val="006D4FA7"/>
    <w:rsid w:val="006F230C"/>
    <w:rsid w:val="006F4FF8"/>
    <w:rsid w:val="006F6996"/>
    <w:rsid w:val="007017F5"/>
    <w:rsid w:val="00701A42"/>
    <w:rsid w:val="007067B3"/>
    <w:rsid w:val="00713A4B"/>
    <w:rsid w:val="0072551A"/>
    <w:rsid w:val="00730D1A"/>
    <w:rsid w:val="00740E2C"/>
    <w:rsid w:val="00740E61"/>
    <w:rsid w:val="00745877"/>
    <w:rsid w:val="00747398"/>
    <w:rsid w:val="0075331E"/>
    <w:rsid w:val="00754E1F"/>
    <w:rsid w:val="00764346"/>
    <w:rsid w:val="00765F71"/>
    <w:rsid w:val="00766B59"/>
    <w:rsid w:val="00767E27"/>
    <w:rsid w:val="00770D0B"/>
    <w:rsid w:val="00773357"/>
    <w:rsid w:val="00774A7B"/>
    <w:rsid w:val="00781966"/>
    <w:rsid w:val="0078577A"/>
    <w:rsid w:val="00786017"/>
    <w:rsid w:val="007959DF"/>
    <w:rsid w:val="007A15A5"/>
    <w:rsid w:val="007A1B67"/>
    <w:rsid w:val="007A4151"/>
    <w:rsid w:val="007A416B"/>
    <w:rsid w:val="007B2CAA"/>
    <w:rsid w:val="007B5F18"/>
    <w:rsid w:val="007B6A3F"/>
    <w:rsid w:val="007D52B1"/>
    <w:rsid w:val="007D5D89"/>
    <w:rsid w:val="007E31F4"/>
    <w:rsid w:val="007F68DC"/>
    <w:rsid w:val="0080032F"/>
    <w:rsid w:val="0080209C"/>
    <w:rsid w:val="008058D0"/>
    <w:rsid w:val="008140F9"/>
    <w:rsid w:val="008144DD"/>
    <w:rsid w:val="00824892"/>
    <w:rsid w:val="008323BB"/>
    <w:rsid w:val="008355FF"/>
    <w:rsid w:val="008436E8"/>
    <w:rsid w:val="00850E04"/>
    <w:rsid w:val="00852689"/>
    <w:rsid w:val="00853B39"/>
    <w:rsid w:val="00854832"/>
    <w:rsid w:val="00855FC1"/>
    <w:rsid w:val="00861AC3"/>
    <w:rsid w:val="00861D1A"/>
    <w:rsid w:val="008635A9"/>
    <w:rsid w:val="00880E7D"/>
    <w:rsid w:val="00883521"/>
    <w:rsid w:val="00884FC2"/>
    <w:rsid w:val="00887BE9"/>
    <w:rsid w:val="00890935"/>
    <w:rsid w:val="00894834"/>
    <w:rsid w:val="00895671"/>
    <w:rsid w:val="008A4EC2"/>
    <w:rsid w:val="008A5159"/>
    <w:rsid w:val="008B3221"/>
    <w:rsid w:val="008B4D7F"/>
    <w:rsid w:val="008C0192"/>
    <w:rsid w:val="008C122B"/>
    <w:rsid w:val="008C51B6"/>
    <w:rsid w:val="008D0307"/>
    <w:rsid w:val="008D29FB"/>
    <w:rsid w:val="008D3014"/>
    <w:rsid w:val="008D461B"/>
    <w:rsid w:val="008D4713"/>
    <w:rsid w:val="008D6694"/>
    <w:rsid w:val="008D7514"/>
    <w:rsid w:val="008E138B"/>
    <w:rsid w:val="008F0C4C"/>
    <w:rsid w:val="008F0D4D"/>
    <w:rsid w:val="008F251C"/>
    <w:rsid w:val="008F363E"/>
    <w:rsid w:val="00911717"/>
    <w:rsid w:val="00916076"/>
    <w:rsid w:val="00923AA6"/>
    <w:rsid w:val="00926A0E"/>
    <w:rsid w:val="00931E64"/>
    <w:rsid w:val="00933834"/>
    <w:rsid w:val="0093607C"/>
    <w:rsid w:val="00942FD9"/>
    <w:rsid w:val="009452F4"/>
    <w:rsid w:val="00945901"/>
    <w:rsid w:val="00950A4B"/>
    <w:rsid w:val="0095304F"/>
    <w:rsid w:val="00953FFE"/>
    <w:rsid w:val="00954ADE"/>
    <w:rsid w:val="00966853"/>
    <w:rsid w:val="00972AC4"/>
    <w:rsid w:val="009922C7"/>
    <w:rsid w:val="00992362"/>
    <w:rsid w:val="009932F1"/>
    <w:rsid w:val="009979DB"/>
    <w:rsid w:val="009C1F31"/>
    <w:rsid w:val="009C35A1"/>
    <w:rsid w:val="009D4C9C"/>
    <w:rsid w:val="009D6247"/>
    <w:rsid w:val="009E0641"/>
    <w:rsid w:val="009E40EF"/>
    <w:rsid w:val="009F171F"/>
    <w:rsid w:val="009F1A1D"/>
    <w:rsid w:val="009F7909"/>
    <w:rsid w:val="00A0115E"/>
    <w:rsid w:val="00A01A52"/>
    <w:rsid w:val="00A0286D"/>
    <w:rsid w:val="00A079EB"/>
    <w:rsid w:val="00A105A0"/>
    <w:rsid w:val="00A16507"/>
    <w:rsid w:val="00A23B17"/>
    <w:rsid w:val="00A26B25"/>
    <w:rsid w:val="00A30119"/>
    <w:rsid w:val="00A35F4C"/>
    <w:rsid w:val="00A40F47"/>
    <w:rsid w:val="00A45252"/>
    <w:rsid w:val="00A455B3"/>
    <w:rsid w:val="00A46E19"/>
    <w:rsid w:val="00A503BF"/>
    <w:rsid w:val="00A50435"/>
    <w:rsid w:val="00A50B1B"/>
    <w:rsid w:val="00A729E6"/>
    <w:rsid w:val="00A8325B"/>
    <w:rsid w:val="00A87913"/>
    <w:rsid w:val="00A93E17"/>
    <w:rsid w:val="00A957BB"/>
    <w:rsid w:val="00A974FC"/>
    <w:rsid w:val="00AA1C17"/>
    <w:rsid w:val="00AA32BF"/>
    <w:rsid w:val="00AA71B5"/>
    <w:rsid w:val="00AB407B"/>
    <w:rsid w:val="00AB669F"/>
    <w:rsid w:val="00AD04BF"/>
    <w:rsid w:val="00AD357D"/>
    <w:rsid w:val="00AD3B4A"/>
    <w:rsid w:val="00AD5DD3"/>
    <w:rsid w:val="00AE36BB"/>
    <w:rsid w:val="00AF121C"/>
    <w:rsid w:val="00AF3636"/>
    <w:rsid w:val="00B011A5"/>
    <w:rsid w:val="00B01C96"/>
    <w:rsid w:val="00B117A0"/>
    <w:rsid w:val="00B12A18"/>
    <w:rsid w:val="00B16A83"/>
    <w:rsid w:val="00B16AA2"/>
    <w:rsid w:val="00B17DC7"/>
    <w:rsid w:val="00B21234"/>
    <w:rsid w:val="00B23541"/>
    <w:rsid w:val="00B26EE5"/>
    <w:rsid w:val="00B3631D"/>
    <w:rsid w:val="00B3643D"/>
    <w:rsid w:val="00B4391E"/>
    <w:rsid w:val="00B445B0"/>
    <w:rsid w:val="00B44913"/>
    <w:rsid w:val="00B4652C"/>
    <w:rsid w:val="00B63B0C"/>
    <w:rsid w:val="00B7126F"/>
    <w:rsid w:val="00B71DB3"/>
    <w:rsid w:val="00B86FA9"/>
    <w:rsid w:val="00B93BD1"/>
    <w:rsid w:val="00B95F28"/>
    <w:rsid w:val="00BA14BC"/>
    <w:rsid w:val="00BA76D9"/>
    <w:rsid w:val="00BB068D"/>
    <w:rsid w:val="00BB06F2"/>
    <w:rsid w:val="00BB1D8E"/>
    <w:rsid w:val="00BC7327"/>
    <w:rsid w:val="00BD0E9A"/>
    <w:rsid w:val="00BD2CF1"/>
    <w:rsid w:val="00BE3C98"/>
    <w:rsid w:val="00BF0DC0"/>
    <w:rsid w:val="00BF35CE"/>
    <w:rsid w:val="00BF36EB"/>
    <w:rsid w:val="00BF75A2"/>
    <w:rsid w:val="00C00C60"/>
    <w:rsid w:val="00C011CE"/>
    <w:rsid w:val="00C01C2E"/>
    <w:rsid w:val="00C04692"/>
    <w:rsid w:val="00C06400"/>
    <w:rsid w:val="00C1530A"/>
    <w:rsid w:val="00C22E42"/>
    <w:rsid w:val="00C234DF"/>
    <w:rsid w:val="00C242CD"/>
    <w:rsid w:val="00C2489C"/>
    <w:rsid w:val="00C30F9C"/>
    <w:rsid w:val="00C457D7"/>
    <w:rsid w:val="00C51A08"/>
    <w:rsid w:val="00C60367"/>
    <w:rsid w:val="00C61EBF"/>
    <w:rsid w:val="00C71D69"/>
    <w:rsid w:val="00C7295E"/>
    <w:rsid w:val="00C750C7"/>
    <w:rsid w:val="00C777E1"/>
    <w:rsid w:val="00C85D53"/>
    <w:rsid w:val="00C96D31"/>
    <w:rsid w:val="00CB2FE2"/>
    <w:rsid w:val="00CC068E"/>
    <w:rsid w:val="00CC1A0D"/>
    <w:rsid w:val="00CC3A4B"/>
    <w:rsid w:val="00CC424E"/>
    <w:rsid w:val="00CD7A0B"/>
    <w:rsid w:val="00CE03B3"/>
    <w:rsid w:val="00CE3A10"/>
    <w:rsid w:val="00CE450F"/>
    <w:rsid w:val="00CE5AB4"/>
    <w:rsid w:val="00CF118E"/>
    <w:rsid w:val="00CF1BDF"/>
    <w:rsid w:val="00CF21CF"/>
    <w:rsid w:val="00CF23E3"/>
    <w:rsid w:val="00CF790E"/>
    <w:rsid w:val="00D012F6"/>
    <w:rsid w:val="00D067EF"/>
    <w:rsid w:val="00D13A44"/>
    <w:rsid w:val="00D1725C"/>
    <w:rsid w:val="00D23072"/>
    <w:rsid w:val="00D2451D"/>
    <w:rsid w:val="00D24547"/>
    <w:rsid w:val="00D25CDB"/>
    <w:rsid w:val="00D2611B"/>
    <w:rsid w:val="00D32D4E"/>
    <w:rsid w:val="00D339B7"/>
    <w:rsid w:val="00D345CC"/>
    <w:rsid w:val="00D4015C"/>
    <w:rsid w:val="00D459BD"/>
    <w:rsid w:val="00D46699"/>
    <w:rsid w:val="00D46D51"/>
    <w:rsid w:val="00D5018C"/>
    <w:rsid w:val="00D5248B"/>
    <w:rsid w:val="00D61BB0"/>
    <w:rsid w:val="00D66AB2"/>
    <w:rsid w:val="00D71685"/>
    <w:rsid w:val="00D73F74"/>
    <w:rsid w:val="00D76313"/>
    <w:rsid w:val="00D84BA1"/>
    <w:rsid w:val="00D85447"/>
    <w:rsid w:val="00D866A3"/>
    <w:rsid w:val="00D90CE6"/>
    <w:rsid w:val="00D92315"/>
    <w:rsid w:val="00D977E2"/>
    <w:rsid w:val="00DA01CD"/>
    <w:rsid w:val="00DA09B5"/>
    <w:rsid w:val="00DA4331"/>
    <w:rsid w:val="00DA5618"/>
    <w:rsid w:val="00DA5D2E"/>
    <w:rsid w:val="00DB0C31"/>
    <w:rsid w:val="00DB63FE"/>
    <w:rsid w:val="00DC1270"/>
    <w:rsid w:val="00DC17D2"/>
    <w:rsid w:val="00DC5110"/>
    <w:rsid w:val="00DD2C2C"/>
    <w:rsid w:val="00DD3DAA"/>
    <w:rsid w:val="00DE1B9A"/>
    <w:rsid w:val="00DE323A"/>
    <w:rsid w:val="00DE3989"/>
    <w:rsid w:val="00DF5B5D"/>
    <w:rsid w:val="00E007C7"/>
    <w:rsid w:val="00E012F5"/>
    <w:rsid w:val="00E035F7"/>
    <w:rsid w:val="00E12120"/>
    <w:rsid w:val="00E12976"/>
    <w:rsid w:val="00E16525"/>
    <w:rsid w:val="00E209AB"/>
    <w:rsid w:val="00E245A5"/>
    <w:rsid w:val="00E2493E"/>
    <w:rsid w:val="00E271AC"/>
    <w:rsid w:val="00E333CC"/>
    <w:rsid w:val="00E34614"/>
    <w:rsid w:val="00E45F20"/>
    <w:rsid w:val="00E46F1C"/>
    <w:rsid w:val="00E47D69"/>
    <w:rsid w:val="00E51854"/>
    <w:rsid w:val="00E562EF"/>
    <w:rsid w:val="00E61764"/>
    <w:rsid w:val="00E6232B"/>
    <w:rsid w:val="00E709C6"/>
    <w:rsid w:val="00E72760"/>
    <w:rsid w:val="00E72E76"/>
    <w:rsid w:val="00E748BF"/>
    <w:rsid w:val="00E852C4"/>
    <w:rsid w:val="00E90D99"/>
    <w:rsid w:val="00E90ED3"/>
    <w:rsid w:val="00E92C6D"/>
    <w:rsid w:val="00E96E81"/>
    <w:rsid w:val="00EA098C"/>
    <w:rsid w:val="00EA2A96"/>
    <w:rsid w:val="00EA303A"/>
    <w:rsid w:val="00EB3D40"/>
    <w:rsid w:val="00EB3D55"/>
    <w:rsid w:val="00EC0175"/>
    <w:rsid w:val="00EE0BE4"/>
    <w:rsid w:val="00EF2EE0"/>
    <w:rsid w:val="00F004A8"/>
    <w:rsid w:val="00F01F8A"/>
    <w:rsid w:val="00F06F1C"/>
    <w:rsid w:val="00F13C64"/>
    <w:rsid w:val="00F142AA"/>
    <w:rsid w:val="00F174D1"/>
    <w:rsid w:val="00F20A92"/>
    <w:rsid w:val="00F22CA9"/>
    <w:rsid w:val="00F23986"/>
    <w:rsid w:val="00F32DBD"/>
    <w:rsid w:val="00F33F57"/>
    <w:rsid w:val="00F34992"/>
    <w:rsid w:val="00F35C8B"/>
    <w:rsid w:val="00F37ED3"/>
    <w:rsid w:val="00F42C84"/>
    <w:rsid w:val="00F5122F"/>
    <w:rsid w:val="00F52A8D"/>
    <w:rsid w:val="00F62450"/>
    <w:rsid w:val="00F62492"/>
    <w:rsid w:val="00F7007E"/>
    <w:rsid w:val="00F71305"/>
    <w:rsid w:val="00F7489D"/>
    <w:rsid w:val="00F90CDF"/>
    <w:rsid w:val="00F91165"/>
    <w:rsid w:val="00F937D2"/>
    <w:rsid w:val="00F97E6D"/>
    <w:rsid w:val="00FA5946"/>
    <w:rsid w:val="00FA594B"/>
    <w:rsid w:val="00FA6CE4"/>
    <w:rsid w:val="00FB0A59"/>
    <w:rsid w:val="00FB4EF6"/>
    <w:rsid w:val="00FB5ED5"/>
    <w:rsid w:val="00FB61D8"/>
    <w:rsid w:val="00FC1EAE"/>
    <w:rsid w:val="00FC6DCA"/>
    <w:rsid w:val="00FD147C"/>
    <w:rsid w:val="00FE2DB8"/>
    <w:rsid w:val="00FE69E8"/>
    <w:rsid w:val="00FE6E8C"/>
    <w:rsid w:val="00FF2BEC"/>
    <w:rsid w:val="31AE00CE"/>
    <w:rsid w:val="5832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5">
    <w:name w:val="annotation text"/>
    <w:basedOn w:val="1"/>
    <w:link w:val="24"/>
    <w:semiHidden/>
    <w:unhideWhenUsed/>
    <w:uiPriority w:val="99"/>
    <w:pPr>
      <w:jc w:val="left"/>
    </w:pPr>
  </w:style>
  <w:style w:type="paragraph" w:styleId="6">
    <w:name w:val="Balloon Text"/>
    <w:basedOn w:val="1"/>
    <w:link w:val="19"/>
    <w:semiHidden/>
    <w:unhideWhenUsed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Subtitle"/>
    <w:basedOn w:val="1"/>
    <w:next w:val="1"/>
    <w:link w:val="21"/>
    <w:qFormat/>
    <w:uiPriority w:val="11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10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annotation subject"/>
    <w:basedOn w:val="5"/>
    <w:next w:val="5"/>
    <w:link w:val="25"/>
    <w:semiHidden/>
    <w:unhideWhenUsed/>
    <w:uiPriority w:val="99"/>
    <w:rPr>
      <w:b/>
      <w:bCs/>
    </w:rPr>
  </w:style>
  <w:style w:type="table" w:styleId="13">
    <w:name w:val="Table Grid"/>
    <w:basedOn w:val="1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unhideWhenUsed/>
    <w:uiPriority w:val="0"/>
    <w:rPr>
      <w:color w:val="0000FF"/>
      <w:u w:val="single"/>
    </w:rPr>
  </w:style>
  <w:style w:type="character" w:styleId="16">
    <w:name w:val="annotation reference"/>
    <w:basedOn w:val="14"/>
    <w:semiHidden/>
    <w:unhideWhenUsed/>
    <w:uiPriority w:val="99"/>
    <w:rPr>
      <w:sz w:val="21"/>
      <w:szCs w:val="21"/>
    </w:rPr>
  </w:style>
  <w:style w:type="character" w:customStyle="1" w:styleId="17">
    <w:name w:val="页眉 字符"/>
    <w:basedOn w:val="14"/>
    <w:link w:val="8"/>
    <w:uiPriority w:val="99"/>
    <w:rPr>
      <w:sz w:val="18"/>
      <w:szCs w:val="18"/>
    </w:rPr>
  </w:style>
  <w:style w:type="character" w:customStyle="1" w:styleId="18">
    <w:name w:val="页脚 字符"/>
    <w:basedOn w:val="14"/>
    <w:link w:val="7"/>
    <w:uiPriority w:val="99"/>
    <w:rPr>
      <w:sz w:val="18"/>
      <w:szCs w:val="18"/>
    </w:rPr>
  </w:style>
  <w:style w:type="character" w:customStyle="1" w:styleId="19">
    <w:name w:val="批注框文本 字符"/>
    <w:basedOn w:val="14"/>
    <w:link w:val="6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标题 2 字符"/>
    <w:basedOn w:val="14"/>
    <w:link w:val="3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1">
    <w:name w:val="副标题 字符"/>
    <w:basedOn w:val="14"/>
    <w:link w:val="9"/>
    <w:uiPriority w:val="11"/>
    <w:rPr>
      <w:b/>
      <w:bCs/>
      <w:kern w:val="28"/>
      <w:sz w:val="32"/>
      <w:szCs w:val="32"/>
    </w:rPr>
  </w:style>
  <w:style w:type="character" w:customStyle="1" w:styleId="22">
    <w:name w:val="标题 1 字符"/>
    <w:basedOn w:val="14"/>
    <w:link w:val="2"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3">
    <w:name w:val="不明显强调1"/>
    <w:basedOn w:val="14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4">
    <w:name w:val="批注文字 字符"/>
    <w:basedOn w:val="14"/>
    <w:link w:val="5"/>
    <w:semiHidden/>
    <w:uiPriority w:val="99"/>
    <w:rPr>
      <w:rFonts w:ascii="Times New Roman" w:hAnsi="Times New Roman" w:eastAsia="宋体" w:cs="Times New Roman"/>
      <w:szCs w:val="24"/>
    </w:rPr>
  </w:style>
  <w:style w:type="character" w:customStyle="1" w:styleId="25">
    <w:name w:val="批注主题 字符"/>
    <w:basedOn w:val="24"/>
    <w:link w:val="11"/>
    <w:semiHidden/>
    <w:uiPriority w:val="99"/>
    <w:rPr>
      <w:rFonts w:ascii="Times New Roman" w:hAnsi="Times New Roman" w:eastAsia="宋体" w:cs="Times New Roman"/>
      <w:b/>
      <w:bCs/>
      <w:szCs w:val="24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9.jpeg"/><Relationship Id="rId12" Type="http://schemas.openxmlformats.org/officeDocument/2006/relationships/image" Target="media/image8.GIF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C045A-BDBF-4EC1-8816-7C0B1783A4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SRKJ</Company>
  <Pages>2</Pages>
  <Words>1037</Words>
  <Characters>1137</Characters>
  <Lines>9</Lines>
  <Paragraphs>2</Paragraphs>
  <TotalTime>270</TotalTime>
  <ScaleCrop>false</ScaleCrop>
  <LinksUpToDate>false</LinksUpToDate>
  <CharactersWithSpaces>1142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2022-08-23T02:07:00Z</dcterms:created>
  <dc:creator>周萃婷</dc:creator>
  <cp:lastModifiedBy>（っ╹◡╹)ﾉ❀</cp:lastModifiedBy>
  <cp:lastPrinted>2022-11-07T08:32:00Z</cp:lastPrinted>
  <dcterms:modified xsi:type="dcterms:W3CDTF">2022-11-15T08:42:11Z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1566D786E2004EF9ABD37FC63D76A432</vt:lpwstr>
  </property>
</Properties>
</file>