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5EF54">
      <w:pPr>
        <w:pStyle w:val="2"/>
        <w:numPr>
          <w:ilvl w:val="0"/>
          <w:numId w:val="2"/>
        </w:num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推荐使用浏览器</w:t>
      </w:r>
    </w:p>
    <w:p w14:paraId="0EC8B0D2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系统推荐使用GOOGLE CHROME 浏览器；是一款快速、简单且安全的网络浏览器,能很好地满足新型网站对浏览器的要求：</w:t>
      </w:r>
    </w:p>
    <w:p w14:paraId="0FCA697E">
      <w:pPr>
        <w:pStyle w:val="12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hAnsi="新宋体" w:eastAsia="新宋体" w:cs="Arial"/>
          <w:color w:val="333333"/>
          <w:sz w:val="51"/>
          <w:szCs w:val="51"/>
          <w:shd w:val="clear" w:color="auto" w:fill="FFFFFF"/>
        </w:rPr>
      </w:pPr>
      <w:r>
        <w:rPr>
          <w:rFonts w:ascii="新宋体" w:hAnsi="新宋体" w:eastAsia="新宋体" w:cs="Arial"/>
          <w:color w:val="333333"/>
          <w:sz w:val="51"/>
          <w:szCs w:val="51"/>
          <w:shd w:val="clear" w:color="auto" w:fill="FFFFFF"/>
        </w:rPr>
        <w:t>Google Chrome</w:t>
      </w:r>
    </w:p>
    <w:p w14:paraId="60A35165">
      <w:pPr>
        <w:pStyle w:val="12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hAnsi="新宋体" w:eastAsia="新宋体"/>
        </w:rPr>
      </w:pPr>
      <w:r>
        <w:fldChar w:fldCharType="begin"/>
      </w:r>
      <w:r>
        <w:instrText xml:space="preserve"> HYPERLINK "http://www.googlechromer.cn/（下载地址" </w:instrText>
      </w:r>
      <w:r>
        <w:fldChar w:fldCharType="separate"/>
      </w:r>
      <w:r>
        <w:rPr>
          <w:rStyle w:val="8"/>
          <w:rFonts w:ascii="新宋体" w:hAnsi="新宋体" w:eastAsia="新宋体"/>
        </w:rPr>
        <w:t>http://www.googlechromer.cn/</w:t>
      </w:r>
      <w:r>
        <w:rPr>
          <w:rStyle w:val="8"/>
          <w:rFonts w:hint="eastAsia" w:ascii="新宋体" w:hAnsi="新宋体" w:eastAsia="新宋体"/>
        </w:rPr>
        <w:t>（下载地址</w:t>
      </w:r>
      <w:r>
        <w:rPr>
          <w:rStyle w:val="8"/>
          <w:rFonts w:hint="eastAsia" w:ascii="新宋体" w:hAnsi="新宋体" w:eastAsia="新宋体"/>
        </w:rPr>
        <w:fldChar w:fldCharType="end"/>
      </w:r>
      <w:r>
        <w:rPr>
          <w:rFonts w:hint="eastAsia" w:ascii="新宋体" w:hAnsi="新宋体" w:eastAsia="新宋体"/>
        </w:rPr>
        <w:t xml:space="preserve">） </w:t>
      </w:r>
      <w:r>
        <w:rPr>
          <w:rFonts w:ascii="新宋体" w:hAnsi="新宋体" w:eastAsia="新宋体"/>
        </w:rPr>
        <w:tab/>
      </w:r>
    </w:p>
    <w:p w14:paraId="0F9D6FC5">
      <w:pPr>
        <w:ind w:firstLine="420"/>
        <w:rPr>
          <w:szCs w:val="21"/>
        </w:rPr>
      </w:pPr>
      <w:r>
        <w:rPr>
          <w:szCs w:val="21"/>
        </w:rPr>
        <w:t>支持操作系统和浏览器列表</w:t>
      </w:r>
      <w:r>
        <w:rPr>
          <w:rFonts w:hint="eastAsia"/>
          <w:szCs w:val="21"/>
        </w:rPr>
        <w:t>：</w:t>
      </w:r>
    </w:p>
    <w:p w14:paraId="0B2214A2">
      <w:r>
        <w:drawing>
          <wp:inline distT="0" distB="0" distL="0" distR="0">
            <wp:extent cx="5272405" cy="2334895"/>
            <wp:effectExtent l="0" t="0" r="4445" b="8255"/>
            <wp:docPr id="13" name="图片 13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WW\AppData\Local\Temp\WeChat Files\c33849b86a83345c0179c0cab9dfd2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06264">
      <w:pPr>
        <w:numPr>
          <w:ilvl w:val="0"/>
          <w:numId w:val="2"/>
        </w:numPr>
        <w:ind w:left="432" w:hanging="432"/>
        <w:outlineLvl w:val="0"/>
      </w:pPr>
      <w:r>
        <w:rPr>
          <w:rFonts w:hint="eastAsia"/>
        </w:rPr>
        <w:t>进入应用</w:t>
      </w:r>
    </w:p>
    <w:p w14:paraId="13545097"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kern w:val="44"/>
          <w:szCs w:val="21"/>
        </w:rPr>
        <w:t>输入学校网上办事大厅地址</w:t>
      </w:r>
      <w:r>
        <w:rPr>
          <w:rFonts w:hint="eastAsia" w:ascii="宋体" w:hAnsi="宋体" w:cs="宋体"/>
          <w:kern w:val="44"/>
          <w:sz w:val="24"/>
        </w:rPr>
        <w:t>：</w:t>
      </w:r>
      <w:r>
        <w:fldChar w:fldCharType="begin"/>
      </w:r>
      <w:r>
        <w:instrText xml:space="preserve"> HYPERLINK "http://apphall.swjtu.edu.cn/new/index.html" </w:instrText>
      </w:r>
      <w:r>
        <w:fldChar w:fldCharType="separate"/>
      </w:r>
      <w:r>
        <w:rPr>
          <w:rStyle w:val="8"/>
        </w:rPr>
        <w:t>http://apphall.swjtu.edu.cn/new/index.html</w:t>
      </w:r>
      <w:r>
        <w:rPr>
          <w:rStyle w:val="8"/>
        </w:rPr>
        <w:fldChar w:fldCharType="end"/>
      </w:r>
    </w:p>
    <w:p w14:paraId="5B54ED16"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44"/>
          <w:szCs w:val="21"/>
        </w:rPr>
        <w:t>选择应用</w:t>
      </w:r>
      <w:r>
        <w:rPr>
          <w:rFonts w:hint="eastAsia" w:ascii="宋体" w:hAnsi="宋体" w:cs="宋体"/>
          <w:kern w:val="44"/>
          <w:szCs w:val="21"/>
          <w:lang w:eastAsia="zh-CN"/>
        </w:rPr>
        <w:t>（</w:t>
      </w:r>
      <w:r>
        <w:rPr>
          <w:rFonts w:hint="eastAsia" w:ascii="宋体" w:hAnsi="宋体" w:cs="宋体"/>
          <w:color w:val="FF0000"/>
          <w:kern w:val="44"/>
          <w:szCs w:val="21"/>
          <w:lang w:val="en-US" w:eastAsia="zh-CN"/>
        </w:rPr>
        <w:t>说明：该应用只针对需要在学生端申请的老生使用</w:t>
      </w:r>
      <w:r>
        <w:rPr>
          <w:rFonts w:hint="eastAsia" w:ascii="宋体" w:hAnsi="宋体" w:cs="宋体"/>
          <w:kern w:val="44"/>
          <w:szCs w:val="21"/>
          <w:lang w:eastAsia="zh-CN"/>
        </w:rPr>
        <w:t>）</w:t>
      </w:r>
    </w:p>
    <w:p w14:paraId="19A33ED0">
      <w:pPr>
        <w:spacing w:before="100" w:beforeAutospacing="1" w:after="100" w:afterAutospacing="1" w:line="360" w:lineRule="auto"/>
        <w:rPr>
          <w:rFonts w:hint="eastAsia" w:ascii="宋体" w:hAnsi="宋体" w:cs="宋体"/>
          <w:szCs w:val="21"/>
        </w:rPr>
      </w:pPr>
      <w:r>
        <w:rPr>
          <w:rFonts w:hint="eastAsia"/>
        </w:rPr>
        <w:t>方法：</w:t>
      </w:r>
      <w:r>
        <w:rPr>
          <w:rFonts w:hint="eastAsia" w:ascii="宋体" w:hAnsi="宋体" w:cs="宋体"/>
          <w:szCs w:val="21"/>
        </w:rPr>
        <w:t>可用应用→ 研究生院→综合服务→学业奖学金（支持模糊搜索）。</w:t>
      </w:r>
    </w:p>
    <w:p w14:paraId="3DB32F24">
      <w:pPr>
        <w:spacing w:before="100" w:beforeAutospacing="1" w:after="100" w:afterAutospacing="1" w:line="360" w:lineRule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或者直接查看学生桌面卡片，找到奖助学金</w:t>
      </w:r>
      <w:r>
        <w:rPr>
          <w:rFonts w:hint="eastAsia" w:ascii="宋体" w:hAnsi="宋体" w:cs="宋体"/>
          <w:szCs w:val="21"/>
        </w:rPr>
        <w:t>→学业奖学金</w:t>
      </w:r>
      <w:r>
        <w:rPr>
          <w:rFonts w:hint="eastAsia" w:ascii="宋体" w:hAnsi="宋体" w:cs="宋体"/>
          <w:szCs w:val="21"/>
          <w:lang w:val="en-US" w:eastAsia="zh-CN"/>
        </w:rPr>
        <w:t>应用</w:t>
      </w:r>
    </w:p>
    <w:p w14:paraId="67C62F27">
      <w:pPr>
        <w:spacing w:before="100" w:beforeAutospacing="1" w:after="100" w:afterAutospacing="1" w:line="360" w:lineRule="auto"/>
      </w:pPr>
      <w:r>
        <w:drawing>
          <wp:inline distT="0" distB="0" distL="114300" distR="114300">
            <wp:extent cx="4898390" cy="1960245"/>
            <wp:effectExtent l="0" t="0" r="889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839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14E1E">
      <w:pPr>
        <w:numPr>
          <w:ilvl w:val="0"/>
          <w:numId w:val="2"/>
        </w:numPr>
        <w:ind w:left="432" w:hanging="432"/>
        <w:outlineLvl w:val="0"/>
        <w:rPr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</w:rPr>
        <w:t>学业奖学金应用</w:t>
      </w:r>
    </w:p>
    <w:p w14:paraId="74875DC4">
      <w:r>
        <w:rPr>
          <w:rFonts w:hint="eastAsia"/>
        </w:rPr>
        <w:t>功能描述：学业奖学金的申请、查看等...</w:t>
      </w:r>
    </w:p>
    <w:p w14:paraId="3EF4F502">
      <w:r>
        <w:rPr>
          <w:rFonts w:hint="eastAsia"/>
        </w:rPr>
        <w:t>业务流程</w:t>
      </w:r>
      <w:r>
        <w:rPr>
          <w:rFonts w:hint="eastAsia"/>
          <w:bCs/>
        </w:rPr>
        <w:t>：申请端</w:t>
      </w:r>
      <w:r>
        <w:rPr>
          <w:bCs/>
        </w:rPr>
        <w:sym w:font="Wingdings" w:char="F0E0"/>
      </w:r>
      <w:r>
        <w:rPr>
          <w:rFonts w:hint="eastAsia"/>
          <w:bCs/>
        </w:rPr>
        <w:t>审核端</w:t>
      </w:r>
      <w:r>
        <w:rPr>
          <w:rFonts w:hint="eastAsia"/>
          <w:bCs/>
        </w:rPr>
        <w:tab/>
      </w:r>
    </w:p>
    <w:p w14:paraId="09630204"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3.1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hint="eastAsia" w:ascii="宋体" w:hAnsi="宋体" w:cs="宋体"/>
          <w:kern w:val="44"/>
          <w:szCs w:val="21"/>
        </w:rPr>
        <w:t>学业奖学金申请</w:t>
      </w:r>
    </w:p>
    <w:p w14:paraId="009A528D">
      <w:r>
        <w:rPr>
          <w:rFonts w:hint="eastAsia"/>
        </w:rPr>
        <w:t>功能描述：学业奖学金的申请</w:t>
      </w:r>
    </w:p>
    <w:p w14:paraId="28F6AF54">
      <w:pPr>
        <w:rPr>
          <w:bCs/>
        </w:rPr>
      </w:pPr>
      <w:r>
        <w:rPr>
          <w:rFonts w:hint="eastAsia"/>
        </w:rPr>
        <w:t>业务流程：</w:t>
      </w:r>
      <w:r>
        <w:rPr>
          <w:rFonts w:hint="eastAsia"/>
          <w:bCs/>
        </w:rPr>
        <w:t>申请端</w:t>
      </w:r>
      <w:r>
        <w:rPr>
          <w:bCs/>
        </w:rPr>
        <w:sym w:font="Wingdings" w:char="F0E0"/>
      </w:r>
      <w:r>
        <w:rPr>
          <w:rFonts w:hint="eastAsia"/>
          <w:bCs/>
        </w:rPr>
        <w:t>审核端</w:t>
      </w:r>
      <w:r>
        <w:rPr>
          <w:rFonts w:hint="eastAsia"/>
          <w:bCs/>
        </w:rPr>
        <w:tab/>
      </w:r>
    </w:p>
    <w:p w14:paraId="04F33BEB"/>
    <w:p w14:paraId="7CD94BA7">
      <w:r>
        <w:drawing>
          <wp:inline distT="0" distB="0" distL="0" distR="0">
            <wp:extent cx="5274310" cy="25165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79C1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PS：如果申请的时候提示“您不满足当前奖学金申请条件”，需要在‘我的学籍中’确认</w:t>
      </w:r>
    </w:p>
    <w:p w14:paraId="034A1845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目前博士的申请资格需满足：(“年级” 相等 “2019级,2018级,2017级,2016级”且“培养层次” 相等 “博士研究生”且“培养方式” 相等 “非定向（博士）”)</w:t>
      </w:r>
    </w:p>
    <w:p w14:paraId="28638020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硕士的申请资格需满足：(“年级” 相等 “2019级,2018级”且“培养层次” 相等 “硕士研究生”且“培养方式” 相等 “非定向（硕士）”)</w:t>
      </w:r>
    </w:p>
    <w:p w14:paraId="19BBF089">
      <w:pPr>
        <w:rPr>
          <w:rFonts w:hint="default"/>
          <w:lang w:val="en-US" w:eastAsia="zh-CN"/>
        </w:rPr>
      </w:pPr>
    </w:p>
    <w:p w14:paraId="22CA8C36">
      <w:r>
        <w:drawing>
          <wp:inline distT="0" distB="0" distL="114300" distR="114300">
            <wp:extent cx="2325370" cy="1137920"/>
            <wp:effectExtent l="0" t="0" r="6350" b="50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403B">
      <w:r>
        <w:rPr>
          <w:rFonts w:hint="eastAsia"/>
          <w:lang w:val="en-US" w:eastAsia="zh-CN"/>
        </w:rPr>
        <w:t>如果满足申请条件：</w:t>
      </w:r>
      <w:r>
        <w:rPr>
          <w:rFonts w:hint="eastAsia"/>
        </w:rPr>
        <w:t>点击</w:t>
      </w:r>
      <w:r>
        <w:drawing>
          <wp:inline distT="0" distB="0" distL="0" distR="0">
            <wp:extent cx="711835" cy="288925"/>
            <wp:effectExtent l="0" t="0" r="444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1387" cy="29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按钮，会弹出“温馨提示”界面</w:t>
      </w:r>
    </w:p>
    <w:p w14:paraId="26B24441">
      <w:r>
        <w:drawing>
          <wp:inline distT="0" distB="0" distL="0" distR="0">
            <wp:extent cx="2378710" cy="1129030"/>
            <wp:effectExtent l="0" t="0" r="13970" b="139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51407"/>
    <w:p w14:paraId="73DDB6FD">
      <w:r>
        <w:rPr>
          <w:rFonts w:hint="eastAsia"/>
        </w:rPr>
        <w:t>若成果信息已完善，点击</w:t>
      </w:r>
      <w:r>
        <w:drawing>
          <wp:inline distT="0" distB="0" distL="0" distR="0">
            <wp:extent cx="670560" cy="27051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7415" cy="28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，进入申请界面</w:t>
      </w:r>
    </w:p>
    <w:p w14:paraId="0E83998D">
      <w:r>
        <w:drawing>
          <wp:inline distT="0" distB="0" distL="0" distR="0">
            <wp:extent cx="5274310" cy="251777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86909">
      <w:r>
        <w:rPr>
          <w:rFonts w:hint="eastAsia"/>
        </w:rPr>
        <w:t>点击</w:t>
      </w:r>
      <w:r>
        <w:drawing>
          <wp:inline distT="0" distB="0" distL="0" distR="0">
            <wp:extent cx="663575" cy="257175"/>
            <wp:effectExtent l="0" t="0" r="317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6373" cy="27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跳转到科研成果应用页面，申请科研成果。</w:t>
      </w:r>
      <w:r>
        <w:rPr/>
        <w:br w:type="textWrapping" w:clear="all"/>
      </w:r>
      <w:r>
        <w:drawing>
          <wp:inline distT="0" distB="0" distL="0" distR="0">
            <wp:extent cx="5274310" cy="25165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D22FE">
      <w:pPr>
        <w:rPr>
          <w:rFonts w:hint="eastAsia"/>
        </w:rPr>
      </w:pPr>
      <w:r>
        <w:rPr>
          <w:rFonts w:hint="eastAsia"/>
        </w:rPr>
        <w:t>点击新建，填写申请信息</w:t>
      </w:r>
    </w:p>
    <w:p w14:paraId="370B7519">
      <w:r>
        <w:drawing>
          <wp:inline distT="0" distB="0" distL="0" distR="0">
            <wp:extent cx="5274310" cy="251650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C035F"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3.2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hint="eastAsia" w:ascii="宋体" w:hAnsi="宋体" w:cs="宋体"/>
          <w:kern w:val="44"/>
          <w:szCs w:val="21"/>
        </w:rPr>
        <w:t>我的申请</w:t>
      </w:r>
    </w:p>
    <w:p w14:paraId="44AF5FB8">
      <w:r>
        <w:rPr>
          <w:rFonts w:hint="eastAsia"/>
        </w:rPr>
        <w:t>学生申请记录展示界面</w:t>
      </w:r>
    </w:p>
    <w:p w14:paraId="23539A29">
      <w:r>
        <w:rPr>
          <w:rFonts w:hint="eastAsia"/>
        </w:rPr>
        <w:t>在 我的申请 一栏，点击</w:t>
      </w:r>
      <w:r>
        <w:drawing>
          <wp:inline distT="0" distB="0" distL="0" distR="0">
            <wp:extent cx="619760" cy="2476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906" cy="25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，奖学金申请进入可编辑状态(</w:t>
      </w:r>
      <w:r>
        <w:rPr>
          <w:rFonts w:hint="eastAsia"/>
          <w:color w:val="FF0000"/>
        </w:rPr>
        <w:t>注意：审核中的记录是无法撤回的</w:t>
      </w:r>
      <w:r>
        <w:rPr>
          <w:rFonts w:hint="eastAsia"/>
        </w:rPr>
        <w:t>)。</w:t>
      </w:r>
    </w:p>
    <w:p w14:paraId="664D85DD">
      <w:r>
        <w:drawing>
          <wp:inline distT="0" distB="0" distL="0" distR="0">
            <wp:extent cx="5274310" cy="251777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6802">
      <w:r>
        <w:rPr>
          <w:rFonts w:hint="eastAsia"/>
        </w:rPr>
        <w:t>点击</w:t>
      </w:r>
      <w:r>
        <w:drawing>
          <wp:inline distT="0" distB="0" distL="0" distR="0">
            <wp:extent cx="530225" cy="240665"/>
            <wp:effectExtent l="0" t="0" r="317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645" cy="24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，查看奖学金的申请信息。</w:t>
      </w:r>
    </w:p>
    <w:p w14:paraId="14370637">
      <w:r>
        <w:drawing>
          <wp:inline distT="0" distB="0" distL="0" distR="0">
            <wp:extent cx="5274310" cy="25165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43592"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3.3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hint="eastAsia" w:ascii="宋体" w:hAnsi="宋体" w:cs="宋体"/>
          <w:kern w:val="44"/>
          <w:szCs w:val="21"/>
        </w:rPr>
        <w:t>公示信息</w:t>
      </w:r>
    </w:p>
    <w:p w14:paraId="4995DF56">
      <w:r>
        <w:rPr>
          <w:rFonts w:hint="eastAsia"/>
        </w:rPr>
        <w:t>点击公示信息，可查看院级、校级公示信息；点击公示网址，可跳转至页面查看具体信息。</w:t>
      </w:r>
    </w:p>
    <w:p w14:paraId="7A2AACF4">
      <w:r>
        <w:drawing>
          <wp:inline distT="0" distB="0" distL="0" distR="0">
            <wp:extent cx="5274310" cy="25165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ACECF"/>
    <w:p w14:paraId="2CF34C4F"/>
    <w:p w14:paraId="135C3E30">
      <w:pPr>
        <w:numPr>
          <w:ilvl w:val="0"/>
          <w:numId w:val="2"/>
        </w:numPr>
        <w:ind w:left="432" w:hanging="432"/>
        <w:outlineLvl w:val="0"/>
        <w:rPr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</w:rPr>
        <w:t>常见问题</w:t>
      </w:r>
    </w:p>
    <w:p w14:paraId="7DCC5690"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1）已申请记录无法撤回</w:t>
      </w:r>
    </w:p>
    <w:p w14:paraId="0DDB5A83">
      <w:r>
        <w:rPr>
          <w:rFonts w:hint="eastAsia"/>
        </w:rPr>
        <w:t>答：该申请记录正在审核中或审核通过</w:t>
      </w:r>
    </w:p>
    <w:p w14:paraId="0620E44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8383E455"/>
    <w:multiLevelType w:val="singleLevel"/>
    <w:tmpl w:val="8383E4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D43182"/>
    <w:multiLevelType w:val="singleLevel"/>
    <w:tmpl w:val="1AD43182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3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1A1"/>
    <w:rsid w:val="00004F8E"/>
    <w:rsid w:val="00006CBA"/>
    <w:rsid w:val="000E4311"/>
    <w:rsid w:val="000F353C"/>
    <w:rsid w:val="001807F4"/>
    <w:rsid w:val="001E1F6D"/>
    <w:rsid w:val="00206184"/>
    <w:rsid w:val="002237CC"/>
    <w:rsid w:val="00315EFB"/>
    <w:rsid w:val="003F36E9"/>
    <w:rsid w:val="00402790"/>
    <w:rsid w:val="004244B0"/>
    <w:rsid w:val="00466A9A"/>
    <w:rsid w:val="004B5515"/>
    <w:rsid w:val="00563A48"/>
    <w:rsid w:val="0065572F"/>
    <w:rsid w:val="006630CB"/>
    <w:rsid w:val="00663DCF"/>
    <w:rsid w:val="006E1975"/>
    <w:rsid w:val="007026C0"/>
    <w:rsid w:val="00777F98"/>
    <w:rsid w:val="00854D9D"/>
    <w:rsid w:val="00882443"/>
    <w:rsid w:val="009311A1"/>
    <w:rsid w:val="009F50B0"/>
    <w:rsid w:val="00A669FF"/>
    <w:rsid w:val="00A717D8"/>
    <w:rsid w:val="00A95599"/>
    <w:rsid w:val="00AD7E97"/>
    <w:rsid w:val="00AE3783"/>
    <w:rsid w:val="00B7322D"/>
    <w:rsid w:val="00BB0F6D"/>
    <w:rsid w:val="00BD52D0"/>
    <w:rsid w:val="00C37A48"/>
    <w:rsid w:val="00DB6D4C"/>
    <w:rsid w:val="00E7713A"/>
    <w:rsid w:val="00E849CA"/>
    <w:rsid w:val="00F8141C"/>
    <w:rsid w:val="00FC0CB8"/>
    <w:rsid w:val="07B23AB3"/>
    <w:rsid w:val="0FEC1AEC"/>
    <w:rsid w:val="10135029"/>
    <w:rsid w:val="1187654D"/>
    <w:rsid w:val="2048789E"/>
    <w:rsid w:val="21276F20"/>
    <w:rsid w:val="29985246"/>
    <w:rsid w:val="2D261013"/>
    <w:rsid w:val="304D017D"/>
    <w:rsid w:val="36D76F24"/>
    <w:rsid w:val="374F7C19"/>
    <w:rsid w:val="3C1E67A9"/>
    <w:rsid w:val="50081186"/>
    <w:rsid w:val="560D4A04"/>
    <w:rsid w:val="5EC21DAA"/>
    <w:rsid w:val="5F9646A3"/>
    <w:rsid w:val="630C7EBC"/>
    <w:rsid w:val="6ABB0478"/>
    <w:rsid w:val="6BF0205D"/>
    <w:rsid w:val="6DCC534F"/>
    <w:rsid w:val="6F813F4E"/>
    <w:rsid w:val="76F8151B"/>
    <w:rsid w:val="7AD9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637</Words>
  <Characters>756</Characters>
  <Lines>5</Lines>
  <Paragraphs>1</Paragraphs>
  <TotalTime>4</TotalTime>
  <ScaleCrop>false</ScaleCrop>
  <LinksUpToDate>false</LinksUpToDate>
  <CharactersWithSpaces>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2020-07-13T05:47:00Z</dcterms:created>
  <dc:creator>李 帅</dc:creator>
  <cp:lastModifiedBy>66</cp:lastModifiedBy>
  <dcterms:modified xsi:type="dcterms:W3CDTF">2026-09-08T08:47:53Z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DF0DF2667D7E4320B05FB42E637FE375_13</vt:lpwstr>
  </property>
</Properties>
</file>