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E3BFC" w14:textId="5972BBA9" w:rsidR="002073B8" w:rsidRPr="005A3F7F" w:rsidRDefault="002073B8" w:rsidP="002073B8">
      <w:pPr>
        <w:snapToGrid w:val="0"/>
        <w:ind w:firstLine="640"/>
        <w:jc w:val="center"/>
        <w:rPr>
          <w:rFonts w:ascii="方正小标宋简体" w:eastAsia="方正小标宋简体" w:hAnsi="宋体"/>
          <w:b/>
          <w:sz w:val="32"/>
          <w:szCs w:val="32"/>
        </w:rPr>
      </w:pPr>
      <w:r>
        <w:rPr>
          <w:rFonts w:ascii="方正小标宋简体" w:eastAsia="方正小标宋简体" w:hAnsi="宋体" w:hint="eastAsia"/>
          <w:b/>
          <w:sz w:val="32"/>
          <w:szCs w:val="32"/>
        </w:rPr>
        <w:t>电气工程学院本科生各年级人数</w:t>
      </w:r>
      <w:r w:rsidRPr="009C0B04">
        <w:rPr>
          <w:rFonts w:ascii="方正小标宋简体" w:eastAsia="方正小标宋简体" w:hAnsi="宋体" w:hint="eastAsia"/>
          <w:b/>
          <w:szCs w:val="24"/>
        </w:rPr>
        <w:t>（总人数</w:t>
      </w:r>
      <w:r w:rsidR="004B11BD">
        <w:rPr>
          <w:rFonts w:ascii="方正小标宋简体" w:eastAsia="方正小标宋简体" w:hAnsi="宋体"/>
          <w:b/>
          <w:szCs w:val="24"/>
        </w:rPr>
        <w:t>1813</w:t>
      </w:r>
      <w:r w:rsidRPr="009C0B04">
        <w:rPr>
          <w:rFonts w:ascii="方正小标宋简体" w:eastAsia="方正小标宋简体" w:hAnsi="宋体" w:hint="eastAsia"/>
          <w:b/>
          <w:szCs w:val="24"/>
        </w:rPr>
        <w:t>人）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4"/>
        <w:gridCol w:w="4757"/>
        <w:gridCol w:w="1645"/>
      </w:tblGrid>
      <w:tr w:rsidR="002073B8" w:rsidRPr="009C0B04" w14:paraId="3DAFC88F" w14:textId="77777777" w:rsidTr="00AE558C">
        <w:trPr>
          <w:jc w:val="center"/>
        </w:trPr>
        <w:tc>
          <w:tcPr>
            <w:tcW w:w="1897" w:type="dxa"/>
            <w:shd w:val="clear" w:color="auto" w:fill="FFFFFF"/>
            <w:vAlign w:val="center"/>
            <w:hideMark/>
          </w:tcPr>
          <w:p w14:paraId="06FFF756" w14:textId="77777777" w:rsidR="002073B8" w:rsidRPr="009C0B04" w:rsidRDefault="002073B8" w:rsidP="00AE558C">
            <w:pPr>
              <w:widowControl/>
              <w:ind w:firstLine="482"/>
              <w:jc w:val="center"/>
              <w:rPr>
                <w:rFonts w:ascii="宋体" w:hAnsi="宋体" w:cs="宋体"/>
                <w:color w:val="333333"/>
                <w:kern w:val="0"/>
                <w:szCs w:val="24"/>
              </w:rPr>
            </w:pPr>
            <w:r w:rsidRPr="009C0B04">
              <w:rPr>
                <w:rFonts w:ascii="宋体" w:hAnsi="宋体" w:cs="宋体" w:hint="eastAsia"/>
                <w:b/>
                <w:bCs/>
                <w:color w:val="333333"/>
                <w:kern w:val="0"/>
                <w:szCs w:val="24"/>
              </w:rPr>
              <w:t>年级</w:t>
            </w:r>
          </w:p>
        </w:tc>
        <w:tc>
          <w:tcPr>
            <w:tcW w:w="4771" w:type="dxa"/>
            <w:shd w:val="clear" w:color="auto" w:fill="FFFFFF"/>
            <w:vAlign w:val="center"/>
            <w:hideMark/>
          </w:tcPr>
          <w:p w14:paraId="24C047FB" w14:textId="77777777" w:rsidR="002073B8" w:rsidRPr="009C0B04" w:rsidRDefault="002073B8" w:rsidP="00AE558C">
            <w:pPr>
              <w:widowControl/>
              <w:ind w:firstLine="482"/>
              <w:jc w:val="center"/>
              <w:rPr>
                <w:rFonts w:ascii="宋体" w:hAnsi="宋体" w:cs="宋体"/>
                <w:color w:val="333333"/>
                <w:kern w:val="0"/>
                <w:szCs w:val="24"/>
              </w:rPr>
            </w:pPr>
            <w:r w:rsidRPr="009C0B04">
              <w:rPr>
                <w:rFonts w:ascii="宋体" w:hAnsi="宋体" w:cs="宋体" w:hint="eastAsia"/>
                <w:b/>
                <w:bCs/>
                <w:color w:val="333333"/>
                <w:kern w:val="0"/>
                <w:szCs w:val="24"/>
              </w:rPr>
              <w:t>专业人数</w:t>
            </w:r>
          </w:p>
        </w:tc>
        <w:tc>
          <w:tcPr>
            <w:tcW w:w="1648" w:type="dxa"/>
            <w:shd w:val="clear" w:color="auto" w:fill="FFFFFF"/>
          </w:tcPr>
          <w:p w14:paraId="7F962253" w14:textId="77777777" w:rsidR="002073B8" w:rsidRPr="009C0B04" w:rsidRDefault="002073B8" w:rsidP="00AE558C">
            <w:pPr>
              <w:widowControl/>
              <w:ind w:firstLine="482"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4"/>
              </w:rPr>
              <w:t>备注</w:t>
            </w:r>
          </w:p>
        </w:tc>
      </w:tr>
      <w:tr w:rsidR="002073B8" w:rsidRPr="009C0B04" w14:paraId="32A9410F" w14:textId="77777777" w:rsidTr="00AE558C">
        <w:trPr>
          <w:trHeight w:val="2549"/>
          <w:jc w:val="center"/>
        </w:trPr>
        <w:tc>
          <w:tcPr>
            <w:tcW w:w="1897" w:type="dxa"/>
            <w:shd w:val="clear" w:color="auto" w:fill="FFFFFF"/>
            <w:vAlign w:val="center"/>
            <w:hideMark/>
          </w:tcPr>
          <w:p w14:paraId="1BADD9E9" w14:textId="684A3167" w:rsidR="002073B8" w:rsidRDefault="002073B8" w:rsidP="00743329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201</w:t>
            </w:r>
            <w:r>
              <w:rPr>
                <w:rFonts w:ascii="宋体" w:hAnsi="宋体" w:cs="宋体"/>
                <w:color w:val="333333"/>
                <w:kern w:val="0"/>
                <w:szCs w:val="24"/>
              </w:rPr>
              <w:t>8</w:t>
            </w: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级</w:t>
            </w:r>
          </w:p>
          <w:p w14:paraId="778D8FD1" w14:textId="03BC78A2" w:rsidR="002073B8" w:rsidRPr="009C0B04" w:rsidRDefault="002073B8" w:rsidP="00743329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（</w:t>
            </w:r>
            <w:r w:rsidR="001C28E8">
              <w:rPr>
                <w:rFonts w:ascii="宋体" w:hAnsi="宋体" w:cs="宋体" w:hint="eastAsia"/>
                <w:color w:val="333333"/>
                <w:kern w:val="0"/>
                <w:szCs w:val="24"/>
              </w:rPr>
              <w:t>5</w:t>
            </w:r>
            <w:r w:rsidR="001C28E8">
              <w:rPr>
                <w:rFonts w:ascii="宋体" w:hAnsi="宋体" w:cs="宋体"/>
                <w:color w:val="333333"/>
                <w:kern w:val="0"/>
                <w:szCs w:val="24"/>
              </w:rPr>
              <w:t>9</w:t>
            </w:r>
            <w:r w:rsidR="00806FF5">
              <w:rPr>
                <w:rFonts w:ascii="宋体" w:hAnsi="宋体" w:cs="宋体"/>
                <w:color w:val="333333"/>
                <w:kern w:val="0"/>
                <w:szCs w:val="24"/>
              </w:rPr>
              <w:t>0</w:t>
            </w: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人）</w:t>
            </w:r>
          </w:p>
        </w:tc>
        <w:tc>
          <w:tcPr>
            <w:tcW w:w="4771" w:type="dxa"/>
            <w:shd w:val="clear" w:color="auto" w:fill="FFFFFF"/>
            <w:vAlign w:val="center"/>
            <w:hideMark/>
          </w:tcPr>
          <w:p w14:paraId="374FBBFC" w14:textId="77777777" w:rsidR="001C28E8" w:rsidRPr="009C0B04" w:rsidRDefault="001C28E8" w:rsidP="001C28E8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轨道交通供电及其自动化：</w:t>
            </w:r>
            <w:r>
              <w:rPr>
                <w:rFonts w:ascii="宋体" w:hAnsi="宋体" w:cs="宋体"/>
                <w:color w:val="333333"/>
                <w:kern w:val="0"/>
                <w:szCs w:val="24"/>
              </w:rPr>
              <w:t>97</w:t>
            </w: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  <w:p w14:paraId="08EB73BD" w14:textId="6668101B" w:rsidR="001C28E8" w:rsidRPr="009C0B04" w:rsidRDefault="001C28E8" w:rsidP="001C28E8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电力系统及其自动化：</w:t>
            </w:r>
            <w:r>
              <w:rPr>
                <w:rFonts w:ascii="宋体" w:hAnsi="宋体" w:cs="宋体"/>
                <w:color w:val="333333"/>
                <w:kern w:val="0"/>
                <w:szCs w:val="24"/>
              </w:rPr>
              <w:t>10</w:t>
            </w:r>
            <w:r w:rsidR="00806FF5">
              <w:rPr>
                <w:rFonts w:ascii="宋体" w:hAnsi="宋体" w:cs="宋体"/>
                <w:color w:val="333333"/>
                <w:kern w:val="0"/>
                <w:szCs w:val="24"/>
              </w:rPr>
              <w:t>7</w:t>
            </w: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  <w:p w14:paraId="4BC3CE2F" w14:textId="77777777" w:rsidR="001C28E8" w:rsidRPr="009C0B04" w:rsidRDefault="001C28E8" w:rsidP="001C28E8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电力电子与传动控制：</w:t>
            </w:r>
            <w:r>
              <w:rPr>
                <w:rFonts w:ascii="宋体" w:hAnsi="宋体" w:cs="宋体"/>
                <w:color w:val="333333"/>
                <w:kern w:val="0"/>
                <w:szCs w:val="24"/>
              </w:rPr>
              <w:t>101</w:t>
            </w: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  <w:p w14:paraId="31C9C794" w14:textId="77777777" w:rsidR="001C28E8" w:rsidRPr="009C0B04" w:rsidRDefault="001C28E8" w:rsidP="001C28E8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城轨与磁浮交通电气化：2</w:t>
            </w:r>
            <w:r>
              <w:rPr>
                <w:rFonts w:ascii="宋体" w:hAnsi="宋体" w:cs="宋体"/>
                <w:color w:val="333333"/>
                <w:kern w:val="0"/>
                <w:szCs w:val="24"/>
              </w:rPr>
              <w:t>4</w:t>
            </w: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  <w:p w14:paraId="20CA2C18" w14:textId="77777777" w:rsidR="001C28E8" w:rsidRDefault="001C28E8" w:rsidP="001C28E8">
            <w:pPr>
              <w:widowControl/>
              <w:ind w:leftChars="200" w:left="480" w:firstLineChars="0" w:firstLine="0"/>
              <w:rPr>
                <w:rFonts w:ascii="宋体" w:hAnsi="宋体" w:cs="宋体"/>
                <w:color w:val="333333"/>
                <w:kern w:val="0"/>
                <w:szCs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功率半导体器件及应用：8人</w:t>
            </w:r>
          </w:p>
          <w:p w14:paraId="24FA3ED3" w14:textId="16AAEEFB" w:rsidR="001C28E8" w:rsidRDefault="001C28E8" w:rsidP="001C28E8">
            <w:pPr>
              <w:widowControl/>
              <w:ind w:leftChars="200" w:left="480" w:firstLineChars="0" w:firstLine="0"/>
              <w:rPr>
                <w:rFonts w:ascii="宋体" w:hAnsi="宋体" w:cs="宋体"/>
                <w:color w:val="333333"/>
                <w:kern w:val="0"/>
                <w:szCs w:val="24"/>
              </w:rPr>
            </w:pP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电子信息工程：1</w:t>
            </w:r>
            <w:r>
              <w:rPr>
                <w:rFonts w:ascii="宋体" w:hAnsi="宋体" w:cs="宋体"/>
                <w:color w:val="333333"/>
                <w:kern w:val="0"/>
                <w:szCs w:val="24"/>
              </w:rPr>
              <w:t>3</w:t>
            </w:r>
            <w:r w:rsidR="00806FF5">
              <w:rPr>
                <w:rFonts w:ascii="宋体" w:hAnsi="宋体" w:cs="宋体"/>
                <w:color w:val="333333"/>
                <w:kern w:val="0"/>
                <w:szCs w:val="24"/>
              </w:rPr>
              <w:t>1</w:t>
            </w: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  <w:p w14:paraId="58B1924B" w14:textId="2F48F820" w:rsidR="002073B8" w:rsidRPr="009C0B04" w:rsidRDefault="001C28E8" w:rsidP="001C28E8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电气工程与智能控制：</w:t>
            </w:r>
            <w:r>
              <w:rPr>
                <w:rFonts w:ascii="宋体" w:hAnsi="宋体" w:cs="宋体"/>
                <w:color w:val="333333"/>
                <w:kern w:val="0"/>
                <w:szCs w:val="24"/>
              </w:rPr>
              <w:t>122</w:t>
            </w: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</w:tc>
        <w:tc>
          <w:tcPr>
            <w:tcW w:w="1648" w:type="dxa"/>
            <w:shd w:val="clear" w:color="auto" w:fill="FFFFFF"/>
          </w:tcPr>
          <w:p w14:paraId="2F462FEC" w14:textId="77777777" w:rsidR="002073B8" w:rsidRPr="009C0B04" w:rsidRDefault="002073B8" w:rsidP="00AE558C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</w:p>
        </w:tc>
      </w:tr>
      <w:tr w:rsidR="002073B8" w:rsidRPr="009C0B04" w14:paraId="2DF1AC3E" w14:textId="77777777" w:rsidTr="00AE558C">
        <w:trPr>
          <w:trHeight w:val="2549"/>
          <w:jc w:val="center"/>
        </w:trPr>
        <w:tc>
          <w:tcPr>
            <w:tcW w:w="1897" w:type="dxa"/>
            <w:shd w:val="clear" w:color="auto" w:fill="FFFFFF"/>
            <w:vAlign w:val="center"/>
          </w:tcPr>
          <w:p w14:paraId="2231AB80" w14:textId="6466312C" w:rsidR="002073B8" w:rsidRDefault="002073B8" w:rsidP="00743329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201</w:t>
            </w:r>
            <w:r>
              <w:rPr>
                <w:rFonts w:ascii="宋体" w:hAnsi="宋体" w:cs="宋体"/>
                <w:color w:val="333333"/>
                <w:kern w:val="0"/>
                <w:szCs w:val="24"/>
              </w:rPr>
              <w:t>9</w:t>
            </w: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级</w:t>
            </w:r>
          </w:p>
          <w:p w14:paraId="668D192D" w14:textId="543C49D5" w:rsidR="002073B8" w:rsidRPr="009C0B04" w:rsidRDefault="002073B8" w:rsidP="00743329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（6</w:t>
            </w:r>
            <w:r w:rsidR="000240AF">
              <w:rPr>
                <w:rFonts w:ascii="宋体" w:hAnsi="宋体" w:cs="宋体"/>
                <w:color w:val="333333"/>
                <w:kern w:val="0"/>
                <w:szCs w:val="24"/>
              </w:rPr>
              <w:t>39</w:t>
            </w: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人）</w:t>
            </w:r>
          </w:p>
        </w:tc>
        <w:tc>
          <w:tcPr>
            <w:tcW w:w="4771" w:type="dxa"/>
            <w:shd w:val="clear" w:color="auto" w:fill="FFFFFF"/>
            <w:vAlign w:val="center"/>
          </w:tcPr>
          <w:p w14:paraId="4E0BBEB8" w14:textId="750658B9" w:rsidR="002073B8" w:rsidRPr="009C0B04" w:rsidRDefault="002073B8" w:rsidP="00AE558C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轨道交通供电及其自动化：</w:t>
            </w:r>
            <w:r w:rsidR="00CD4C48">
              <w:rPr>
                <w:rFonts w:ascii="宋体" w:hAnsi="宋体" w:cs="宋体"/>
                <w:color w:val="333333"/>
                <w:kern w:val="0"/>
                <w:szCs w:val="24"/>
              </w:rPr>
              <w:t>1</w:t>
            </w:r>
            <w:r w:rsidR="00741EE1">
              <w:rPr>
                <w:rFonts w:ascii="宋体" w:hAnsi="宋体" w:cs="宋体"/>
                <w:color w:val="333333"/>
                <w:kern w:val="0"/>
                <w:szCs w:val="24"/>
              </w:rPr>
              <w:t>09</w:t>
            </w: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  <w:p w14:paraId="33A07DD9" w14:textId="179F4AC1" w:rsidR="002073B8" w:rsidRPr="009C0B04" w:rsidRDefault="002073B8" w:rsidP="00AE558C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电力系统及其自动化：</w:t>
            </w:r>
            <w:r>
              <w:rPr>
                <w:rFonts w:ascii="宋体" w:hAnsi="宋体" w:cs="宋体"/>
                <w:color w:val="333333"/>
                <w:kern w:val="0"/>
                <w:szCs w:val="24"/>
              </w:rPr>
              <w:t>1</w:t>
            </w:r>
            <w:r w:rsidR="00CD4C48">
              <w:rPr>
                <w:rFonts w:ascii="宋体" w:hAnsi="宋体" w:cs="宋体"/>
                <w:color w:val="333333"/>
                <w:kern w:val="0"/>
                <w:szCs w:val="24"/>
              </w:rPr>
              <w:t>07</w:t>
            </w: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  <w:p w14:paraId="2F08C1FA" w14:textId="4E461899" w:rsidR="002073B8" w:rsidRPr="009C0B04" w:rsidRDefault="002073B8" w:rsidP="00AE558C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电力电子与传动控制：</w:t>
            </w:r>
            <w:r>
              <w:rPr>
                <w:rFonts w:ascii="宋体" w:hAnsi="宋体" w:cs="宋体"/>
                <w:color w:val="333333"/>
                <w:kern w:val="0"/>
                <w:szCs w:val="24"/>
              </w:rPr>
              <w:t>10</w:t>
            </w:r>
            <w:r w:rsidR="00CD4C48">
              <w:rPr>
                <w:rFonts w:ascii="宋体" w:hAnsi="宋体" w:cs="宋体"/>
                <w:color w:val="333333"/>
                <w:kern w:val="0"/>
                <w:szCs w:val="24"/>
              </w:rPr>
              <w:t>2</w:t>
            </w: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  <w:p w14:paraId="7E066CFB" w14:textId="0CE5FF9A" w:rsidR="002073B8" w:rsidRPr="009C0B04" w:rsidRDefault="002073B8" w:rsidP="00AE558C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城轨与磁浮交通电气化：</w:t>
            </w:r>
            <w:r w:rsidR="00CD4C48">
              <w:rPr>
                <w:rFonts w:ascii="宋体" w:hAnsi="宋体" w:cs="宋体"/>
                <w:color w:val="333333"/>
                <w:kern w:val="0"/>
                <w:szCs w:val="24"/>
              </w:rPr>
              <w:t>3</w:t>
            </w:r>
            <w:r w:rsidR="00DA2B04">
              <w:rPr>
                <w:rFonts w:ascii="宋体" w:hAnsi="宋体" w:cs="宋体"/>
                <w:color w:val="333333"/>
                <w:kern w:val="0"/>
                <w:szCs w:val="24"/>
              </w:rPr>
              <w:t>1</w:t>
            </w: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  <w:p w14:paraId="5AFAD36F" w14:textId="77777777" w:rsidR="00CD4C48" w:rsidRDefault="00CD4C48" w:rsidP="00AE558C">
            <w:pPr>
              <w:widowControl/>
              <w:ind w:leftChars="200" w:left="480" w:firstLineChars="0" w:firstLine="0"/>
              <w:rPr>
                <w:rFonts w:ascii="宋体" w:hAnsi="宋体" w:cs="宋体"/>
                <w:color w:val="333333"/>
                <w:kern w:val="0"/>
                <w:szCs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功率半导体器件及应用：</w:t>
            </w:r>
            <w:r>
              <w:rPr>
                <w:rFonts w:ascii="宋体" w:hAnsi="宋体" w:cs="宋体"/>
                <w:color w:val="333333"/>
                <w:kern w:val="0"/>
                <w:szCs w:val="24"/>
              </w:rPr>
              <w:t>7</w:t>
            </w: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  <w:p w14:paraId="588DC4E4" w14:textId="1FF5C066" w:rsidR="000240AF" w:rsidRDefault="0013519E" w:rsidP="001C28E8">
            <w:pPr>
              <w:widowControl/>
              <w:ind w:leftChars="200" w:left="480" w:firstLineChars="0" w:firstLine="0"/>
              <w:rPr>
                <w:rFonts w:ascii="宋体" w:hAnsi="宋体" w:cs="宋体"/>
                <w:color w:val="333333"/>
                <w:kern w:val="0"/>
                <w:szCs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电子信息工程</w:t>
            </w:r>
            <w:r w:rsidR="000240AF">
              <w:rPr>
                <w:rFonts w:ascii="宋体" w:hAnsi="宋体" w:cs="宋体" w:hint="eastAsia"/>
                <w:color w:val="333333"/>
                <w:kern w:val="0"/>
                <w:szCs w:val="24"/>
              </w:rPr>
              <w:t>：</w:t>
            </w:r>
            <w:r>
              <w:rPr>
                <w:rFonts w:ascii="宋体" w:hAnsi="宋体" w:cs="宋体"/>
                <w:color w:val="333333"/>
                <w:kern w:val="0"/>
                <w:szCs w:val="24"/>
              </w:rPr>
              <w:t>134</w:t>
            </w:r>
            <w:r w:rsidR="000240AF"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  <w:p w14:paraId="578FDF3B" w14:textId="67B69AC1" w:rsidR="001C28E8" w:rsidRDefault="001C28E8" w:rsidP="001C28E8">
            <w:pPr>
              <w:widowControl/>
              <w:ind w:leftChars="200" w:left="480" w:firstLineChars="0" w:firstLine="0"/>
              <w:rPr>
                <w:rFonts w:ascii="宋体" w:hAnsi="宋体" w:cs="宋体"/>
                <w:color w:val="333333"/>
                <w:kern w:val="0"/>
                <w:szCs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电气工程与智能控制：</w:t>
            </w:r>
            <w:r>
              <w:rPr>
                <w:rFonts w:ascii="宋体" w:hAnsi="宋体" w:cs="宋体"/>
                <w:color w:val="333333"/>
                <w:kern w:val="0"/>
                <w:szCs w:val="24"/>
              </w:rPr>
              <w:t>122</w:t>
            </w: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  <w:p w14:paraId="4573B2A0" w14:textId="07F9E7E9" w:rsidR="00CD4C48" w:rsidRPr="009C0B04" w:rsidRDefault="001C28E8" w:rsidP="00CD4C48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茅班：2</w:t>
            </w:r>
            <w:r>
              <w:rPr>
                <w:rFonts w:ascii="宋体" w:hAnsi="宋体" w:cs="宋体"/>
                <w:color w:val="333333"/>
                <w:kern w:val="0"/>
                <w:szCs w:val="24"/>
              </w:rPr>
              <w:t>7</w:t>
            </w: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</w:tc>
        <w:tc>
          <w:tcPr>
            <w:tcW w:w="1648" w:type="dxa"/>
            <w:shd w:val="clear" w:color="auto" w:fill="FFFFFF"/>
          </w:tcPr>
          <w:p w14:paraId="029875F3" w14:textId="77777777" w:rsidR="002073B8" w:rsidRPr="009C0B04" w:rsidRDefault="002073B8" w:rsidP="00AE558C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</w:p>
        </w:tc>
      </w:tr>
      <w:tr w:rsidR="002073B8" w:rsidRPr="009C0B04" w14:paraId="3D26BB2D" w14:textId="77777777" w:rsidTr="00AE558C">
        <w:trPr>
          <w:trHeight w:val="1268"/>
          <w:jc w:val="center"/>
        </w:trPr>
        <w:tc>
          <w:tcPr>
            <w:tcW w:w="1897" w:type="dxa"/>
            <w:shd w:val="clear" w:color="auto" w:fill="FFFFFF"/>
            <w:vAlign w:val="center"/>
            <w:hideMark/>
          </w:tcPr>
          <w:p w14:paraId="2B698C83" w14:textId="03CD8338" w:rsidR="002073B8" w:rsidRDefault="002073B8" w:rsidP="00743329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20</w:t>
            </w:r>
            <w:r>
              <w:rPr>
                <w:rFonts w:ascii="宋体" w:hAnsi="宋体" w:cs="宋体"/>
                <w:color w:val="333333"/>
                <w:kern w:val="0"/>
                <w:szCs w:val="24"/>
              </w:rPr>
              <w:t>20</w:t>
            </w: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级</w:t>
            </w:r>
          </w:p>
          <w:p w14:paraId="0B403ABC" w14:textId="1359F6F6" w:rsidR="002073B8" w:rsidRPr="009C0B04" w:rsidRDefault="002073B8" w:rsidP="00743329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（</w:t>
            </w:r>
            <w:r w:rsidR="004B11BD">
              <w:rPr>
                <w:rFonts w:ascii="宋体" w:hAnsi="宋体" w:cs="宋体"/>
                <w:color w:val="333333"/>
                <w:kern w:val="0"/>
                <w:szCs w:val="24"/>
              </w:rPr>
              <w:t>584</w:t>
            </w: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人）</w:t>
            </w:r>
          </w:p>
        </w:tc>
        <w:tc>
          <w:tcPr>
            <w:tcW w:w="4771" w:type="dxa"/>
            <w:shd w:val="clear" w:color="auto" w:fill="FFFFFF"/>
            <w:vAlign w:val="center"/>
            <w:hideMark/>
          </w:tcPr>
          <w:p w14:paraId="3A19FA2A" w14:textId="65F9BBAD" w:rsidR="002073B8" w:rsidRPr="009C0B04" w:rsidRDefault="002073B8" w:rsidP="00AE558C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电气工程及其自动化：</w:t>
            </w:r>
            <w:r w:rsidR="004B11BD">
              <w:rPr>
                <w:rFonts w:ascii="宋体" w:hAnsi="宋体" w:cs="宋体"/>
                <w:color w:val="333333"/>
                <w:kern w:val="0"/>
                <w:szCs w:val="24"/>
              </w:rPr>
              <w:t>320</w:t>
            </w: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  <w:p w14:paraId="2135B040" w14:textId="3779EEEF" w:rsidR="002073B8" w:rsidRDefault="002073B8" w:rsidP="00AE558C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电子信息工程：</w:t>
            </w:r>
            <w:r w:rsidR="004B11BD">
              <w:rPr>
                <w:rFonts w:ascii="宋体" w:hAnsi="宋体" w:cs="宋体"/>
                <w:color w:val="333333"/>
                <w:kern w:val="0"/>
                <w:szCs w:val="24"/>
              </w:rPr>
              <w:t>118</w:t>
            </w:r>
            <w:r w:rsidRPr="009C0B04"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  <w:p w14:paraId="6978E248" w14:textId="665A5C3A" w:rsidR="002073B8" w:rsidRDefault="002073B8" w:rsidP="00AE558C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电气工程与智能控制：</w:t>
            </w:r>
            <w:r w:rsidR="004B11BD">
              <w:rPr>
                <w:rFonts w:ascii="宋体" w:hAnsi="宋体" w:cs="宋体" w:hint="eastAsia"/>
                <w:color w:val="333333"/>
                <w:kern w:val="0"/>
                <w:szCs w:val="24"/>
              </w:rPr>
              <w:t>1</w:t>
            </w:r>
            <w:r w:rsidR="004B11BD">
              <w:rPr>
                <w:rFonts w:ascii="宋体" w:hAnsi="宋体" w:cs="宋体"/>
                <w:color w:val="333333"/>
                <w:kern w:val="0"/>
                <w:szCs w:val="24"/>
              </w:rPr>
              <w:t>16</w:t>
            </w: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  <w:p w14:paraId="119EFC1F" w14:textId="7BBEB23B" w:rsidR="002073B8" w:rsidRPr="009C0B04" w:rsidRDefault="002073B8" w:rsidP="00AE558C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Cs w:val="24"/>
              </w:rPr>
              <w:t>茅班：</w:t>
            </w:r>
            <w:r w:rsidR="004B11BD">
              <w:rPr>
                <w:rFonts w:ascii="宋体" w:hAnsi="宋体" w:cs="宋体" w:hint="eastAsia"/>
                <w:color w:val="333333"/>
                <w:kern w:val="0"/>
                <w:szCs w:val="24"/>
              </w:rPr>
              <w:t>3</w:t>
            </w:r>
            <w:r w:rsidR="004B11BD">
              <w:rPr>
                <w:rFonts w:ascii="宋体" w:hAnsi="宋体" w:cs="宋体"/>
                <w:color w:val="333333"/>
                <w:kern w:val="0"/>
                <w:szCs w:val="24"/>
              </w:rPr>
              <w:t>0</w:t>
            </w:r>
            <w:r w:rsidR="004B11BD">
              <w:rPr>
                <w:rFonts w:ascii="宋体" w:hAnsi="宋体" w:cs="宋体" w:hint="eastAsia"/>
                <w:color w:val="333333"/>
                <w:kern w:val="0"/>
                <w:szCs w:val="24"/>
              </w:rPr>
              <w:t>人</w:t>
            </w:r>
          </w:p>
        </w:tc>
        <w:tc>
          <w:tcPr>
            <w:tcW w:w="1648" w:type="dxa"/>
            <w:shd w:val="clear" w:color="auto" w:fill="FFFFFF"/>
          </w:tcPr>
          <w:p w14:paraId="1B3AE317" w14:textId="77777777" w:rsidR="002073B8" w:rsidRPr="009C0B04" w:rsidRDefault="002073B8" w:rsidP="00AE558C">
            <w:pPr>
              <w:widowControl/>
              <w:ind w:firstLine="480"/>
              <w:rPr>
                <w:rFonts w:ascii="宋体" w:hAnsi="宋体" w:cs="宋体"/>
                <w:color w:val="333333"/>
                <w:kern w:val="0"/>
                <w:szCs w:val="24"/>
              </w:rPr>
            </w:pPr>
          </w:p>
        </w:tc>
      </w:tr>
    </w:tbl>
    <w:p w14:paraId="11E794AD" w14:textId="77777777" w:rsidR="002073B8" w:rsidRDefault="002073B8" w:rsidP="002073B8">
      <w:pPr>
        <w:widowControl/>
        <w:spacing w:afterLines="50" w:after="156" w:line="240" w:lineRule="auto"/>
        <w:ind w:firstLineChars="0" w:firstLine="0"/>
        <w:jc w:val="left"/>
        <w:rPr>
          <w:rFonts w:ascii="宋体" w:hAnsi="宋体"/>
          <w:b/>
          <w:color w:val="333333"/>
          <w:sz w:val="28"/>
          <w:szCs w:val="24"/>
        </w:rPr>
      </w:pPr>
    </w:p>
    <w:p w14:paraId="19635F91" w14:textId="4787C1C5" w:rsidR="001D4401" w:rsidRDefault="002073B8">
      <w:pPr>
        <w:ind w:firstLine="480"/>
      </w:pPr>
      <w:r w:rsidRPr="00CD4C48">
        <w:rPr>
          <w:highlight w:val="yellow"/>
        </w:rPr>
        <w:t>注意：因休学、转学、应征入伍等原因，在校时间不满</w:t>
      </w:r>
      <w:r w:rsidRPr="00CD4C48">
        <w:rPr>
          <w:highlight w:val="yellow"/>
        </w:rPr>
        <w:t>30</w:t>
      </w:r>
      <w:r w:rsidRPr="00CD4C48">
        <w:rPr>
          <w:highlight w:val="yellow"/>
        </w:rPr>
        <w:t>周的学生（不含参加校际交流项目的学生）不纳入人数统计。</w:t>
      </w:r>
    </w:p>
    <w:sectPr w:rsidR="001D44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73F06" w14:textId="77777777" w:rsidR="00B77D76" w:rsidRDefault="00B77D76" w:rsidP="002073B8">
      <w:pPr>
        <w:spacing w:line="240" w:lineRule="auto"/>
        <w:ind w:firstLine="480"/>
      </w:pPr>
      <w:r>
        <w:separator/>
      </w:r>
    </w:p>
  </w:endnote>
  <w:endnote w:type="continuationSeparator" w:id="0">
    <w:p w14:paraId="4B292AF2" w14:textId="77777777" w:rsidR="00B77D76" w:rsidRDefault="00B77D76" w:rsidP="002073B8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490E5" w14:textId="77777777" w:rsidR="00AB3E03" w:rsidRDefault="00AB3E0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48718" w14:textId="77777777" w:rsidR="00AB3E03" w:rsidRDefault="00AB3E0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CA339" w14:textId="77777777" w:rsidR="00AB3E03" w:rsidRDefault="00AB3E0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D6546" w14:textId="77777777" w:rsidR="00B77D76" w:rsidRDefault="00B77D76" w:rsidP="002073B8">
      <w:pPr>
        <w:spacing w:line="240" w:lineRule="auto"/>
        <w:ind w:firstLine="480"/>
      </w:pPr>
      <w:r>
        <w:separator/>
      </w:r>
    </w:p>
  </w:footnote>
  <w:footnote w:type="continuationSeparator" w:id="0">
    <w:p w14:paraId="249062C6" w14:textId="77777777" w:rsidR="00B77D76" w:rsidRDefault="00B77D76" w:rsidP="002073B8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06AF5" w14:textId="77777777" w:rsidR="00AB3E03" w:rsidRDefault="00AB3E0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53FD5" w14:textId="77777777" w:rsidR="00AB3E03" w:rsidRDefault="00AB3E0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4A883" w14:textId="77777777" w:rsidR="00AB3E03" w:rsidRDefault="00AB3E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449"/>
    <w:rsid w:val="000240AF"/>
    <w:rsid w:val="0013519E"/>
    <w:rsid w:val="001C28E8"/>
    <w:rsid w:val="001D4401"/>
    <w:rsid w:val="002073B8"/>
    <w:rsid w:val="00313620"/>
    <w:rsid w:val="004B11BD"/>
    <w:rsid w:val="00554449"/>
    <w:rsid w:val="006A62C5"/>
    <w:rsid w:val="00741EE1"/>
    <w:rsid w:val="00743329"/>
    <w:rsid w:val="00806FF5"/>
    <w:rsid w:val="00A85F3D"/>
    <w:rsid w:val="00AB3E03"/>
    <w:rsid w:val="00B77D76"/>
    <w:rsid w:val="00CD4C48"/>
    <w:rsid w:val="00DA2B04"/>
    <w:rsid w:val="00EC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25E5CC"/>
  <w15:chartTrackingRefBased/>
  <w15:docId w15:val="{8BD3E556-F0F6-4B37-998A-A22C9A266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3B8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73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073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73B8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073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詹睿</dc:creator>
  <cp:keywords/>
  <dc:description/>
  <cp:lastModifiedBy>詹睿</cp:lastModifiedBy>
  <cp:revision>10</cp:revision>
  <dcterms:created xsi:type="dcterms:W3CDTF">2021-09-06T02:08:00Z</dcterms:created>
  <dcterms:modified xsi:type="dcterms:W3CDTF">2021-09-22T05:43:00Z</dcterms:modified>
</cp:coreProperties>
</file>