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12B3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12B5AD8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西南交通大学基建档案归档范围和保管期限表</w:t>
      </w:r>
    </w:p>
    <w:p w14:paraId="7A296D4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JJ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  综合</w:t>
      </w:r>
    </w:p>
    <w:p w14:paraId="7EA3E15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立卷单位：校长办公室、基建规划与校园管理处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5858"/>
        <w:gridCol w:w="1953"/>
      </w:tblGrid>
      <w:tr w14:paraId="0321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1FDBF7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08B2DE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类目名称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0F8070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5B98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69260F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7D26EB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基本建设工作总体规划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03DC6E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289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24442C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2C0504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全校性总体规划、设计总平面图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0737C2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5B6F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4ACC0F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1D6529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基本建设工作年度总结、统计报表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165B8A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9B9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1801E3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7CB523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本校基建征用土地、拆迁安置的审批材料及合同、协议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08DF18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C6D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63E15E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4B83ED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本校基建工程财务预、决算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2D8F19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B73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64FEBD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7243D2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上级关于基本建设工作的文件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1B19C0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1F06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shd w:val="clear" w:color="auto" w:fill="FFFFFF"/>
            <w:vAlign w:val="center"/>
          </w:tcPr>
          <w:p w14:paraId="579B3E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5941" w:type="dxa"/>
            <w:shd w:val="clear" w:color="auto" w:fill="FFFFFF"/>
            <w:vAlign w:val="center"/>
          </w:tcPr>
          <w:p w14:paraId="69080C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基本建设工作规章制度</w:t>
            </w:r>
          </w:p>
        </w:tc>
        <w:tc>
          <w:tcPr>
            <w:tcW w:w="1858" w:type="dxa"/>
            <w:shd w:val="clear" w:color="auto" w:fill="FFFFFF"/>
            <w:vAlign w:val="center"/>
          </w:tcPr>
          <w:p w14:paraId="6CC5D2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16D1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center"/>
          </w:tcPr>
          <w:p w14:paraId="3EC3BE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4C72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0F6B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294099C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Cs/>
          <w:color w:val="auto"/>
          <w:kern w:val="0"/>
          <w:sz w:val="32"/>
          <w:szCs w:val="32"/>
        </w:rPr>
        <w:t xml:space="preserve">JJ12-JJ15：JJ12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教学、科研、试验用房；</w:t>
      </w:r>
      <w:r>
        <w:rPr>
          <w:rFonts w:hint="eastAsia" w:ascii="Times New Roman" w:hAnsi="Times New Roman" w:eastAsia="方正仿宋_GB2312" w:cs="方正仿宋_GB2312"/>
          <w:bCs/>
          <w:color w:val="auto"/>
          <w:kern w:val="0"/>
          <w:sz w:val="32"/>
          <w:szCs w:val="32"/>
        </w:rPr>
        <w:t xml:space="preserve">JJ13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办公楼及附属用房</w:t>
      </w:r>
      <w:r>
        <w:rPr>
          <w:rFonts w:hint="eastAsia" w:ascii="Times New Roman" w:hAnsi="Times New Roman" w:eastAsia="方正仿宋_GB2312" w:cs="方正仿宋_GB2312"/>
          <w:bCs/>
          <w:color w:val="auto"/>
          <w:kern w:val="0"/>
          <w:sz w:val="32"/>
          <w:szCs w:val="32"/>
        </w:rPr>
        <w:t xml:space="preserve">； JJ14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住宅用房；</w:t>
      </w:r>
      <w:r>
        <w:rPr>
          <w:rFonts w:hint="eastAsia" w:ascii="Times New Roman" w:hAnsi="Times New Roman" w:eastAsia="方正仿宋_GB2312" w:cs="方正仿宋_GB2312"/>
          <w:bCs/>
          <w:color w:val="auto"/>
          <w:kern w:val="0"/>
          <w:sz w:val="32"/>
          <w:szCs w:val="32"/>
        </w:rPr>
        <w:t xml:space="preserve">JJ15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公共设施</w:t>
      </w:r>
    </w:p>
    <w:p w14:paraId="5F2D54C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b w:val="0"/>
          <w:bCs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44"/>
          <w:sz w:val="32"/>
          <w:szCs w:val="32"/>
          <w:lang w:val="en-US" w:eastAsia="zh-CN" w:bidi="ar-SA"/>
        </w:rPr>
        <w:t>立卷单位：基建规划与校园管理处</w:t>
      </w:r>
    </w:p>
    <w:tbl>
      <w:tblPr>
        <w:tblStyle w:val="6"/>
        <w:tblW w:w="9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01"/>
        <w:gridCol w:w="2034"/>
      </w:tblGrid>
      <w:tr w14:paraId="696E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5A9E5D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4DE2F0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类目名称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6F9A3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1C70D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07E76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1AB9F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项目建议书及上级批复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4FD02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11E53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685EB6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115EB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可行性研究报告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137BBE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7E724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8350B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40B03D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项目评估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788FF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5AAE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B88A8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0D488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环境预测、调查报告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4830B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5AEF7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576D0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5D2DE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设计任务书及计划任务书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69A61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A67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6A559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5A7470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工程地质、水文地质、勘察设计、勘察报告、地质图、勘察记录、化验试验报告、重要土、岩样及说明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47918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3F58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2A4E8F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4C6E6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地形、地貌控制点建筑物、构筑物及重要设备及安装测量定位、   观测记录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95E71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6C2A2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4DD8EE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1CD1DB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水文、气象、地震等其它设计基础材料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13174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EAF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45162E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C874E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初步设计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1922F5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4CE2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383259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431A49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技术设计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31537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4484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228839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07C3C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施工图设计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FB051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B59E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3B1DEA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052D66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技术秘密材料、专利文件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38CB6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913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284335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70108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设计计算书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37562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9E9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975FF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5AB8B3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关键技术实验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A6381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3C60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ECB36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09BD77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总体规划设计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B5AA9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55A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12A53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0AB8D6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设计评价、鉴定及审批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1F8E3F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6E0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6ED54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16CC16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征用土地批准文件及红线图、拆迁、补偿协议书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71A07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522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23432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62792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承包合同、协议书、招标、投标、租赁文件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DFE94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00A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F853C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3957EA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施工执照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2A7C8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06FA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6A8D9F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10B59E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环保三同时、消防、卫生等条件水、电、气、暖供应协议书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564B2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5DE99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667A9D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EBDD5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产权证书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890BB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3BF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FFFFFF"/>
            <w:vAlign w:val="center"/>
          </w:tcPr>
          <w:p w14:paraId="33C094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2BFFA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土地施工文件：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7DE6B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306AF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60400F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4C049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（1）开工报告、工程技术要求、技术交流、图纸会审纪要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512D2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184A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04FCF1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3EED6A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（2）施工组织设计、施工方案、施工计划、施工技术措施、施工安全措施、施工工艺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D819C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57E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60608F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76A09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（3）原材料及构件出厂证明、质量鉴定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8F252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0F0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4624B0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E410F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（4）建筑材料实验报告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E607E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77E1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54F18D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4A61D0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（5）设计变更、工程更改洽商、材料仿用核定审批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1C683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7B10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766DE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46C27E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（6）土建施工定位测量地质勘察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712CC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6CF68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57F0F5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E4917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（7）土、岩试验报告、基础处理、基础工程施工图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B61DC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3FF86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31ADDC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425A1F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（8）隐蔽工程验收记录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40BA8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52A2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1A2B0F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CC373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（9）工程记录及测试、沉陷、位移、变形观测记录、事故处理报告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B4C5F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1A62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2BC53A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59B84D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（10）分项、分单位工程抽量检查、评定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0D30B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96F8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4D31D5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D76F6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（11）交工验收记录证明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2F9B2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FF6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09140D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311B5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（12）竣工报告、竣工验收报告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D770C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39336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FFFFFF"/>
            <w:vAlign w:val="center"/>
          </w:tcPr>
          <w:p w14:paraId="26D776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6601" w:type="dxa"/>
            <w:shd w:val="clear" w:color="auto" w:fill="FFFFFF"/>
          </w:tcPr>
          <w:p w14:paraId="1CAF79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设备及管线安装施工文件：</w:t>
            </w:r>
          </w:p>
        </w:tc>
        <w:tc>
          <w:tcPr>
            <w:tcW w:w="2034" w:type="dxa"/>
            <w:shd w:val="clear" w:color="auto" w:fill="FFFFFF"/>
          </w:tcPr>
          <w:p w14:paraId="0CC162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582B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348F34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75BD80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（1）开工报告、工程技术要求、技术交底、图纸会审纪要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3852C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8F9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EC7E3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B20A2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（2）设计变更、工程更改洽商单、材料、零部件、设备代用审批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62914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E69F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2907C5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514E28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（3）焊接试验记录、报告、施工检验、探伤记录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F89E9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7A2F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3FABD6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7C98EA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（4）隐蔽工程检查验收记录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BA516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A80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55BCD7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5AC6F6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（5）强度、密闭性试验报告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F1D06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7CF7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36E5D3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754868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（6）设备调试记录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E4224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95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0B713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218A2A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（7）施工安装记录、安装质量检查、评定、事故处理报告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C0B54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0BC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47236E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2951AF6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（8）系统调试、实验记录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E93EA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C87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204F09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205ED4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（9）管线清洗、通水、清毒记录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C99C8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E854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096863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48326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（10）管线标高位置、坡度测量记录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8D871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2F7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610C0D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B2D0B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（11）中间交工验收记录证明、工程质量评定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FB48A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4DE6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6F1E31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168DB8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（12）竣工报告、竣工验收报告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00B0F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F21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FFFFFF"/>
            <w:vAlign w:val="center"/>
          </w:tcPr>
          <w:p w14:paraId="5F53BD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6601" w:type="dxa"/>
            <w:shd w:val="clear" w:color="auto" w:fill="FFFFFF"/>
          </w:tcPr>
          <w:p w14:paraId="0CBCA6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电气、仪表安装施工文件：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762F8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378F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F0AF9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256912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（1）开工报告、工程技术要求、技术交底、图纸会审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9ACA9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FEF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79143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72DDDF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（2）设计变更、工程更改洽商单、材料、零部件、设备代用审批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4B887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08A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16F89B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7A1125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（3）调试、整定记录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460C9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033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479D73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5A96DC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（4）性能测试和校核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B67D6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C35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52739D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8F607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（5）施工安装记录、质量检查评定、事故处理报告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164ED5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F5F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272F07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640FEC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（6）操作、联动试验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E12CB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1ED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7E923A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1C79D6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（7）电气装置交接记录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DBD91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9E85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4A264D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2F939D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（8）中间交工验收记录、工程质量评定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3C431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31A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FFFFFF"/>
            <w:vAlign w:val="center"/>
          </w:tcPr>
          <w:p w14:paraId="065D1B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601" w:type="dxa"/>
            <w:shd w:val="clear" w:color="auto" w:fill="FFFFFF"/>
            <w:vAlign w:val="center"/>
          </w:tcPr>
          <w:p w14:paraId="03E810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）竣工报告、竣工验收报告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207944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A52B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328494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178621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竣工验收报告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D04E7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3EBA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56E7F8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44A72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全部竣工图纸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464E9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4010F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A7F20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5A39FA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质量评审材料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1B7CF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8C3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CC38B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76B31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工程现场声像材料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CC639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22E4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27E8D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D3973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竣工验收会议决议文件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6660F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01B0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3F73C0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135063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财务计划、年度计划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9CE26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15B7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9C66A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53E765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工程概算、预算、决算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AF6FC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1339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42D945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1CAED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主要材料消耗、器材管理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C012A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9ED0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584D0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318FC6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交付使用的固定资产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81387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 久</w:t>
            </w:r>
          </w:p>
        </w:tc>
      </w:tr>
      <w:tr w14:paraId="07E3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4CEDA5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49ED11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技术准备计划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19A45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8C4F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1C123F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35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33596F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试生产管理、技术责任制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43405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F7F1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6CED4B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74E757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试车方案、产品技术参数、性能、图纸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2D643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ED0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00B71D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37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3300E9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设备试车、验收、运转、维护记录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49A39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517D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28F85E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38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2C6600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安全操作规程、事故分析报告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F37CA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F7E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62E2D5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39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0FFFE0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技术培训材料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F4B3F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AC2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9FAF5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473E88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工业卫生、劳动保护材料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DF42C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bookmarkEnd w:id="0"/>
      <w:tr w14:paraId="0A7C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shd w:val="clear" w:color="auto" w:fill="FFFFFF"/>
            <w:vAlign w:val="center"/>
          </w:tcPr>
          <w:p w14:paraId="792996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41</w:t>
            </w:r>
          </w:p>
        </w:tc>
        <w:tc>
          <w:tcPr>
            <w:tcW w:w="6601" w:type="dxa"/>
            <w:shd w:val="clear" w:color="auto" w:fill="FFFFFF"/>
            <w:vAlign w:val="center"/>
          </w:tcPr>
          <w:p w14:paraId="6847BD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72A46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6C21A18B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84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5B43F4A-9409-499C-B489-712B26EDF1F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39605C9-98EF-472C-85D2-E6112ED35D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AEBFA61-B779-4713-9AA0-C40FE973315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7582D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4979035</wp:posOffset>
              </wp:positionH>
              <wp:positionV relativeFrom="paragraph">
                <wp:posOffset>-343535</wp:posOffset>
              </wp:positionV>
              <wp:extent cx="64325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E507F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05pt;margin-top:-27.05pt;height:144pt;width:50.65pt;mso-position-horizontal-relative:margin;z-index:251659264;mso-width-relative:page;mso-height-relative:page;" filled="f" stroked="f" coordsize="21600,21600" o:gfxdata="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7ecaTaAAAACwEAAA8AAAAAAAAAAQAgAAAAIgAAAGRycy9kb3ducmV2Lnht&#10;bFBLAQIUABQAAAAIAIdO4kDY9pu/MAIAAFYEAAAOAAAAAAAAAAEAIAAAACk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E507F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A8B0E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E0EA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12065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5420A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5pt;margin-top:-38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hD3hh1AAAAAk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5420A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75BB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67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2025-05-09T03:29:06Z</dcterms:created>
  <dc:creator>admin</dc:creator>
  <cp:lastModifiedBy>梁喻嘉(2019010406)</cp:lastModifiedBy>
  <dcterms:modified xsi:type="dcterms:W3CDTF">2025-05-09T03:29:50Z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8B5FB5A216264103A7C6F5AB954F5867_12</vt:lpwstr>
  </property>
</Properties>
</file>