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bookmarkStart w:id="0" w:name="_GoBack"/>
      <w:bookmarkEnd w:id="0"/>
    </w:p>
    <w:p>
      <w:pPr>
        <w:rPr>
          <w:rFonts w:hint="default"/>
          <w:lang w:val="en-US" w:eastAsia="zh-CN"/>
        </w:rPr>
      </w:pPr>
    </w:p>
    <w:p>
      <w:pPr>
        <w:spacing w:after="0" w:line="360" w:lineRule="exact"/>
        <w:jc w:val="center"/>
        <w:rPr>
          <w:rFonts w:hint="eastAsia" w:ascii="微软雅黑" w:hAnsi="微软雅黑" w:eastAsia="微软雅黑" w:cs="微软雅黑"/>
          <w:b/>
        </w:rPr>
      </w:pPr>
      <w:r>
        <w:rPr>
          <w:rFonts w:hint="eastAsia" w:ascii="微软雅黑" w:hAnsi="微软雅黑" w:eastAsia="微软雅黑" w:cs="微软雅黑"/>
          <w:b/>
          <w:sz w:val="32"/>
        </w:rPr>
        <w:t>心有所数，联创未来</w:t>
      </w:r>
    </w:p>
    <w:p>
      <w:pPr>
        <w:spacing w:after="0" w:line="360" w:lineRule="exact"/>
        <w:jc w:val="center"/>
        <w:rPr>
          <w:rFonts w:hint="eastAsia" w:ascii="微软雅黑" w:hAnsi="微软雅黑" w:eastAsia="微软雅黑" w:cs="微软雅黑"/>
          <w:b/>
          <w:sz w:val="32"/>
        </w:rPr>
      </w:pPr>
      <w:r>
        <w:rPr>
          <w:rFonts w:hint="eastAsia" w:ascii="微软雅黑" w:hAnsi="微软雅黑" w:eastAsia="微软雅黑" w:cs="微软雅黑"/>
          <w:b/>
          <w:sz w:val="32"/>
        </w:rPr>
        <w:t>—数之联202</w:t>
      </w:r>
      <w:r>
        <w:rPr>
          <w:rFonts w:hint="eastAsia" w:ascii="微软雅黑" w:hAnsi="微软雅黑" w:eastAsia="微软雅黑" w:cs="微软雅黑"/>
          <w:b/>
          <w:sz w:val="32"/>
          <w:lang w:val="en-US" w:eastAsia="zh-CN"/>
        </w:rPr>
        <w:t>3</w:t>
      </w:r>
      <w:r>
        <w:rPr>
          <w:rFonts w:hint="eastAsia" w:ascii="微软雅黑" w:hAnsi="微软雅黑" w:eastAsia="微软雅黑" w:cs="微软雅黑"/>
          <w:b/>
          <w:sz w:val="32"/>
        </w:rPr>
        <w:t>校园招聘</w:t>
      </w:r>
    </w:p>
    <w:p>
      <w:pPr>
        <w:spacing w:after="0" w:line="360" w:lineRule="exact"/>
        <w:rPr>
          <w:rFonts w:hint="eastAsia" w:ascii="微软雅黑" w:hAnsi="微软雅黑" w:eastAsia="微软雅黑" w:cs="微软雅黑"/>
          <w:b/>
        </w:rPr>
      </w:pPr>
    </w:p>
    <w:p>
      <w:pPr>
        <w:spacing w:after="0" w:line="360" w:lineRule="exact"/>
        <w:rPr>
          <w:rFonts w:hint="eastAsia" w:ascii="微软雅黑" w:hAnsi="微软雅黑" w:eastAsia="微软雅黑" w:cs="微软雅黑"/>
          <w:b/>
          <w:sz w:val="21"/>
          <w:szCs w:val="21"/>
        </w:rPr>
      </w:pPr>
    </w:p>
    <w:p>
      <w:pPr>
        <w:spacing w:after="0" w:line="360" w:lineRule="exact"/>
        <w:rPr>
          <w:rFonts w:hint="eastAsia" w:ascii="微软雅黑" w:hAnsi="微软雅黑" w:eastAsia="微软雅黑" w:cs="微软雅黑"/>
          <w:b/>
          <w:sz w:val="24"/>
          <w:szCs w:val="21"/>
        </w:rPr>
      </w:pPr>
      <w:r>
        <w:rPr>
          <w:rFonts w:hint="eastAsia" w:ascii="微软雅黑" w:hAnsi="微软雅黑" w:eastAsia="微软雅黑" w:cs="微软雅黑"/>
          <w:b/>
          <w:sz w:val="24"/>
          <w:szCs w:val="21"/>
        </w:rPr>
        <w:t>公司简介：</w:t>
      </w:r>
    </w:p>
    <w:p>
      <w:pPr>
        <w:spacing w:after="0" w:line="360" w:lineRule="exact"/>
        <w:ind w:firstLine="420" w:firstLineChars="200"/>
        <w:rPr>
          <w:rFonts w:hint="eastAsia" w:ascii="微软雅黑" w:hAnsi="微软雅黑" w:eastAsia="微软雅黑" w:cs="微软雅黑"/>
          <w:color w:val="333333"/>
          <w:szCs w:val="23"/>
        </w:rPr>
      </w:pPr>
    </w:p>
    <w:p>
      <w:pPr>
        <w:spacing w:after="0" w:line="360" w:lineRule="exact"/>
        <w:ind w:firstLine="440" w:firstLineChars="200"/>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lang w:val="en-US" w:eastAsia="zh-CN"/>
        </w:rPr>
        <w:t>成都数之联科技股份有限公司（以下简称“数之联”）是一家以计算机视觉技术、多维数据分析挖掘技术和自然语言处理技术为核心的大数据与人工智能产品及解决方案服务商。公司聚焦“智能制造、智慧城市”两大领域，依托“一体化云原生数智服务平台”，为政府、企业和国防单位提供数据治理、数据可视化分析、数据挖掘等面向平台和场景的数智化技术服务。</w:t>
      </w:r>
    </w:p>
    <w:p>
      <w:pPr>
        <w:spacing w:after="0" w:line="360" w:lineRule="exact"/>
        <w:ind w:firstLine="440" w:firstLineChars="200"/>
        <w:rPr>
          <w:rFonts w:hint="eastAsia" w:ascii="微软雅黑" w:hAnsi="微软雅黑" w:eastAsia="微软雅黑" w:cs="微软雅黑"/>
          <w:color w:val="auto"/>
          <w:sz w:val="22"/>
          <w:szCs w:val="22"/>
          <w:highlight w:val="none"/>
          <w:lang w:val="en-US" w:eastAsia="zh-CN"/>
        </w:rPr>
      </w:pPr>
      <w:r>
        <w:rPr>
          <w:rFonts w:hint="eastAsia" w:ascii="微软雅黑" w:hAnsi="微软雅黑" w:eastAsia="微软雅黑" w:cs="微软雅黑"/>
          <w:color w:val="auto"/>
          <w:sz w:val="22"/>
          <w:szCs w:val="22"/>
          <w:highlight w:val="none"/>
          <w:lang w:val="en-US" w:eastAsia="zh-CN"/>
        </w:rPr>
        <w:t>数之联核心技术团队拥有超20年大数据行业研发经验，现有员工近500人，其中100+是来自国内外名校的硕士、博士，拥有280余项相关专利及软件著作权。数之联已获得国家高新技术企业和双软企业认证，入选国家专精特新“小巨人”企业、四川省瞪羚企业等。截至2021年，数之联已完成5轮融资，总融资金额近5亿元，估值近20亿人民币。</w:t>
      </w:r>
    </w:p>
    <w:p>
      <w:pPr>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两大领域</w:t>
      </w:r>
      <w:r>
        <w:rPr>
          <w:rFonts w:hint="eastAsia" w:ascii="微软雅黑" w:hAnsi="微软雅黑" w:eastAsia="微软雅黑" w:cs="微软雅黑"/>
          <w:sz w:val="22"/>
          <w:szCs w:val="22"/>
        </w:rPr>
        <w:t>：智慧城市、智能制造</w:t>
      </w:r>
    </w:p>
    <w:p>
      <w:pPr>
        <w:pStyle w:val="2"/>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三大服务</w:t>
      </w:r>
      <w:r>
        <w:rPr>
          <w:rFonts w:hint="eastAsia" w:ascii="微软雅黑" w:hAnsi="微软雅黑" w:eastAsia="微软雅黑" w:cs="微软雅黑"/>
          <w:sz w:val="22"/>
          <w:szCs w:val="22"/>
        </w:rPr>
        <w:t>：咨询规划、解决方案、产品服务</w:t>
      </w:r>
    </w:p>
    <w:p>
      <w:pPr>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技术底蕴</w:t>
      </w:r>
      <w:r>
        <w:rPr>
          <w:rFonts w:hint="eastAsia" w:ascii="微软雅黑" w:hAnsi="微软雅黑" w:eastAsia="微软雅黑" w:cs="微软雅黑"/>
          <w:sz w:val="22"/>
          <w:szCs w:val="22"/>
        </w:rPr>
        <w:t>：</w:t>
      </w:r>
    </w:p>
    <w:p>
      <w:pPr>
        <w:rPr>
          <w:rFonts w:hint="eastAsia" w:ascii="微软雅黑" w:hAnsi="微软雅黑" w:eastAsia="微软雅黑" w:cs="微软雅黑"/>
          <w:sz w:val="22"/>
          <w:szCs w:val="22"/>
        </w:rPr>
      </w:pPr>
      <w:r>
        <w:rPr>
          <w:rFonts w:hint="eastAsia" w:ascii="微软雅黑" w:hAnsi="微软雅黑" w:eastAsia="微软雅黑" w:cs="微软雅黑"/>
          <w:sz w:val="22"/>
          <w:szCs w:val="22"/>
        </w:rPr>
        <w:t>1、图像视频：目标识别、目标检测、目标追踪、异常目标和行为检测；</w:t>
      </w:r>
    </w:p>
    <w:p>
      <w:pPr>
        <w:rPr>
          <w:rFonts w:hint="eastAsia" w:ascii="微软雅黑" w:hAnsi="微软雅黑" w:eastAsia="微软雅黑" w:cs="微软雅黑"/>
          <w:sz w:val="22"/>
          <w:szCs w:val="22"/>
        </w:rPr>
      </w:pPr>
      <w:r>
        <w:rPr>
          <w:rFonts w:hint="eastAsia" w:ascii="微软雅黑" w:hAnsi="微软雅黑" w:eastAsia="微软雅黑" w:cs="微软雅黑"/>
          <w:sz w:val="22"/>
          <w:szCs w:val="22"/>
        </w:rPr>
        <w:t>2、信号处理：以电磁、声呐为输入识别、检测目标；</w:t>
      </w:r>
    </w:p>
    <w:p>
      <w:pPr>
        <w:rPr>
          <w:rFonts w:hint="eastAsia" w:ascii="微软雅黑" w:hAnsi="微软雅黑" w:eastAsia="微软雅黑" w:cs="微软雅黑"/>
          <w:sz w:val="22"/>
          <w:szCs w:val="22"/>
        </w:rPr>
      </w:pPr>
      <w:r>
        <w:rPr>
          <w:rFonts w:hint="eastAsia" w:ascii="微软雅黑" w:hAnsi="微软雅黑" w:eastAsia="微软雅黑" w:cs="微软雅黑"/>
          <w:sz w:val="22"/>
          <w:szCs w:val="22"/>
        </w:rPr>
        <w:t>3、机器学习：分类、聚类、回归；集成学习、关联规则；</w:t>
      </w:r>
    </w:p>
    <w:p>
      <w:pPr>
        <w:rPr>
          <w:rFonts w:hint="eastAsia" w:ascii="微软雅黑" w:hAnsi="微软雅黑" w:eastAsia="微软雅黑" w:cs="微软雅黑"/>
          <w:sz w:val="22"/>
          <w:szCs w:val="22"/>
        </w:rPr>
      </w:pPr>
      <w:r>
        <w:rPr>
          <w:rFonts w:hint="eastAsia" w:ascii="微软雅黑" w:hAnsi="微软雅黑" w:eastAsia="微软雅黑" w:cs="微软雅黑"/>
          <w:sz w:val="22"/>
          <w:szCs w:val="22"/>
        </w:rPr>
        <w:t>4、知识图谱：知识抽取、知识融合、知识推理；智能问答、智能推荐、快速查询；结构分析、结构演化、信息传播。</w:t>
      </w:r>
    </w:p>
    <w:p>
      <w:pPr>
        <w:rPr>
          <w:rFonts w:hint="eastAsia"/>
        </w:rPr>
      </w:pPr>
    </w:p>
    <w:p>
      <w:pPr>
        <w:pStyle w:val="5"/>
        <w:shd w:val="clear" w:color="auto" w:fill="FFFFFF"/>
        <w:spacing w:before="0" w:beforeAutospacing="0" w:after="0" w:afterAutospacing="0"/>
        <w:rPr>
          <w:rFonts w:hint="eastAsia" w:ascii="微软雅黑" w:hAnsi="微软雅黑" w:eastAsia="微软雅黑" w:cs="微软雅黑"/>
          <w:b/>
          <w:bCs/>
          <w:color w:val="333333"/>
          <w:szCs w:val="23"/>
        </w:rPr>
      </w:pPr>
    </w:p>
    <w:p>
      <w:pPr>
        <w:pStyle w:val="5"/>
        <w:shd w:val="clear" w:color="auto" w:fill="FFFFFF"/>
        <w:spacing w:before="0" w:beforeAutospacing="0" w:after="0" w:afterAutospacing="0"/>
        <w:rPr>
          <w:rFonts w:hint="eastAsia" w:ascii="微软雅黑" w:hAnsi="微软雅黑" w:eastAsia="微软雅黑" w:cs="微软雅黑"/>
          <w:b/>
          <w:bCs/>
          <w:color w:val="333333"/>
          <w:sz w:val="21"/>
          <w:szCs w:val="21"/>
        </w:rPr>
      </w:pPr>
      <w:r>
        <w:rPr>
          <w:rFonts w:hint="eastAsia" w:ascii="微软雅黑" w:hAnsi="微软雅黑" w:eastAsia="微软雅黑" w:cs="微软雅黑"/>
          <w:b/>
          <w:bCs/>
          <w:color w:val="333333"/>
          <w:szCs w:val="23"/>
        </w:rPr>
        <w:t>我们能给您</w:t>
      </w:r>
      <w:r>
        <w:rPr>
          <w:rFonts w:hint="eastAsia" w:ascii="微软雅黑" w:hAnsi="微软雅黑" w:eastAsia="微软雅黑" w:cs="微软雅黑"/>
          <w:b/>
          <w:bCs/>
          <w:color w:val="333333"/>
          <w:sz w:val="23"/>
          <w:szCs w:val="23"/>
        </w:rPr>
        <w:t>：</w:t>
      </w:r>
    </w:p>
    <w:p>
      <w:pPr>
        <w:pStyle w:val="5"/>
        <w:numPr>
          <w:ilvl w:val="0"/>
          <w:numId w:val="1"/>
        </w:numPr>
        <w:shd w:val="clear" w:color="auto" w:fill="FFFFFF"/>
        <w:spacing w:before="0" w:beforeAutospacing="0" w:after="0" w:afterAutospacing="0"/>
        <w:rPr>
          <w:rFonts w:hint="eastAsia" w:ascii="微软雅黑" w:hAnsi="微软雅黑" w:eastAsia="微软雅黑" w:cs="微软雅黑"/>
          <w:color w:val="333333"/>
          <w:sz w:val="22"/>
          <w:szCs w:val="23"/>
        </w:rPr>
      </w:pPr>
      <w:r>
        <w:rPr>
          <w:rFonts w:hint="eastAsia" w:ascii="微软雅黑" w:hAnsi="微软雅黑" w:eastAsia="微软雅黑" w:cs="微软雅黑"/>
          <w:b/>
          <w:color w:val="333333"/>
          <w:sz w:val="22"/>
          <w:szCs w:val="23"/>
        </w:rPr>
        <w:t>前瞻行业应用</w:t>
      </w:r>
      <w:r>
        <w:rPr>
          <w:rFonts w:hint="eastAsia" w:ascii="微软雅黑" w:hAnsi="微软雅黑" w:eastAsia="微软雅黑" w:cs="微软雅黑"/>
          <w:color w:val="333333"/>
          <w:sz w:val="22"/>
          <w:szCs w:val="23"/>
        </w:rPr>
        <w:t>：与国家战略发展行业深度融合，未来前景广阔；</w:t>
      </w:r>
    </w:p>
    <w:p>
      <w:pPr>
        <w:pStyle w:val="5"/>
        <w:numPr>
          <w:ilvl w:val="0"/>
          <w:numId w:val="1"/>
        </w:numPr>
        <w:shd w:val="clear" w:color="auto" w:fill="FFFFFF"/>
        <w:spacing w:before="0" w:beforeAutospacing="0" w:after="0" w:afterAutospacing="0"/>
        <w:rPr>
          <w:rFonts w:hint="eastAsia" w:ascii="微软雅黑" w:hAnsi="微软雅黑" w:eastAsia="微软雅黑" w:cs="微软雅黑"/>
          <w:color w:val="333333"/>
          <w:sz w:val="22"/>
          <w:szCs w:val="23"/>
        </w:rPr>
      </w:pPr>
      <w:r>
        <w:rPr>
          <w:rFonts w:hint="eastAsia" w:ascii="微软雅黑" w:hAnsi="微软雅黑" w:eastAsia="微软雅黑" w:cs="微软雅黑"/>
          <w:b/>
          <w:color w:val="333333"/>
          <w:sz w:val="22"/>
          <w:szCs w:val="23"/>
        </w:rPr>
        <w:t>浓厚的学术氛围</w:t>
      </w:r>
      <w:r>
        <w:rPr>
          <w:rFonts w:hint="eastAsia" w:ascii="微软雅黑" w:hAnsi="微软雅黑" w:eastAsia="微软雅黑" w:cs="微软雅黑"/>
          <w:color w:val="333333"/>
          <w:sz w:val="22"/>
          <w:szCs w:val="23"/>
        </w:rPr>
        <w:t>：技术大牛带队，科研与工程应用结合，和众多优秀的小伙伴一起学习研讨&amp;工程实践；</w:t>
      </w:r>
    </w:p>
    <w:p>
      <w:pPr>
        <w:pStyle w:val="5"/>
        <w:numPr>
          <w:ilvl w:val="0"/>
          <w:numId w:val="1"/>
        </w:numPr>
        <w:shd w:val="clear" w:color="auto" w:fill="FFFFFF"/>
        <w:spacing w:before="0" w:beforeAutospacing="0" w:after="0" w:afterAutospacing="0"/>
        <w:rPr>
          <w:rFonts w:hint="eastAsia" w:ascii="微软雅黑" w:hAnsi="微软雅黑" w:eastAsia="微软雅黑" w:cs="微软雅黑"/>
          <w:color w:val="333333"/>
          <w:sz w:val="22"/>
          <w:szCs w:val="23"/>
        </w:rPr>
      </w:pPr>
      <w:r>
        <w:rPr>
          <w:rFonts w:hint="eastAsia" w:ascii="微软雅黑" w:hAnsi="微软雅黑" w:eastAsia="微软雅黑" w:cs="微软雅黑"/>
          <w:b/>
          <w:color w:val="333333"/>
          <w:sz w:val="22"/>
          <w:szCs w:val="23"/>
        </w:rPr>
        <w:t>广阔的成长和晋升空间</w:t>
      </w:r>
      <w:r>
        <w:rPr>
          <w:rFonts w:hint="eastAsia" w:ascii="微软雅黑" w:hAnsi="微软雅黑" w:eastAsia="微软雅黑" w:cs="微软雅黑"/>
          <w:color w:val="333333"/>
          <w:sz w:val="22"/>
          <w:szCs w:val="23"/>
        </w:rPr>
        <w:t>：一对一导师带教，内外部多端学习平台，管理技术双晋升通道，技术大牛or团队leader，“职”等您来；</w:t>
      </w:r>
    </w:p>
    <w:p>
      <w:pPr>
        <w:pStyle w:val="5"/>
        <w:numPr>
          <w:ilvl w:val="0"/>
          <w:numId w:val="2"/>
        </w:numPr>
        <w:shd w:val="clear" w:color="auto" w:fill="FFFFFF"/>
        <w:spacing w:before="0" w:beforeAutospacing="0" w:after="0" w:afterAutospacing="0"/>
        <w:rPr>
          <w:rFonts w:hint="eastAsia" w:ascii="微软雅黑" w:hAnsi="微软雅黑" w:eastAsia="微软雅黑" w:cs="微软雅黑"/>
          <w:color w:val="333333"/>
          <w:sz w:val="22"/>
          <w:szCs w:val="23"/>
        </w:rPr>
      </w:pPr>
      <w:r>
        <w:rPr>
          <w:rFonts w:hint="eastAsia" w:ascii="微软雅黑" w:hAnsi="微软雅黑" w:eastAsia="微软雅黑" w:cs="微软雅黑"/>
          <w:b/>
          <w:color w:val="333333"/>
          <w:sz w:val="22"/>
          <w:szCs w:val="23"/>
        </w:rPr>
        <w:t>福利待遇大礼包</w:t>
      </w:r>
      <w:r>
        <w:rPr>
          <w:rFonts w:hint="eastAsia" w:ascii="微软雅黑" w:hAnsi="微软雅黑" w:eastAsia="微软雅黑" w:cs="微软雅黑"/>
          <w:color w:val="333333"/>
          <w:sz w:val="22"/>
          <w:szCs w:val="23"/>
        </w:rPr>
        <w:t>：有竞争力的薪酬+节日福利+各类补贴+未来期权激励，还有更多隐藏福利，等您开启；</w:t>
      </w:r>
    </w:p>
    <w:p>
      <w:pPr>
        <w:pStyle w:val="5"/>
        <w:shd w:val="clear" w:color="auto" w:fill="FFFFFF"/>
        <w:spacing w:before="0" w:beforeAutospacing="0" w:after="0" w:afterAutospacing="0"/>
        <w:rPr>
          <w:rFonts w:hint="eastAsia" w:ascii="微软雅黑" w:hAnsi="微软雅黑" w:eastAsia="微软雅黑" w:cs="微软雅黑"/>
          <w:b/>
          <w:bCs/>
          <w:color w:val="333333"/>
          <w:szCs w:val="23"/>
          <w:lang w:val="en-US" w:eastAsia="zh-CN"/>
        </w:rPr>
      </w:pPr>
    </w:p>
    <w:p>
      <w:pPr>
        <w:pStyle w:val="5"/>
        <w:shd w:val="clear" w:color="auto" w:fill="FFFFFF"/>
        <w:spacing w:before="0" w:beforeAutospacing="0" w:after="0" w:afterAutospacing="0"/>
        <w:rPr>
          <w:rFonts w:hint="eastAsia" w:ascii="微软雅黑" w:hAnsi="微软雅黑" w:eastAsia="微软雅黑" w:cs="微软雅黑"/>
          <w:sz w:val="22"/>
          <w:szCs w:val="22"/>
          <w:lang w:val="en-US" w:eastAsia="zh-CN"/>
        </w:rPr>
      </w:pPr>
      <w:r>
        <w:rPr>
          <w:rFonts w:hint="eastAsia" w:ascii="微软雅黑" w:hAnsi="微软雅黑" w:eastAsia="微软雅黑" w:cs="微软雅黑"/>
          <w:b/>
          <w:bCs/>
          <w:color w:val="333333"/>
          <w:szCs w:val="23"/>
          <w:lang w:val="en-US" w:eastAsia="zh-CN"/>
        </w:rPr>
        <w:t>面向对象：</w:t>
      </w:r>
      <w:r>
        <w:rPr>
          <w:rFonts w:hint="eastAsia" w:ascii="微软雅黑" w:hAnsi="微软雅黑" w:eastAsia="微软雅黑" w:cs="微软雅黑"/>
          <w:sz w:val="22"/>
          <w:szCs w:val="22"/>
          <w:lang w:val="en-US" w:eastAsia="zh-CN"/>
        </w:rPr>
        <w:t>计算机、数学、通信、设计、机械/电气/光学/自动化等相关专业，2023年毕业，本、硕、博学子</w:t>
      </w:r>
    </w:p>
    <w:tbl>
      <w:tblPr>
        <w:tblStyle w:val="6"/>
        <w:tblW w:w="65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5"/>
        <w:gridCol w:w="1245"/>
        <w:gridCol w:w="1575"/>
        <w:gridCol w:w="21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575" w:type="dxa"/>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招聘岗位</w:t>
            </w:r>
          </w:p>
        </w:tc>
        <w:tc>
          <w:tcPr>
            <w:tcW w:w="124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招聘人数</w:t>
            </w:r>
          </w:p>
        </w:tc>
        <w:tc>
          <w:tcPr>
            <w:tcW w:w="1575" w:type="dxa"/>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学历要求</w:t>
            </w:r>
          </w:p>
        </w:tc>
        <w:tc>
          <w:tcPr>
            <w:tcW w:w="2130" w:type="dxa"/>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招聘专业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算法工程师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（计算机视觉）</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算法工程师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（信号）</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计算机、通信类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算法工程师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（机器学习）</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计算机、数学类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算法工程师（NLP）</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售前技术经理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产品经理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UI设计师</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艺术设计、视觉传达、人机交互等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销售经理</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硕士及以上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计算机类优先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后端工程师</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本科及以上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前端工程师</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本科及以上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数据工程师</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本科及以上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机械工程师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（实习）</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本科及以上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机械、机电一体化等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575"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技术员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（实习）</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大专及以上</w:t>
            </w:r>
          </w:p>
        </w:tc>
        <w:tc>
          <w:tcPr>
            <w:tcW w:w="2130" w:type="dxa"/>
            <w:tcBorders>
              <w:top w:val="single" w:color="000000" w:sz="4"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机械、电气、光学、自动化等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575" w:type="dxa"/>
            <w:tcBorders>
              <w:top w:val="single" w:color="000000" w:sz="4" w:space="0"/>
              <w:left w:val="single" w:color="000000" w:sz="8"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运维工程师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（实习）</w:t>
            </w:r>
          </w:p>
        </w:tc>
        <w:tc>
          <w:tcPr>
            <w:tcW w:w="1245" w:type="dxa"/>
            <w:tcBorders>
              <w:top w:val="single" w:color="000000" w:sz="4"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575" w:type="dxa"/>
            <w:tcBorders>
              <w:top w:val="single" w:color="000000" w:sz="4" w:space="0"/>
              <w:left w:val="single" w:color="000000" w:sz="4" w:space="0"/>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大专及以上</w:t>
            </w:r>
          </w:p>
        </w:tc>
        <w:tc>
          <w:tcPr>
            <w:tcW w:w="2130" w:type="dxa"/>
            <w:tcBorders>
              <w:top w:val="single" w:color="000000" w:sz="4" w:space="0"/>
              <w:left w:val="single" w:color="000000" w:sz="4"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计算机类</w:t>
            </w:r>
          </w:p>
        </w:tc>
      </w:tr>
    </w:tbl>
    <w:p>
      <w:pPr>
        <w:pStyle w:val="2"/>
        <w:rPr>
          <w:rFonts w:hint="eastAsia"/>
          <w:lang w:val="en-US" w:eastAsia="zh-CN"/>
        </w:rPr>
      </w:pPr>
    </w:p>
    <w:p>
      <w:pPr>
        <w:numPr>
          <w:ilvl w:val="0"/>
          <w:numId w:val="0"/>
        </w:numPr>
        <w:ind w:leftChars="0"/>
        <w:rPr>
          <w:rFonts w:hint="eastAsia" w:ascii="微软雅黑" w:hAnsi="微软雅黑" w:eastAsia="微软雅黑" w:cs="微软雅黑"/>
          <w:b/>
          <w:bCs/>
          <w:sz w:val="22"/>
          <w:szCs w:val="22"/>
          <w:lang w:val="en-US" w:eastAsia="zh-CN"/>
        </w:rPr>
      </w:pPr>
    </w:p>
    <w:p>
      <w:pPr>
        <w:rPr>
          <w:rFonts w:hint="eastAsia" w:ascii="微软雅黑" w:hAnsi="微软雅黑" w:eastAsia="微软雅黑" w:cs="微软雅黑"/>
          <w:bCs/>
          <w:sz w:val="22"/>
          <w:szCs w:val="22"/>
          <w:lang w:val="en-US" w:eastAsia="zh-CN"/>
        </w:rPr>
      </w:pPr>
      <w:r>
        <w:rPr>
          <w:rFonts w:hint="eastAsia" w:ascii="微软雅黑" w:hAnsi="微软雅黑" w:eastAsia="微软雅黑" w:cs="微软雅黑"/>
          <w:b/>
          <w:bCs/>
          <w:sz w:val="22"/>
          <w:szCs w:val="22"/>
        </w:rPr>
        <w:t>公司地址：</w:t>
      </w:r>
      <w:r>
        <w:rPr>
          <w:rFonts w:hint="eastAsia" w:ascii="微软雅黑" w:hAnsi="微软雅黑" w:eastAsia="微软雅黑" w:cs="微软雅黑"/>
          <w:bCs/>
          <w:sz w:val="22"/>
          <w:szCs w:val="22"/>
          <w:lang w:val="en-US" w:eastAsia="zh-CN"/>
        </w:rPr>
        <w:t>电子科技大学科技园（天府园）</w:t>
      </w:r>
    </w:p>
    <w:p>
      <w:pPr>
        <w:rPr>
          <w:rFonts w:hint="eastAsia" w:ascii="微软雅黑" w:hAnsi="微软雅黑" w:eastAsia="微软雅黑" w:cs="微软雅黑"/>
          <w:bCs/>
          <w:color w:val="auto"/>
          <w:sz w:val="22"/>
          <w:szCs w:val="22"/>
          <w:highlight w:val="none"/>
          <w:lang w:val="en-US" w:eastAsia="zh-CN"/>
        </w:rPr>
      </w:pPr>
      <w:r>
        <w:rPr>
          <w:rFonts w:hint="eastAsia" w:ascii="微软雅黑" w:hAnsi="微软雅黑" w:eastAsia="微软雅黑" w:cs="微软雅黑"/>
          <w:b/>
          <w:bCs w:val="0"/>
          <w:color w:val="auto"/>
          <w:sz w:val="22"/>
          <w:szCs w:val="22"/>
          <w:highlight w:val="none"/>
          <w:lang w:val="en-US" w:eastAsia="zh-CN"/>
        </w:rPr>
        <w:t>联</w:t>
      </w:r>
      <w:r>
        <w:rPr>
          <w:rFonts w:hint="eastAsia" w:ascii="微软雅黑" w:hAnsi="微软雅黑" w:eastAsia="微软雅黑" w:cs="微软雅黑"/>
          <w:b/>
          <w:bCs w:val="0"/>
          <w:color w:val="auto"/>
          <w:sz w:val="22"/>
          <w:szCs w:val="22"/>
          <w:highlight w:val="none"/>
        </w:rPr>
        <w:t>系电话</w:t>
      </w:r>
      <w:r>
        <w:rPr>
          <w:rFonts w:hint="eastAsia" w:ascii="微软雅黑" w:hAnsi="微软雅黑" w:eastAsia="微软雅黑" w:cs="微软雅黑"/>
          <w:bCs/>
          <w:color w:val="auto"/>
          <w:sz w:val="22"/>
          <w:szCs w:val="22"/>
          <w:highlight w:val="none"/>
        </w:rPr>
        <w:t>：028-832</w:t>
      </w:r>
      <w:r>
        <w:rPr>
          <w:rFonts w:hint="eastAsia" w:ascii="微软雅黑" w:hAnsi="微软雅黑" w:eastAsia="微软雅黑" w:cs="微软雅黑"/>
          <w:bCs/>
          <w:color w:val="auto"/>
          <w:sz w:val="22"/>
          <w:szCs w:val="22"/>
          <w:highlight w:val="none"/>
          <w:lang w:val="en-US" w:eastAsia="zh-CN"/>
        </w:rPr>
        <w:t>02198</w:t>
      </w:r>
    </w:p>
    <w:p>
      <w:pPr>
        <w:rPr>
          <w:rFonts w:hint="eastAsia" w:ascii="微软雅黑" w:hAnsi="微软雅黑" w:eastAsia="微软雅黑" w:cs="微软雅黑"/>
          <w:bCs/>
          <w:color w:val="auto"/>
          <w:sz w:val="22"/>
          <w:szCs w:val="22"/>
        </w:rPr>
      </w:pPr>
      <w:r>
        <w:rPr>
          <w:rFonts w:hint="eastAsia" w:ascii="微软雅黑" w:hAnsi="微软雅黑" w:eastAsia="微软雅黑" w:cs="微软雅黑"/>
          <w:b/>
          <w:bCs w:val="0"/>
          <w:color w:val="auto"/>
          <w:sz w:val="22"/>
          <w:szCs w:val="22"/>
        </w:rPr>
        <w:t>邮箱</w:t>
      </w:r>
      <w:r>
        <w:rPr>
          <w:rFonts w:hint="eastAsia" w:ascii="微软雅黑" w:hAnsi="微软雅黑" w:eastAsia="微软雅黑" w:cs="微软雅黑"/>
          <w:bCs/>
          <w:color w:val="auto"/>
          <w:sz w:val="22"/>
          <w:szCs w:val="22"/>
        </w:rPr>
        <w:t>：</w:t>
      </w:r>
      <w:r>
        <w:rPr>
          <w:rFonts w:hint="eastAsia" w:ascii="微软雅黑" w:hAnsi="微软雅黑" w:eastAsia="微软雅黑" w:cs="微软雅黑"/>
          <w:bCs/>
          <w:color w:val="auto"/>
          <w:sz w:val="22"/>
          <w:szCs w:val="22"/>
          <w:lang w:val="en-US" w:eastAsia="zh-CN"/>
        </w:rPr>
        <w:fldChar w:fldCharType="begin"/>
      </w:r>
      <w:r>
        <w:rPr>
          <w:rFonts w:hint="eastAsia" w:ascii="微软雅黑" w:hAnsi="微软雅黑" w:eastAsia="微软雅黑" w:cs="微软雅黑"/>
          <w:bCs/>
          <w:color w:val="auto"/>
          <w:sz w:val="22"/>
          <w:szCs w:val="22"/>
          <w:lang w:val="en-US" w:eastAsia="zh-CN"/>
        </w:rPr>
        <w:instrText xml:space="preserve"> HYPERLINK "mailto:zhaoyanmei@unionbigdata.com" </w:instrText>
      </w:r>
      <w:r>
        <w:rPr>
          <w:rFonts w:hint="eastAsia" w:ascii="微软雅黑" w:hAnsi="微软雅黑" w:eastAsia="微软雅黑" w:cs="微软雅黑"/>
          <w:bCs/>
          <w:color w:val="auto"/>
          <w:sz w:val="22"/>
          <w:szCs w:val="22"/>
          <w:lang w:val="en-US" w:eastAsia="zh-CN"/>
        </w:rPr>
        <w:fldChar w:fldCharType="separate"/>
      </w:r>
      <w:r>
        <w:rPr>
          <w:rStyle w:val="8"/>
          <w:rFonts w:hint="eastAsia" w:ascii="微软雅黑" w:hAnsi="微软雅黑" w:eastAsia="微软雅黑" w:cs="微软雅黑"/>
          <w:bCs/>
          <w:color w:val="auto"/>
          <w:sz w:val="22"/>
          <w:szCs w:val="22"/>
          <w:lang w:val="en-US" w:eastAsia="zh-CN"/>
        </w:rPr>
        <w:t>campus</w:t>
      </w:r>
      <w:r>
        <w:rPr>
          <w:rStyle w:val="8"/>
          <w:rFonts w:hint="eastAsia" w:ascii="微软雅黑" w:hAnsi="微软雅黑" w:eastAsia="微软雅黑" w:cs="微软雅黑"/>
          <w:bCs/>
          <w:color w:val="auto"/>
          <w:sz w:val="22"/>
          <w:szCs w:val="22"/>
        </w:rPr>
        <w:t>@unionbigdata.com</w:t>
      </w:r>
      <w:r>
        <w:rPr>
          <w:rFonts w:hint="eastAsia" w:ascii="微软雅黑" w:hAnsi="微软雅黑" w:eastAsia="微软雅黑" w:cs="微软雅黑"/>
          <w:bCs/>
          <w:color w:val="auto"/>
          <w:sz w:val="22"/>
          <w:szCs w:val="22"/>
          <w:lang w:val="en-US" w:eastAsia="zh-CN"/>
        </w:rPr>
        <w:fldChar w:fldCharType="end"/>
      </w:r>
    </w:p>
    <w:p>
      <w:pPr>
        <w:rPr>
          <w:rFonts w:hint="eastAsia" w:ascii="微软雅黑" w:hAnsi="微软雅黑" w:eastAsia="微软雅黑" w:cs="微软雅黑"/>
          <w:bCs/>
          <w:color w:val="auto"/>
          <w:sz w:val="22"/>
          <w:szCs w:val="22"/>
          <w:lang w:val="en-US" w:eastAsia="zh-CN"/>
        </w:rPr>
      </w:pPr>
      <w:r>
        <w:rPr>
          <w:rFonts w:hint="eastAsia" w:ascii="微软雅黑" w:hAnsi="微软雅黑" w:eastAsia="微软雅黑" w:cs="微软雅黑"/>
          <w:bCs/>
          <w:sz w:val="22"/>
          <w:szCs w:val="22"/>
          <w:lang w:val="en-US" w:eastAsia="zh-CN"/>
        </w:rPr>
        <w:t>（有意向同学请投递简历至邮箱，意向岗位+姓名）</w:t>
      </w:r>
    </w:p>
    <w:p>
      <w:pPr>
        <w:rPr>
          <w:rFonts w:hint="eastAsia" w:ascii="微软雅黑" w:hAnsi="微软雅黑" w:eastAsia="微软雅黑" w:cs="微软雅黑"/>
          <w:color w:val="FF0000"/>
          <w:sz w:val="22"/>
          <w:szCs w:val="22"/>
        </w:rPr>
      </w:pPr>
      <w:r>
        <w:rPr>
          <w:rFonts w:hint="eastAsia" w:ascii="微软雅黑" w:hAnsi="微软雅黑" w:eastAsia="微软雅黑" w:cs="微软雅黑"/>
          <w:b/>
          <w:bCs/>
          <w:sz w:val="22"/>
          <w:szCs w:val="22"/>
        </w:rPr>
        <w:t>公司官网</w:t>
      </w:r>
      <w:r>
        <w:rPr>
          <w:rFonts w:hint="eastAsia" w:ascii="微软雅黑" w:hAnsi="微软雅黑" w:eastAsia="微软雅黑" w:cs="微软雅黑"/>
          <w:sz w:val="22"/>
          <w:szCs w:val="22"/>
        </w:rPr>
        <w:t>：</w:t>
      </w:r>
      <w:r>
        <w:rPr>
          <w:rFonts w:hint="eastAsia" w:ascii="微软雅黑" w:hAnsi="微软雅黑" w:eastAsia="微软雅黑" w:cs="微软雅黑"/>
          <w:sz w:val="22"/>
          <w:szCs w:val="22"/>
        </w:rPr>
        <w:fldChar w:fldCharType="begin"/>
      </w:r>
      <w:r>
        <w:rPr>
          <w:rFonts w:hint="eastAsia" w:ascii="微软雅黑" w:hAnsi="微软雅黑" w:eastAsia="微软雅黑" w:cs="微软雅黑"/>
          <w:sz w:val="22"/>
          <w:szCs w:val="22"/>
        </w:rPr>
        <w:instrText xml:space="preserve"> HYPERLINK "https://www.unionbigdata.com/" </w:instrText>
      </w:r>
      <w:r>
        <w:rPr>
          <w:rFonts w:hint="eastAsia" w:ascii="微软雅黑" w:hAnsi="微软雅黑" w:eastAsia="微软雅黑" w:cs="微软雅黑"/>
          <w:sz w:val="22"/>
          <w:szCs w:val="22"/>
        </w:rPr>
        <w:fldChar w:fldCharType="separate"/>
      </w:r>
      <w:r>
        <w:rPr>
          <w:rStyle w:val="8"/>
          <w:rFonts w:hint="eastAsia" w:ascii="微软雅黑" w:hAnsi="微软雅黑" w:eastAsia="微软雅黑" w:cs="微软雅黑"/>
          <w:sz w:val="22"/>
          <w:szCs w:val="22"/>
        </w:rPr>
        <w:t>https://www.unionbigdata.com/</w:t>
      </w:r>
      <w:r>
        <w:rPr>
          <w:rStyle w:val="8"/>
          <w:rFonts w:hint="eastAsia" w:ascii="微软雅黑" w:hAnsi="微软雅黑" w:eastAsia="微软雅黑" w:cs="微软雅黑"/>
          <w:sz w:val="22"/>
          <w:szCs w:val="22"/>
        </w:rPr>
        <w:fldChar w:fldCharType="end"/>
      </w:r>
    </w:p>
    <w:p>
      <w:pPr>
        <w:pStyle w:val="2"/>
        <w:rPr>
          <w:rFonts w:hint="eastAsia"/>
          <w:lang w:val="en-US" w:eastAsia="zh-CN"/>
        </w:rPr>
      </w:pPr>
    </w:p>
    <w:p>
      <w:pPr>
        <w:rPr>
          <w:rFonts w:hint="default"/>
          <w:lang w:val="en-US" w:eastAsia="zh-CN"/>
        </w:rPr>
      </w:pPr>
      <w:r>
        <w:rPr>
          <w:rFonts w:hint="eastAsia" w:ascii="微软雅黑" w:hAnsi="微软雅黑" w:eastAsia="微软雅黑" w:cs="微软雅黑"/>
          <w:b/>
          <w:bCs/>
          <w:sz w:val="22"/>
          <w:szCs w:val="22"/>
          <w:lang w:val="en-US" w:eastAsia="zh-CN"/>
        </w:rPr>
        <w:t>岗位详情：</w:t>
      </w:r>
    </w:p>
    <w:p>
      <w:pPr>
        <w:numPr>
          <w:ilvl w:val="0"/>
          <w:numId w:val="0"/>
        </w:numPr>
        <w:ind w:leftChars="0"/>
        <w:rPr>
          <w:rFonts w:hint="eastAsia" w:ascii="微软雅黑" w:hAnsi="微软雅黑" w:eastAsia="微软雅黑" w:cs="微软雅黑"/>
          <w:sz w:val="22"/>
          <w:szCs w:val="22"/>
          <w:lang w:val="en-US" w:eastAsia="zh-CN"/>
        </w:rPr>
      </w:pPr>
      <w:r>
        <w:rPr>
          <w:rFonts w:hint="eastAsia" w:ascii="微软雅黑" w:hAnsi="微软雅黑" w:eastAsia="微软雅黑" w:cs="微软雅黑"/>
          <w:b/>
          <w:bCs/>
          <w:sz w:val="22"/>
          <w:szCs w:val="22"/>
          <w:lang w:val="en-US" w:eastAsia="zh-CN"/>
        </w:rPr>
        <w:t>算法工程师（计算机视觉）</w:t>
      </w:r>
    </w:p>
    <w:p>
      <w:pPr>
        <w:pStyle w:val="2"/>
        <w:rPr>
          <w:rFonts w:hint="default"/>
          <w:lang w:val="en-US" w:eastAsia="zh-CN"/>
        </w:rPr>
      </w:pPr>
      <w:r>
        <w:rPr>
          <w:rFonts w:hint="eastAsia" w:ascii="微软雅黑" w:hAnsi="微软雅黑" w:eastAsia="微软雅黑" w:cs="微软雅黑"/>
          <w:sz w:val="22"/>
          <w:szCs w:val="22"/>
          <w:lang w:val="en-US" w:eastAsia="zh-CN"/>
        </w:rPr>
        <w:t>工作内容：</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1、基于传统计算机视觉或深度学习的算法研究与开发。</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2、解决实际项目中的算法问题。</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3、跟踪计算机视觉/深度学习领域前沿算法，开展创新研究。</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4、总结算法及软件成果形成专利、论文、软著。</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岗位要求：</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1、硕士及以上学历，计算机类相关专业，对计算机视觉、机器视觉、深度学习有深入研究。</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2、扎实的编程基础，熟练使用Python、C/C++语言。</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3、至少熟悉一种深度学习框架，例如：Pytorch、 Tensorflow等。</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4、熟悉计算机视觉、深度学习领域最新研究成果。</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5、有计算机视觉研究经验、有相关论文发表者优先。</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6、有计算机视觉项目开发经验、一定行业经验者优先。</w:t>
      </w:r>
    </w:p>
    <w:p>
      <w:pPr>
        <w:pStyle w:val="2"/>
        <w:rPr>
          <w:rFonts w:hint="default"/>
          <w:lang w:val="en-US" w:eastAsia="zh-CN"/>
        </w:rPr>
      </w:pPr>
    </w:p>
    <w:p>
      <w:pPr>
        <w:numPr>
          <w:ilvl w:val="0"/>
          <w:numId w:val="0"/>
        </w:numPr>
        <w:ind w:leftChars="0"/>
        <w:rPr>
          <w:rFonts w:hint="eastAsia" w:ascii="微软雅黑" w:hAnsi="微软雅黑" w:eastAsia="微软雅黑" w:cs="微软雅黑"/>
          <w:sz w:val="22"/>
          <w:szCs w:val="22"/>
          <w:lang w:val="en-US" w:eastAsia="zh-CN"/>
        </w:rPr>
      </w:pPr>
      <w:r>
        <w:rPr>
          <w:rFonts w:hint="eastAsia" w:ascii="微软雅黑" w:hAnsi="微软雅黑" w:eastAsia="微软雅黑" w:cs="微软雅黑"/>
          <w:b/>
          <w:bCs/>
          <w:sz w:val="22"/>
          <w:szCs w:val="22"/>
          <w:lang w:val="en-US" w:eastAsia="zh-CN"/>
        </w:rPr>
        <w:t>算法工程师（信号）</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1、负责雷达、声纳、卫星通信等信号相关业务智能算法研究；</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2、负责研究智能算法应用于实际业务场景；</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3、跟踪信号处理/深度学习/小样本学习/数据+知识驱动领域前沿算法；</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4、撰写信号处理相关的解决方案及项目申请书；</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5、总结算法及软件成果形成专利、论文、软著；</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岗位要求：</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1、硕士及以上学历，计算机类等相关专业；</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2、至少在以下一个领域有深入研究：基于电磁或水声信号的信号仿真、预处理、目标检测，目标识别，模式识别等；</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3、扎实的编程基础，熟悉python等至少一门脚本语言，熟悉C/C++/C#编程；</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4、至少熟悉一种深度学习框架，例如：Pytorch,tensorflow等；</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5、熟悉雷达、声纳、卫通等信号处理最新研究成果、公开数据集；</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6、负责过相关基于数据（+知识）驱动信号处理算法研发者优先，具备深度学习相关项目经验者优先；</w:t>
      </w:r>
    </w:p>
    <w:p>
      <w:pPr>
        <w:rPr>
          <w:rFonts w:hint="eastAsia"/>
          <w:lang w:val="en-US" w:eastAsia="zh-CN"/>
        </w:rPr>
      </w:pPr>
    </w:p>
    <w:p>
      <w:pPr>
        <w:numPr>
          <w:ilvl w:val="0"/>
          <w:numId w:val="0"/>
        </w:numPr>
        <w:ind w:leftChars="0"/>
        <w:rPr>
          <w:rFonts w:hint="eastAsia" w:ascii="微软雅黑" w:hAnsi="微软雅黑" w:eastAsia="微软雅黑" w:cs="微软雅黑"/>
          <w:sz w:val="22"/>
          <w:szCs w:val="22"/>
          <w:lang w:val="en-US" w:eastAsia="zh-CN"/>
        </w:rPr>
      </w:pPr>
      <w:r>
        <w:rPr>
          <w:rFonts w:hint="eastAsia" w:ascii="微软雅黑" w:hAnsi="微软雅黑" w:eastAsia="微软雅黑" w:cs="微软雅黑"/>
          <w:b/>
          <w:bCs/>
          <w:sz w:val="22"/>
          <w:szCs w:val="22"/>
          <w:lang w:val="en-US" w:eastAsia="zh-CN"/>
        </w:rPr>
        <w:t>算法工程师（机器学习）</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1、参与公司大数据相关项目的算法研发、设计与实现；</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2、与公司业务方向结合，解决工业良率、故障分析、生产优化等业务场景的工作；</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3、协助完成部门其他工作。</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岗位要求：</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1、硕士及以上学历，计算机类、数学类等相关专业；</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2、扎实的编程能力，熟练使用python等编程语言，同时对C/C++、Matlab等比较熟悉者优先；</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3、熟悉机器学习主流算法，如：SVM 、朴素贝叶斯、Xgboost、HMM等；</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4、较好的线性代数、概率论基础，了解算法背后的数学原理，可从理论方向进行推导并进行相应的核心代码实现；</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5、具有基于机器学习算法的项目经验，可用算法解决实际业务问题者优先；</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6、较强的逻辑思维能力、理解力、自驱力和沟通交流能力。</w:t>
      </w:r>
    </w:p>
    <w:p>
      <w:pPr>
        <w:pStyle w:val="2"/>
        <w:rPr>
          <w:rFonts w:hint="eastAsia" w:ascii="微软雅黑" w:hAnsi="微软雅黑" w:eastAsia="微软雅黑" w:cs="微软雅黑"/>
          <w:sz w:val="22"/>
          <w:szCs w:val="22"/>
          <w:lang w:val="en-US" w:eastAsia="zh-CN"/>
        </w:rPr>
      </w:pPr>
    </w:p>
    <w:p>
      <w:pPr>
        <w:numPr>
          <w:ilvl w:val="0"/>
          <w:numId w:val="0"/>
        </w:numPr>
        <w:ind w:leftChars="0"/>
        <w:rPr>
          <w:rFonts w:hint="eastAsia" w:ascii="微软雅黑" w:hAnsi="微软雅黑" w:eastAsia="微软雅黑" w:cs="微软雅黑"/>
          <w:sz w:val="22"/>
          <w:szCs w:val="22"/>
          <w:lang w:val="en-US" w:eastAsia="zh-CN"/>
        </w:rPr>
      </w:pPr>
      <w:r>
        <w:rPr>
          <w:rFonts w:hint="eastAsia" w:ascii="微软雅黑" w:hAnsi="微软雅黑" w:eastAsia="微软雅黑" w:cs="微软雅黑"/>
          <w:b/>
          <w:bCs/>
          <w:sz w:val="22"/>
          <w:szCs w:val="22"/>
          <w:lang w:val="en-US" w:eastAsia="zh-CN"/>
        </w:rPr>
        <w:t>算法工程师（NLP）</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1、负责自然语言处理、知识图谱、推荐系统、搜索、问答相关算法研发；</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2、负责研究理论算法应用于实际场景；</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3、跟踪领域知识图谱/自然语言处理/深度学习领域前沿算法；</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4、撰写自然语言处理、知识图谱、推荐系统、搜索、问答相关的解决方案及项目申请书；</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5、总结算法及软件成果形成专利、论文、软著。</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岗位要求：</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1、硕士及以上学历，计算机类等相关专业；</w:t>
      </w:r>
    </w:p>
    <w:p>
      <w:pPr>
        <w:numPr>
          <w:ilvl w:val="0"/>
          <w:numId w:val="3"/>
        </w:num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在以下至少一个领域有深入研究并熟悉最新研究成果：知识抽取、知识融合、知识推理、推荐系统、搜索、问答、语义检索等。</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2、扎实的编程基础，熟悉python等至少一门脚本语言，熟悉C/C++/C#编程。</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3、至少熟悉一种深度学习框架，例如：Pytorch, tensorflow, paddlepaddle等；</w:t>
      </w:r>
      <w:r>
        <w:rPr>
          <w:rFonts w:hint="eastAsia" w:ascii="微软雅黑" w:hAnsi="微软雅黑" w:eastAsia="微软雅黑" w:cs="微软雅黑"/>
          <w:sz w:val="22"/>
          <w:szCs w:val="22"/>
          <w:lang w:val="en-US" w:eastAsia="zh-CN"/>
        </w:rPr>
        <w:br w:type="textWrapping"/>
      </w:r>
      <w:r>
        <w:rPr>
          <w:rFonts w:hint="eastAsia" w:ascii="微软雅黑" w:hAnsi="微软雅黑" w:eastAsia="微软雅黑" w:cs="微软雅黑"/>
          <w:sz w:val="22"/>
          <w:szCs w:val="22"/>
          <w:lang w:val="en-US" w:eastAsia="zh-CN"/>
        </w:rPr>
        <w:t>5、负责过知识图谱、搜索、推荐系统、问答相关研发者优先，具备深度学习相关项目经验者优先。</w:t>
      </w:r>
    </w:p>
    <w:p>
      <w:pPr>
        <w:pStyle w:val="2"/>
        <w:numPr>
          <w:ilvl w:val="0"/>
          <w:numId w:val="0"/>
        </w:numPr>
        <w:rPr>
          <w:rFonts w:hint="eastAsia"/>
          <w:lang w:val="en-US" w:eastAsia="zh-CN"/>
        </w:rPr>
      </w:pPr>
    </w:p>
    <w:p>
      <w:pPr>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售前技术经理</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1、协助解决方案编制、方案宣讲、需求调研、技术交流、业务技术方案编写、业务与技术咨询等工作；</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2、协助目需求梳理，帮助技术实施团队理解业务需求；</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3、协助招投标工作（标书方案的整理、封装打印等）；</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4、协助部门内部方案库的更新管理（项目建设方案、售前PPT、客户案例库等各类材料)。</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岗位要求：</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1、硕士及以上学历，计算机类相关专业；</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2、具有良好客户沟通、需求调研、理解、分析能力，能够有效衔接客户与研发的相关工作；</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3、具有较强的文档编写能力和汇报能力；</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4、良好的逻辑思维能力与数据分析能力，优秀的学习能力，善于洞察、总结不同业务场景需求。</w:t>
      </w:r>
    </w:p>
    <w:p>
      <w:pPr>
        <w:rPr>
          <w:rFonts w:hint="eastAsia" w:ascii="微软雅黑" w:hAnsi="微软雅黑" w:eastAsia="微软雅黑" w:cs="微软雅黑"/>
          <w:sz w:val="22"/>
          <w:szCs w:val="22"/>
          <w:lang w:val="en-US" w:eastAsia="zh-CN"/>
        </w:rPr>
      </w:pPr>
    </w:p>
    <w:p>
      <w:pPr>
        <w:pStyle w:val="2"/>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产品经理</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rPr>
      </w:pPr>
      <w:r>
        <w:rPr>
          <w:rFonts w:hint="eastAsia" w:ascii="微软雅黑" w:hAnsi="微软雅黑" w:eastAsia="微软雅黑" w:cs="微软雅黑"/>
          <w:color w:val="333333"/>
          <w:sz w:val="22"/>
          <w:szCs w:val="22"/>
        </w:rPr>
        <w:t>工作内容：</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1、协助产品经理完成技术相关工作；</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2、协助上级领导进行项目推进，监督各部门工作推进落实情况，保证按照计划完成工作；</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3、用户培训与反馈收集：负责使用培训，培训文档制作、会议组织；</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4、产品测试与验收：参与版本体验测试和验收，保障版本正常上线；</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5、研发跟踪：研发前需求沟通；研发中问题解答；研发中阶段性验收；推动设计、开发、测试，确保产品按计划保质保量完成；</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6、需求收集与整理：负责整理和收集来自上级领导、使用部门的需求，归纳、总结定义流程。</w:t>
      </w:r>
      <w:r>
        <w:rPr>
          <w:rFonts w:hint="eastAsia" w:ascii="微软雅黑" w:hAnsi="微软雅黑" w:eastAsia="微软雅黑" w:cs="微软雅黑"/>
          <w:color w:val="333333"/>
          <w:sz w:val="22"/>
          <w:szCs w:val="22"/>
        </w:rPr>
        <w:br w:type="textWrapping"/>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rPr>
      </w:pPr>
      <w:r>
        <w:rPr>
          <w:rFonts w:hint="eastAsia" w:ascii="微软雅黑" w:hAnsi="微软雅黑" w:eastAsia="微软雅黑" w:cs="微软雅黑"/>
          <w:color w:val="333333"/>
          <w:sz w:val="22"/>
          <w:szCs w:val="22"/>
        </w:rPr>
        <w:t>岗位要求：</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1、计算机、软件工程、电子工程、通信工程等专业，本科及以上学历；</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2、对产品研发和设计有一定了解；</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3、良好的沟通表达能力，有一定的文档撰写能力；</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4、能够使用axure工具，有一定绘制原型的能力；</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b/>
          <w:bCs/>
          <w:color w:val="333333"/>
          <w:sz w:val="22"/>
          <w:szCs w:val="22"/>
          <w:lang w:val="en-US" w:eastAsia="zh-CN"/>
        </w:rPr>
      </w:pP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b/>
          <w:bCs/>
          <w:color w:val="333333"/>
          <w:sz w:val="22"/>
          <w:szCs w:val="22"/>
          <w:lang w:val="en-US" w:eastAsia="zh-CN"/>
        </w:rPr>
        <w:t>UI设计师</w:t>
      </w:r>
      <w:r>
        <w:rPr>
          <w:rFonts w:hint="eastAsia" w:ascii="微软雅黑" w:hAnsi="微软雅黑" w:eastAsia="微软雅黑" w:cs="微软雅黑"/>
          <w:color w:val="333333"/>
          <w:sz w:val="22"/>
          <w:szCs w:val="22"/>
          <w:lang w:val="en-US" w:eastAsia="zh-CN"/>
        </w:rPr>
        <w:t>：</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color w:val="333333"/>
          <w:sz w:val="22"/>
          <w:szCs w:val="22"/>
          <w:lang w:val="en-US" w:eastAsia="zh-CN"/>
        </w:rPr>
        <w:t>工作内容：</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color w:val="333333"/>
          <w:sz w:val="22"/>
          <w:szCs w:val="22"/>
          <w:lang w:val="en-US" w:eastAsia="zh-CN"/>
        </w:rPr>
        <w:t>1、高效理解产品设计思路，敏锐判断设计可行性，灵活提供视觉解决方案并跟进设计方案落地。</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color w:val="333333"/>
          <w:sz w:val="22"/>
          <w:szCs w:val="22"/>
          <w:lang w:val="en-US" w:eastAsia="zh-CN"/>
        </w:rPr>
        <w:t>2、主要负责移动端、PC端、后台系统等界面的视觉设计及制定项目的UI设计规范；</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color w:val="333333"/>
          <w:sz w:val="22"/>
          <w:szCs w:val="22"/>
          <w:lang w:val="en-US" w:eastAsia="zh-CN"/>
        </w:rPr>
        <w:t>3、与开发团队充分沟通，确保最终界面设计的还原度。</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color w:val="333333"/>
          <w:sz w:val="22"/>
          <w:szCs w:val="22"/>
          <w:lang w:val="en-US" w:eastAsia="zh-CN"/>
        </w:rPr>
        <w:t>4、与项目经理保持紧密沟通，明确数据展示需求，确保设计输出能正确展示内容指标；</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color w:val="333333"/>
          <w:sz w:val="22"/>
          <w:szCs w:val="22"/>
          <w:lang w:val="en-US" w:eastAsia="zh-CN"/>
        </w:rPr>
        <w:t>负责公司相关产品界面视觉及展示，对色彩有良好的把握。</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eastAsia="zh-CN"/>
        </w:rPr>
      </w:pPr>
      <w:r>
        <w:rPr>
          <w:rFonts w:hint="eastAsia" w:ascii="微软雅黑" w:hAnsi="微软雅黑" w:eastAsia="微软雅黑" w:cs="微软雅黑"/>
          <w:color w:val="333333"/>
          <w:sz w:val="22"/>
          <w:szCs w:val="22"/>
          <w:lang w:val="en-US" w:eastAsia="zh-CN"/>
        </w:rPr>
        <w:t>岗位要求：</w:t>
      </w:r>
      <w:r>
        <w:rPr>
          <w:rFonts w:hint="eastAsia" w:ascii="微软雅黑" w:hAnsi="微软雅黑" w:eastAsia="微软雅黑" w:cs="微软雅黑"/>
          <w:color w:val="333333"/>
          <w:sz w:val="22"/>
          <w:szCs w:val="22"/>
        </w:rPr>
        <w:br w:type="textWrapping"/>
      </w:r>
      <w:r>
        <w:rPr>
          <w:rFonts w:hint="eastAsia" w:ascii="微软雅黑" w:hAnsi="微软雅黑" w:eastAsia="微软雅黑" w:cs="微软雅黑"/>
          <w:color w:val="333333"/>
          <w:sz w:val="22"/>
          <w:szCs w:val="22"/>
        </w:rPr>
        <w:t>1、</w:t>
      </w:r>
      <w:r>
        <w:rPr>
          <w:rFonts w:hint="eastAsia" w:ascii="微软雅黑" w:hAnsi="微软雅黑" w:eastAsia="微软雅黑" w:cs="微软雅黑"/>
          <w:color w:val="333333"/>
          <w:sz w:val="22"/>
          <w:szCs w:val="22"/>
          <w:lang w:val="en-US" w:eastAsia="zh-CN"/>
        </w:rPr>
        <w:t>硕士及以上学历，艺术设计、视觉传达、人机交互等相关专业，</w:t>
      </w:r>
      <w:r>
        <w:rPr>
          <w:rFonts w:hint="eastAsia" w:ascii="微软雅黑" w:hAnsi="微软雅黑" w:eastAsia="微软雅黑" w:cs="微软雅黑"/>
          <w:color w:val="333333"/>
          <w:sz w:val="22"/>
          <w:szCs w:val="22"/>
        </w:rPr>
        <w:t>扎实的美术功底</w:t>
      </w:r>
      <w:r>
        <w:rPr>
          <w:rFonts w:hint="eastAsia" w:ascii="微软雅黑" w:hAnsi="微软雅黑" w:eastAsia="微软雅黑" w:cs="微软雅黑"/>
          <w:color w:val="333333"/>
          <w:sz w:val="22"/>
          <w:szCs w:val="22"/>
          <w:lang w:eastAsia="zh-CN"/>
        </w:rPr>
        <w:t>；</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eastAsia="zh-CN"/>
        </w:rPr>
      </w:pPr>
      <w:r>
        <w:rPr>
          <w:rFonts w:hint="eastAsia" w:ascii="微软雅黑" w:hAnsi="微软雅黑" w:eastAsia="微软雅黑" w:cs="微软雅黑"/>
          <w:color w:val="333333"/>
          <w:sz w:val="22"/>
          <w:szCs w:val="22"/>
        </w:rPr>
        <w:t>2、有数据可视化意识，擅长报表美化，或有信息可视化相关作品经验者优先</w:t>
      </w:r>
      <w:r>
        <w:rPr>
          <w:rFonts w:hint="eastAsia" w:ascii="微软雅黑" w:hAnsi="微软雅黑" w:eastAsia="微软雅黑" w:cs="微软雅黑"/>
          <w:color w:val="333333"/>
          <w:sz w:val="22"/>
          <w:szCs w:val="22"/>
          <w:lang w:eastAsia="zh-CN"/>
        </w:rPr>
        <w:t>；</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rPr>
      </w:pPr>
      <w:r>
        <w:rPr>
          <w:rFonts w:hint="eastAsia" w:ascii="微软雅黑" w:hAnsi="微软雅黑" w:eastAsia="微软雅黑" w:cs="微软雅黑"/>
          <w:color w:val="333333"/>
          <w:sz w:val="22"/>
          <w:szCs w:val="22"/>
        </w:rPr>
        <w:t>3、熟练使用PS、AI等设计软件，有以下软件使用经验者优先考虑：Sketch/AE/C4D/CDR；</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rPr>
      </w:pPr>
      <w:r>
        <w:rPr>
          <w:rFonts w:hint="eastAsia" w:ascii="微软雅黑" w:hAnsi="微软雅黑" w:eastAsia="微软雅黑" w:cs="微软雅黑"/>
          <w:color w:val="333333"/>
          <w:sz w:val="22"/>
          <w:szCs w:val="22"/>
        </w:rPr>
        <w:t>4、良好的审美意识和艺术修养，能够对行业变化和设计趋势做出有效的判断，对交互设计有敏锐的观察力及分析能力；</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rPr>
      </w:pP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b/>
          <w:bCs/>
          <w:color w:val="333333"/>
          <w:sz w:val="22"/>
          <w:szCs w:val="22"/>
          <w:lang w:val="en-US" w:eastAsia="zh-CN"/>
        </w:rPr>
      </w:pPr>
      <w:r>
        <w:rPr>
          <w:rFonts w:hint="eastAsia" w:ascii="微软雅黑" w:hAnsi="微软雅黑" w:eastAsia="微软雅黑" w:cs="微软雅黑"/>
          <w:b/>
          <w:bCs/>
          <w:color w:val="333333"/>
          <w:sz w:val="22"/>
          <w:szCs w:val="22"/>
          <w:lang w:val="en-US" w:eastAsia="zh-CN"/>
        </w:rPr>
        <w:t>销售经理</w:t>
      </w:r>
    </w:p>
    <w:p>
      <w:pPr>
        <w:pStyle w:val="5"/>
        <w:spacing w:before="0" w:beforeAutospacing="0" w:after="0" w:afterAutospacing="0" w:line="400" w:lineRule="exact"/>
        <w:rPr>
          <w:rFonts w:hint="eastAsia" w:ascii="微软雅黑" w:hAnsi="微软雅黑" w:eastAsia="微软雅黑" w:cs="微软雅黑"/>
          <w:sz w:val="22"/>
          <w:szCs w:val="22"/>
        </w:rPr>
      </w:pPr>
      <w:r>
        <w:rPr>
          <w:rFonts w:hint="eastAsia" w:ascii="微软雅黑" w:hAnsi="微软雅黑" w:eastAsia="微软雅黑" w:cs="微软雅黑"/>
          <w:sz w:val="22"/>
          <w:szCs w:val="22"/>
        </w:rPr>
        <w:t>工作内容：</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1、掌握公司产品知识以及政府、军工、工业等行业的解决方案，积累经验；</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2、了解所在行业目标客户的客户需求，和市场情况，满足客户的应用需求；</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3、建立、维护与本行业内所辖目标客户、渠道的合作关系；</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4、协助处理招投标工作；</w:t>
      </w:r>
      <w:r>
        <w:rPr>
          <w:rFonts w:hint="eastAsia" w:ascii="微软雅黑" w:hAnsi="微软雅黑" w:eastAsia="微软雅黑" w:cs="微软雅黑"/>
          <w:sz w:val="22"/>
          <w:szCs w:val="22"/>
        </w:rPr>
        <w:br w:type="textWrapping"/>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r>
        <w:rPr>
          <w:rFonts w:hint="eastAsia" w:ascii="微软雅黑" w:hAnsi="微软雅黑" w:eastAsia="微软雅黑" w:cs="微软雅黑"/>
          <w:sz w:val="22"/>
          <w:szCs w:val="22"/>
        </w:rPr>
        <w:t>岗位要求：</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w:t>
      </w:r>
      <w:r>
        <w:rPr>
          <w:rFonts w:hint="eastAsia" w:ascii="微软雅黑" w:hAnsi="微软雅黑" w:eastAsia="微软雅黑" w:cs="微软雅黑"/>
          <w:sz w:val="22"/>
          <w:szCs w:val="22"/>
          <w:lang w:val="en-US" w:eastAsia="zh-CN"/>
        </w:rPr>
        <w:t>硕士及以上学历，</w:t>
      </w:r>
      <w:r>
        <w:rPr>
          <w:rFonts w:hint="eastAsia" w:ascii="微软雅黑" w:hAnsi="微软雅黑" w:eastAsia="微软雅黑" w:cs="微软雅黑"/>
          <w:sz w:val="22"/>
          <w:szCs w:val="22"/>
        </w:rPr>
        <w:t>专业不限，学生会、团委及班干部优先；</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2、形象气质佳，良好的沟通表达能力，学习能力强；</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3、具有较强的适应能力以及抗压能力，有强烈的事业心；</w:t>
      </w:r>
      <w:r>
        <w:rPr>
          <w:rFonts w:hint="eastAsia" w:ascii="微软雅黑" w:hAnsi="微软雅黑" w:eastAsia="微软雅黑" w:cs="微软雅黑"/>
          <w:sz w:val="22"/>
          <w:szCs w:val="22"/>
        </w:rPr>
        <w:br w:type="textWrapping"/>
      </w:r>
    </w:p>
    <w:p>
      <w:pPr>
        <w:spacing w:line="400" w:lineRule="exact"/>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前端开发工程师</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工作内容：</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1、参与公司项目软件前端的设计与方案讨论；</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2、开发并且维护公司项目软件；</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3、建立并且持续维护开发文档；</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4、按照团队开发规范，编写高质量、结构清晰、易读、易维护的代码；</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岗位要求：</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1、计算机、软件工程等专业，本科及以上学历；</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2、具备较强的学习能力、理解能力、逻辑思维能力以及团队合作精神；</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3、熟悉React或Vue技术栈以及周边生态；</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4、熟悉 HTML/CSS/JavaScript/TypeScript 等前端基础知识；</w:t>
      </w:r>
    </w:p>
    <w:p>
      <w:pPr>
        <w:pStyle w:val="5"/>
        <w:spacing w:before="0" w:beforeAutospacing="0" w:after="0" w:afterAutospacing="0" w:line="400" w:lineRule="exact"/>
        <w:rPr>
          <w:rFonts w:hint="eastAsia" w:ascii="微软雅黑" w:hAnsi="微软雅黑" w:eastAsia="微软雅黑" w:cs="微软雅黑"/>
          <w:b/>
          <w:sz w:val="22"/>
          <w:szCs w:val="22"/>
        </w:rPr>
      </w:pPr>
    </w:p>
    <w:p>
      <w:pPr>
        <w:spacing w:line="400" w:lineRule="exact"/>
        <w:rPr>
          <w:rFonts w:hint="eastAsia" w:ascii="微软雅黑" w:hAnsi="微软雅黑" w:eastAsia="微软雅黑" w:cs="微软雅黑"/>
          <w:sz w:val="22"/>
          <w:szCs w:val="22"/>
        </w:rPr>
      </w:pPr>
    </w:p>
    <w:p>
      <w:pPr>
        <w:spacing w:line="400" w:lineRule="exact"/>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后端开发工程师</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工作内容：</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1、参与需求分析，后端开发工作，参与模块、子系统交互等具体研发任务，编写设计文档；</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2、编写测试文档；</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3、完成代码开发，代码测试，程序部署，日常程序维护性工作</w:t>
      </w:r>
      <w:r>
        <w:rPr>
          <w:rFonts w:hint="eastAsia" w:ascii="微软雅黑" w:hAnsi="微软雅黑" w:eastAsia="微软雅黑" w:cs="微软雅黑"/>
          <w:sz w:val="22"/>
          <w:szCs w:val="22"/>
        </w:rPr>
        <w:br w:type="textWrapping"/>
      </w:r>
    </w:p>
    <w:p>
      <w:pPr>
        <w:spacing w:line="400" w:lineRule="exact"/>
        <w:rPr>
          <w:rFonts w:hint="eastAsia" w:ascii="微软雅黑" w:hAnsi="微软雅黑" w:eastAsia="微软雅黑" w:cs="微软雅黑"/>
          <w:sz w:val="22"/>
          <w:szCs w:val="22"/>
        </w:rPr>
      </w:pPr>
      <w:r>
        <w:rPr>
          <w:rFonts w:hint="eastAsia" w:ascii="微软雅黑" w:hAnsi="微软雅黑" w:eastAsia="微软雅黑" w:cs="微软雅黑"/>
          <w:sz w:val="22"/>
          <w:szCs w:val="22"/>
        </w:rPr>
        <w:t>岗位要求：</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1、计算机、软件工程等专业，本科及以上学历；</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2、具备较强的学习能力、逻辑思维能力以及良好团队合作精神；</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3、了解面向对象分析设计方法，熟悉Java语言，熟悉SpringMVC、Spring、MyBatis、Spring cloud、redis等技术；</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4、熟悉MySQL等主流数据库，熟悉数据库建模以及事务处理；</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5、熟悉Hadoop,Hive，Spark，Kafka，Hbase等大数据技术和相关概念者优先；</w:t>
      </w:r>
    </w:p>
    <w:p>
      <w:pPr>
        <w:pStyle w:val="2"/>
        <w:rPr>
          <w:rFonts w:hint="eastAsia" w:ascii="微软雅黑" w:hAnsi="微软雅黑" w:eastAsia="微软雅黑" w:cs="微软雅黑"/>
          <w:b/>
          <w:bCs/>
          <w:sz w:val="22"/>
          <w:szCs w:val="22"/>
          <w:lang w:val="en-US" w:eastAsia="zh-CN"/>
        </w:rPr>
      </w:pPr>
    </w:p>
    <w:p>
      <w:pPr>
        <w:pStyle w:val="2"/>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数据工程师</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1.参与业务逻辑梳理，信息系统源数据分析，业务指标体系构建工作；</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2.参与数据采集和数仓建设工作，使用ETL工具对信息系统数据进行提取、清洗、转换</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岗位要求：</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1、计算机、软件工程等专业，本科及以上学历；</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2、熟练使用SQL,会ETL开发；</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3、有数据分析、数据开发经验优先。</w:t>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color w:val="333333"/>
          <w:sz w:val="22"/>
          <w:szCs w:val="22"/>
          <w:lang w:val="en-US" w:eastAsia="zh-CN"/>
        </w:rPr>
      </w:pPr>
    </w:p>
    <w:p>
      <w:pPr>
        <w:spacing w:line="400" w:lineRule="exact"/>
        <w:rPr>
          <w:rFonts w:hint="eastAsia" w:ascii="微软雅黑" w:hAnsi="微软雅黑" w:eastAsia="微软雅黑" w:cs="微软雅黑"/>
          <w:sz w:val="22"/>
          <w:szCs w:val="22"/>
        </w:rPr>
      </w:pPr>
      <w:r>
        <w:rPr>
          <w:rFonts w:hint="eastAsia" w:ascii="微软雅黑" w:hAnsi="微软雅黑" w:eastAsia="微软雅黑" w:cs="微软雅黑"/>
          <w:b/>
          <w:color w:val="333333"/>
          <w:sz w:val="22"/>
          <w:szCs w:val="22"/>
        </w:rPr>
        <w:t>机械工程师</w:t>
      </w:r>
      <w:r>
        <w:rPr>
          <w:rFonts w:hint="eastAsia" w:ascii="微软雅黑" w:hAnsi="微软雅黑" w:eastAsia="微软雅黑" w:cs="微软雅黑"/>
          <w:b/>
          <w:color w:val="333333"/>
          <w:sz w:val="22"/>
          <w:szCs w:val="22"/>
          <w:lang w:eastAsia="zh-CN"/>
        </w:rPr>
        <w:t>（</w:t>
      </w:r>
      <w:r>
        <w:rPr>
          <w:rFonts w:hint="eastAsia" w:ascii="微软雅黑" w:hAnsi="微软雅黑" w:eastAsia="微软雅黑" w:cs="微软雅黑"/>
          <w:b/>
          <w:color w:val="333333"/>
          <w:sz w:val="22"/>
          <w:szCs w:val="22"/>
          <w:lang w:val="en-US" w:eastAsia="zh-CN"/>
        </w:rPr>
        <w:t>实习</w:t>
      </w:r>
      <w:r>
        <w:rPr>
          <w:rFonts w:hint="eastAsia" w:ascii="微软雅黑" w:hAnsi="微软雅黑" w:eastAsia="微软雅黑" w:cs="微软雅黑"/>
          <w:b/>
          <w:color w:val="333333"/>
          <w:sz w:val="22"/>
          <w:szCs w:val="22"/>
          <w:lang w:eastAsia="zh-CN"/>
        </w:rPr>
        <w:t>）</w:t>
      </w:r>
      <w:r>
        <w:rPr>
          <w:rFonts w:hint="eastAsia" w:ascii="微软雅黑" w:hAnsi="微软雅黑" w:eastAsia="微软雅黑" w:cs="微软雅黑"/>
          <w:b/>
          <w:color w:val="333333"/>
          <w:sz w:val="22"/>
          <w:szCs w:val="22"/>
        </w:rPr>
        <w:br w:type="textWrapping"/>
      </w:r>
      <w:r>
        <w:rPr>
          <w:rFonts w:hint="eastAsia" w:ascii="微软雅黑" w:hAnsi="微软雅黑" w:eastAsia="微软雅黑" w:cs="微软雅黑"/>
          <w:sz w:val="22"/>
          <w:szCs w:val="22"/>
        </w:rPr>
        <w:t>工作内容：</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1、根据视觉检测相关机械需求和应用环境，进行机械方案设计；</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2、保证图纸绘制的准确性，及时跟进加工进度，完成设备组装测试；</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3、配合其他部门完成相关工作任务；</w:t>
      </w:r>
    </w:p>
    <w:p>
      <w:pPr>
        <w:spacing w:line="400" w:lineRule="exact"/>
        <w:rPr>
          <w:rFonts w:hint="eastAsia" w:ascii="微软雅黑" w:hAnsi="微软雅黑" w:eastAsia="微软雅黑" w:cs="微软雅黑"/>
          <w:sz w:val="22"/>
          <w:szCs w:val="22"/>
        </w:rPr>
      </w:pPr>
    </w:p>
    <w:p>
      <w:pPr>
        <w:spacing w:line="400" w:lineRule="exact"/>
        <w:rPr>
          <w:rFonts w:hint="eastAsia" w:ascii="微软雅黑" w:hAnsi="微软雅黑" w:eastAsia="微软雅黑" w:cs="微软雅黑"/>
          <w:sz w:val="22"/>
          <w:szCs w:val="22"/>
        </w:rPr>
      </w:pPr>
      <w:r>
        <w:rPr>
          <w:rFonts w:hint="eastAsia" w:ascii="微软雅黑" w:hAnsi="微软雅黑" w:eastAsia="微软雅黑" w:cs="微软雅黑"/>
          <w:sz w:val="22"/>
          <w:szCs w:val="22"/>
        </w:rPr>
        <w:t>岗位要求：</w:t>
      </w:r>
    </w:p>
    <w:p>
      <w:pPr>
        <w:pStyle w:val="5"/>
        <w:widowControl w:val="0"/>
        <w:numPr>
          <w:ilvl w:val="0"/>
          <w:numId w:val="4"/>
        </w:numPr>
        <w:shd w:val="clear" w:color="auto" w:fill="FFFFFF"/>
        <w:adjustRightInd/>
        <w:snapToGrid/>
        <w:spacing w:before="0" w:beforeAutospacing="0" w:after="0" w:afterAutospacing="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xml:space="preserve">机械、机电一体化等相关专业，本科及以上学历； </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2、有扎实的机械设计理论基础或者相关设计经验；</w:t>
      </w:r>
      <w:r>
        <w:rPr>
          <w:rFonts w:hint="eastAsia" w:ascii="微软雅黑" w:hAnsi="微软雅黑" w:eastAsia="微软雅黑" w:cs="微软雅黑"/>
          <w:sz w:val="22"/>
          <w:szCs w:val="22"/>
        </w:rPr>
        <w:br w:type="textWrapping"/>
      </w:r>
      <w:r>
        <w:rPr>
          <w:rFonts w:hint="eastAsia" w:ascii="微软雅黑" w:hAnsi="微软雅黑" w:eastAsia="微软雅黑" w:cs="微软雅黑"/>
          <w:sz w:val="22"/>
          <w:szCs w:val="22"/>
        </w:rPr>
        <w:t>3、思路清晰，善于思考，善于学习；</w:t>
      </w:r>
      <w:r>
        <w:rPr>
          <w:rFonts w:hint="eastAsia" w:ascii="微软雅黑" w:hAnsi="微软雅黑" w:eastAsia="微软雅黑" w:cs="微软雅黑"/>
          <w:sz w:val="22"/>
          <w:szCs w:val="22"/>
        </w:rPr>
        <w:br w:type="textWrapping"/>
      </w:r>
    </w:p>
    <w:p>
      <w:pPr>
        <w:pStyle w:val="5"/>
        <w:widowControl w:val="0"/>
        <w:numPr>
          <w:ilvl w:val="0"/>
          <w:numId w:val="0"/>
        </w:numPr>
        <w:shd w:val="clear" w:color="auto" w:fill="FFFFFF"/>
        <w:adjustRightInd/>
        <w:snapToGrid/>
        <w:spacing w:before="0" w:beforeAutospacing="0" w:after="0" w:afterAutospacing="0"/>
        <w:jc w:val="both"/>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技术员（实习）</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1、参与自动化设备的机械\电气\视觉组装及调试；</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2、参与客户现场的设备调试以及阶段性维护；</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岗位要求：</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 xml:space="preserve">1、机械\电气\光学\自动化等相关专业，专科学历以上； </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2、有一定的硬件设备实操经验，比如组装、调试或测试；</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3、动手能力好，善于思考，善于学习；</w:t>
      </w:r>
    </w:p>
    <w:p>
      <w:pPr>
        <w:rPr>
          <w:rFonts w:hint="eastAsia" w:ascii="微软雅黑" w:hAnsi="微软雅黑" w:eastAsia="微软雅黑" w:cs="微软雅黑"/>
          <w:sz w:val="22"/>
          <w:szCs w:val="22"/>
          <w:lang w:val="en-US" w:eastAsia="zh-CN"/>
        </w:rPr>
      </w:pPr>
    </w:p>
    <w:p>
      <w:pPr>
        <w:pStyle w:val="2"/>
        <w:rPr>
          <w:rFonts w:hint="eastAsia" w:ascii="微软雅黑" w:hAnsi="微软雅黑" w:eastAsia="微软雅黑" w:cs="微软雅黑"/>
          <w:b/>
          <w:bCs/>
          <w:sz w:val="22"/>
          <w:szCs w:val="22"/>
          <w:lang w:val="en-US" w:eastAsia="zh-CN"/>
        </w:rPr>
      </w:pPr>
      <w:r>
        <w:rPr>
          <w:rFonts w:hint="eastAsia" w:ascii="微软雅黑" w:hAnsi="微软雅黑" w:eastAsia="微软雅黑" w:cs="微软雅黑"/>
          <w:b/>
          <w:bCs/>
          <w:sz w:val="22"/>
          <w:szCs w:val="22"/>
          <w:lang w:val="en-US" w:eastAsia="zh-CN"/>
        </w:rPr>
        <w:t>运维工程师（实习）</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工作内容：</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１.负责客户现场的基础运维工作；</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２.负责基础的业务部署及运维；</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３.协助中高级运维工程师进行业务推进及平台管理；</w:t>
      </w:r>
    </w:p>
    <w:p>
      <w:pPr>
        <w:pStyle w:val="2"/>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岗位要求：</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1.熟悉网络及服务器管理基础知识；</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2.熟悉CentOS、Ubuntu等Linux操作系统；</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3.具备在中高级运维工程师指导下快速处理系统故障的能力；</w:t>
      </w:r>
    </w:p>
    <w:p>
      <w:pP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4.善于总结，较好的沟通和协作能力，具备良好的服务意识和团队精神。</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6C171A"/>
    <w:multiLevelType w:val="singleLevel"/>
    <w:tmpl w:val="E76C171A"/>
    <w:lvl w:ilvl="0" w:tentative="0">
      <w:start w:val="4"/>
      <w:numFmt w:val="decimal"/>
      <w:suff w:val="nothing"/>
      <w:lvlText w:val="%1、"/>
      <w:lvlJc w:val="left"/>
    </w:lvl>
  </w:abstractNum>
  <w:abstractNum w:abstractNumId="1">
    <w:nsid w:val="1392279E"/>
    <w:multiLevelType w:val="singleLevel"/>
    <w:tmpl w:val="1392279E"/>
    <w:lvl w:ilvl="0" w:tentative="0">
      <w:start w:val="1"/>
      <w:numFmt w:val="decimal"/>
      <w:suff w:val="nothing"/>
      <w:lvlText w:val="%1、"/>
      <w:lvlJc w:val="left"/>
    </w:lvl>
  </w:abstractNum>
  <w:abstractNum w:abstractNumId="2">
    <w:nsid w:val="2D3D1494"/>
    <w:multiLevelType w:val="singleLevel"/>
    <w:tmpl w:val="2D3D1494"/>
    <w:lvl w:ilvl="0" w:tentative="0">
      <w:start w:val="2"/>
      <w:numFmt w:val="decimal"/>
      <w:suff w:val="nothing"/>
      <w:lvlText w:val="%1、"/>
      <w:lvlJc w:val="left"/>
    </w:lvl>
  </w:abstractNum>
  <w:abstractNum w:abstractNumId="3">
    <w:nsid w:val="77FFF0BA"/>
    <w:multiLevelType w:val="singleLevel"/>
    <w:tmpl w:val="77FFF0BA"/>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mZWRmODNmNGYyY2QxMDU3NGEzNGFjMmEwNWYwZWIifQ=="/>
  </w:docVars>
  <w:rsids>
    <w:rsidRoot w:val="01C4058A"/>
    <w:rsid w:val="00870FDC"/>
    <w:rsid w:val="01C4058A"/>
    <w:rsid w:val="10463B3A"/>
    <w:rsid w:val="19992F31"/>
    <w:rsid w:val="22177E04"/>
    <w:rsid w:val="22597830"/>
    <w:rsid w:val="243E58B2"/>
    <w:rsid w:val="2AE82C20"/>
    <w:rsid w:val="2BC74263"/>
    <w:rsid w:val="35EC3BEF"/>
    <w:rsid w:val="39BB611A"/>
    <w:rsid w:val="41AE5F3B"/>
    <w:rsid w:val="41CD050A"/>
    <w:rsid w:val="43A76C92"/>
    <w:rsid w:val="441F0B81"/>
    <w:rsid w:val="49CE078F"/>
    <w:rsid w:val="4EB1019F"/>
    <w:rsid w:val="502C34A2"/>
    <w:rsid w:val="515C3426"/>
    <w:rsid w:val="56132390"/>
    <w:rsid w:val="5AD202AD"/>
    <w:rsid w:val="5AD3115F"/>
    <w:rsid w:val="5C252CFF"/>
    <w:rsid w:val="62A3326C"/>
    <w:rsid w:val="641461CF"/>
    <w:rsid w:val="6D1A412B"/>
    <w:rsid w:val="70BD3C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正文2"/>
    <w:basedOn w:val="1"/>
    <w:next w:val="1"/>
    <w:qFormat/>
    <w:uiPriority w:val="0"/>
    <w:rPr>
      <w:rFonts w:ascii="Times New Roman" w:hAnsi="Times New Roman" w:eastAsia="宋体" w:cs="Times New Roma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8">
    <w:name w:val="Hyperlink"/>
    <w:basedOn w:val="7"/>
    <w:unhideWhenUsed/>
    <w:qFormat/>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4470</Words>
  <Characters>4830</Characters>
  <Lines>0</Lines>
  <Paragraphs>0</Paragraphs>
  <TotalTime>8</TotalTime>
  <ScaleCrop>false</ScaleCrop>
  <LinksUpToDate>false</LinksUpToDate>
  <CharactersWithSpaces>4839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2022-06-15T10:17:00Z</dcterms:created>
  <dc:creator>桃之夭夭</dc:creator>
  <cp:lastModifiedBy>（っ╹◡╹)ﾉ❀</cp:lastModifiedBy>
  <dcterms:modified xsi:type="dcterms:W3CDTF">2022-10-14T06:35:18Z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F31C7884286A4F059E63A92EC2DAEACA</vt:lpwstr>
  </property>
</Properties>
</file>