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4E7A2E" w14:textId="77777777" w:rsidR="00C92A70" w:rsidRPr="00A77EBB" w:rsidRDefault="00C92A70" w:rsidP="00C92A70">
      <w:pPr>
        <w:spacing w:after="0" w:line="480" w:lineRule="exact"/>
        <w:ind w:firstLineChars="200" w:firstLine="883"/>
        <w:jc w:val="center"/>
        <w:rPr>
          <w:rFonts w:ascii="宋体" w:eastAsia="宋体" w:hAnsi="宋体" w:cs="宋体"/>
          <w:b/>
          <w:color w:val="000000" w:themeColor="text1"/>
          <w:sz w:val="44"/>
          <w:szCs w:val="44"/>
        </w:rPr>
      </w:pPr>
      <w:bookmarkStart w:id="0" w:name="_GoBack"/>
      <w:r w:rsidRPr="00A77EBB">
        <w:rPr>
          <w:rFonts w:ascii="宋体" w:eastAsia="宋体" w:hAnsi="宋体" w:cs="宋体" w:hint="eastAsia"/>
          <w:b/>
          <w:color w:val="000000" w:themeColor="text1"/>
          <w:sz w:val="44"/>
          <w:szCs w:val="44"/>
        </w:rPr>
        <w:t>计算机与人工智能</w:t>
      </w:r>
      <w:r w:rsidRPr="00A77EBB">
        <w:rPr>
          <w:rFonts w:ascii="宋体" w:eastAsia="宋体" w:hAnsi="宋体" w:cs="宋体"/>
          <w:b/>
          <w:color w:val="000000" w:themeColor="text1"/>
          <w:sz w:val="44"/>
          <w:szCs w:val="44"/>
        </w:rPr>
        <w:t>学院</w:t>
      </w:r>
    </w:p>
    <w:p w14:paraId="5FB21D70" w14:textId="77777777" w:rsidR="00C92A70" w:rsidRPr="00A77EBB" w:rsidRDefault="00C92A70" w:rsidP="00C92A70">
      <w:pPr>
        <w:spacing w:after="0" w:line="480" w:lineRule="exact"/>
        <w:ind w:firstLineChars="200" w:firstLine="883"/>
        <w:jc w:val="center"/>
        <w:rPr>
          <w:rFonts w:ascii="宋体" w:eastAsia="宋体" w:hAnsi="宋体" w:cs="宋体"/>
          <w:b/>
          <w:color w:val="000000" w:themeColor="text1"/>
          <w:sz w:val="44"/>
          <w:szCs w:val="44"/>
        </w:rPr>
      </w:pPr>
      <w:r w:rsidRPr="00A77EBB">
        <w:rPr>
          <w:rFonts w:ascii="宋体" w:eastAsia="宋体" w:hAnsi="宋体" w:cs="宋体" w:hint="eastAsia"/>
          <w:b/>
          <w:color w:val="000000" w:themeColor="text1"/>
          <w:sz w:val="44"/>
          <w:szCs w:val="44"/>
        </w:rPr>
        <w:t>卓越拔尖人才（茅以升班）实施细则</w:t>
      </w:r>
    </w:p>
    <w:bookmarkEnd w:id="0"/>
    <w:p w14:paraId="4F202CA6" w14:textId="77777777" w:rsidR="00C92A70" w:rsidRPr="00A77EBB" w:rsidRDefault="00C92A70" w:rsidP="00C92A70">
      <w:pPr>
        <w:spacing w:after="0" w:line="480" w:lineRule="exact"/>
        <w:ind w:firstLineChars="200" w:firstLine="883"/>
        <w:jc w:val="center"/>
        <w:rPr>
          <w:rFonts w:ascii="宋体" w:eastAsia="宋体" w:hAnsi="宋体" w:cs="宋体"/>
          <w:b/>
          <w:color w:val="000000" w:themeColor="text1"/>
          <w:sz w:val="44"/>
          <w:szCs w:val="44"/>
        </w:rPr>
      </w:pPr>
    </w:p>
    <w:p w14:paraId="205DC9C7"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color w:val="000000" w:themeColor="text1"/>
          <w:sz w:val="28"/>
          <w:szCs w:val="28"/>
        </w:rPr>
        <w:t>为进一步规范</w:t>
      </w:r>
      <w:r w:rsidRPr="00397A9B">
        <w:rPr>
          <w:rFonts w:ascii="华文楷体" w:eastAsia="华文楷体" w:hAnsi="华文楷体" w:cs="宋体" w:hint="eastAsia"/>
          <w:color w:val="000000" w:themeColor="text1"/>
          <w:sz w:val="28"/>
          <w:szCs w:val="28"/>
        </w:rPr>
        <w:t>学院卓越</w:t>
      </w:r>
      <w:r>
        <w:rPr>
          <w:rFonts w:ascii="华文楷体" w:eastAsia="华文楷体" w:hAnsi="华文楷体" w:cs="宋体" w:hint="eastAsia"/>
          <w:color w:val="000000" w:themeColor="text1"/>
          <w:sz w:val="28"/>
          <w:szCs w:val="28"/>
        </w:rPr>
        <w:t>拔尖</w:t>
      </w:r>
      <w:r w:rsidRPr="00397A9B">
        <w:rPr>
          <w:rFonts w:ascii="华文楷体" w:eastAsia="华文楷体" w:hAnsi="华文楷体" w:cs="宋体" w:hint="eastAsia"/>
          <w:color w:val="000000" w:themeColor="text1"/>
          <w:sz w:val="28"/>
          <w:szCs w:val="28"/>
        </w:rPr>
        <w:t>人才的组织</w:t>
      </w:r>
      <w:r w:rsidRPr="00397A9B">
        <w:rPr>
          <w:rFonts w:ascii="华文楷体" w:eastAsia="华文楷体" w:hAnsi="华文楷体" w:cs="宋体"/>
          <w:color w:val="000000" w:themeColor="text1"/>
          <w:sz w:val="28"/>
          <w:szCs w:val="28"/>
        </w:rPr>
        <w:t>管理工作，</w:t>
      </w:r>
      <w:r w:rsidRPr="00397A9B">
        <w:rPr>
          <w:rFonts w:ascii="华文楷体" w:eastAsia="华文楷体" w:hAnsi="华文楷体" w:cs="宋体" w:hint="eastAsia"/>
          <w:color w:val="000000" w:themeColor="text1"/>
          <w:sz w:val="28"/>
          <w:szCs w:val="28"/>
        </w:rPr>
        <w:t>特</w:t>
      </w:r>
      <w:r w:rsidRPr="00397A9B">
        <w:rPr>
          <w:rFonts w:ascii="华文楷体" w:eastAsia="华文楷体" w:hAnsi="华文楷体" w:cs="宋体"/>
          <w:color w:val="000000" w:themeColor="text1"/>
          <w:sz w:val="28"/>
          <w:szCs w:val="28"/>
        </w:rPr>
        <w:t>制定本实施办法。本办法适用于</w:t>
      </w:r>
      <w:r>
        <w:rPr>
          <w:rFonts w:ascii="华文楷体" w:eastAsia="华文楷体" w:hAnsi="华文楷体" w:cs="宋体" w:hint="eastAsia"/>
          <w:color w:val="000000" w:themeColor="text1"/>
          <w:sz w:val="28"/>
          <w:szCs w:val="28"/>
        </w:rPr>
        <w:t>学</w:t>
      </w:r>
      <w:r w:rsidRPr="00397A9B">
        <w:rPr>
          <w:rFonts w:ascii="华文楷体" w:eastAsia="华文楷体" w:hAnsi="华文楷体" w:cs="宋体" w:hint="eastAsia"/>
          <w:color w:val="000000" w:themeColor="text1"/>
          <w:sz w:val="28"/>
          <w:szCs w:val="28"/>
        </w:rPr>
        <w:t>院招收的卓越</w:t>
      </w:r>
      <w:r>
        <w:rPr>
          <w:rFonts w:ascii="华文楷体" w:eastAsia="华文楷体" w:hAnsi="华文楷体" w:cs="宋体" w:hint="eastAsia"/>
          <w:color w:val="000000" w:themeColor="text1"/>
          <w:sz w:val="28"/>
          <w:szCs w:val="28"/>
        </w:rPr>
        <w:t>拔尖</w:t>
      </w:r>
      <w:r w:rsidRPr="00397A9B">
        <w:rPr>
          <w:rFonts w:ascii="华文楷体" w:eastAsia="华文楷体" w:hAnsi="华文楷体" w:cs="宋体" w:hint="eastAsia"/>
          <w:color w:val="000000" w:themeColor="text1"/>
          <w:sz w:val="28"/>
          <w:szCs w:val="28"/>
        </w:rPr>
        <w:t>人才（茅以升班）</w:t>
      </w:r>
      <w:r>
        <w:rPr>
          <w:rFonts w:ascii="华文楷体" w:eastAsia="华文楷体" w:hAnsi="华文楷体" w:cs="宋体" w:hint="eastAsia"/>
          <w:color w:val="000000" w:themeColor="text1"/>
          <w:sz w:val="28"/>
          <w:szCs w:val="28"/>
        </w:rPr>
        <w:t>（即卓越班（茅以升班），以下简称“茅班”）</w:t>
      </w:r>
      <w:r w:rsidRPr="00397A9B">
        <w:rPr>
          <w:rFonts w:ascii="华文楷体" w:eastAsia="华文楷体" w:hAnsi="华文楷体" w:cs="宋体" w:hint="eastAsia"/>
          <w:color w:val="000000" w:themeColor="text1"/>
          <w:sz w:val="28"/>
          <w:szCs w:val="28"/>
        </w:rPr>
        <w:t>学生</w:t>
      </w:r>
      <w:r w:rsidRPr="00397A9B">
        <w:rPr>
          <w:rFonts w:ascii="华文楷体" w:eastAsia="华文楷体" w:hAnsi="华文楷体" w:cs="宋体"/>
          <w:color w:val="000000" w:themeColor="text1"/>
          <w:sz w:val="28"/>
          <w:szCs w:val="28"/>
        </w:rPr>
        <w:t>。</w:t>
      </w:r>
    </w:p>
    <w:p w14:paraId="4912993B" w14:textId="77777777" w:rsidR="00C92A70" w:rsidRPr="00A05175" w:rsidRDefault="00C92A70" w:rsidP="00C92A70">
      <w:pPr>
        <w:widowControl w:val="0"/>
        <w:spacing w:after="0" w:line="560" w:lineRule="exact"/>
        <w:ind w:firstLineChars="200" w:firstLine="560"/>
        <w:jc w:val="both"/>
        <w:rPr>
          <w:rFonts w:ascii="黑体" w:eastAsia="黑体" w:hAnsi="黑体" w:cs="宋体"/>
          <w:color w:val="000000" w:themeColor="text1"/>
          <w:sz w:val="28"/>
          <w:szCs w:val="28"/>
        </w:rPr>
      </w:pPr>
      <w:r w:rsidRPr="00A05175">
        <w:rPr>
          <w:rFonts w:ascii="黑体" w:eastAsia="黑体" w:hAnsi="黑体" w:cs="宋体" w:hint="eastAsia"/>
          <w:color w:val="000000" w:themeColor="text1"/>
          <w:sz w:val="28"/>
          <w:szCs w:val="28"/>
        </w:rPr>
        <w:t>一、过程考核要求</w:t>
      </w:r>
    </w:p>
    <w:p w14:paraId="698D4047"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Pr>
          <w:rFonts w:ascii="华文楷体" w:eastAsia="华文楷体" w:hAnsi="华文楷体" w:cs="宋体" w:hint="eastAsia"/>
          <w:color w:val="000000" w:themeColor="text1"/>
          <w:sz w:val="28"/>
          <w:szCs w:val="28"/>
        </w:rPr>
        <w:t>（一）学生需在</w:t>
      </w:r>
      <w:r w:rsidRPr="00397A9B">
        <w:rPr>
          <w:rFonts w:ascii="华文楷体" w:eastAsia="华文楷体" w:hAnsi="华文楷体" w:cs="宋体" w:hint="eastAsia"/>
          <w:color w:val="000000" w:themeColor="text1"/>
          <w:sz w:val="28"/>
          <w:szCs w:val="28"/>
        </w:rPr>
        <w:t>第一学年通过全国大学外语四级考试，不达标者</w:t>
      </w:r>
      <w:r>
        <w:rPr>
          <w:rFonts w:ascii="华文楷体" w:eastAsia="华文楷体" w:hAnsi="华文楷体" w:cs="宋体" w:hint="eastAsia"/>
          <w:color w:val="000000" w:themeColor="text1"/>
          <w:sz w:val="28"/>
          <w:szCs w:val="28"/>
        </w:rPr>
        <w:t>将被</w:t>
      </w:r>
      <w:r w:rsidRPr="00397A9B">
        <w:rPr>
          <w:rFonts w:ascii="华文楷体" w:eastAsia="华文楷体" w:hAnsi="华文楷体" w:cs="宋体" w:hint="eastAsia"/>
          <w:color w:val="000000" w:themeColor="text1"/>
          <w:sz w:val="28"/>
          <w:szCs w:val="28"/>
        </w:rPr>
        <w:t>给予</w:t>
      </w:r>
      <w:r w:rsidRPr="009F23CE">
        <w:rPr>
          <w:rFonts w:ascii="Times New Roman" w:eastAsia="华文楷体" w:hAnsi="Times New Roman" w:cs="宋体" w:hint="eastAsia"/>
          <w:color w:val="000000" w:themeColor="text1"/>
          <w:sz w:val="28"/>
          <w:szCs w:val="28"/>
        </w:rPr>
        <w:t>1</w:t>
      </w:r>
      <w:r w:rsidRPr="00397A9B">
        <w:rPr>
          <w:rFonts w:ascii="华文楷体" w:eastAsia="华文楷体" w:hAnsi="华文楷体" w:cs="宋体" w:hint="eastAsia"/>
          <w:color w:val="000000" w:themeColor="text1"/>
          <w:sz w:val="28"/>
          <w:szCs w:val="28"/>
        </w:rPr>
        <w:t>张学业黄牌</w:t>
      </w:r>
      <w:r>
        <w:rPr>
          <w:rFonts w:ascii="华文楷体" w:eastAsia="华文楷体" w:hAnsi="华文楷体" w:cs="宋体" w:hint="eastAsia"/>
          <w:color w:val="000000" w:themeColor="text1"/>
          <w:sz w:val="28"/>
          <w:szCs w:val="28"/>
        </w:rPr>
        <w:t>。</w:t>
      </w:r>
    </w:p>
    <w:p w14:paraId="6AE7C772"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Pr>
          <w:rFonts w:ascii="华文楷体" w:eastAsia="华文楷体" w:hAnsi="华文楷体" w:cs="宋体" w:hint="eastAsia"/>
          <w:color w:val="000000" w:themeColor="text1"/>
          <w:sz w:val="28"/>
          <w:szCs w:val="28"/>
        </w:rPr>
        <w:t>（二）学生如有</w:t>
      </w:r>
      <w:r w:rsidRPr="00397A9B">
        <w:rPr>
          <w:rFonts w:ascii="华文楷体" w:eastAsia="华文楷体" w:hAnsi="华文楷体" w:cs="宋体" w:hint="eastAsia"/>
          <w:color w:val="000000" w:themeColor="text1"/>
          <w:sz w:val="28"/>
          <w:szCs w:val="28"/>
        </w:rPr>
        <w:t>每学期两门及以上必修课程正考不及格或有一门必修课程经补考仍不及格者</w:t>
      </w:r>
      <w:r>
        <w:rPr>
          <w:rFonts w:ascii="华文楷体" w:eastAsia="华文楷体" w:hAnsi="华文楷体" w:cs="宋体" w:hint="eastAsia"/>
          <w:color w:val="000000" w:themeColor="text1"/>
          <w:sz w:val="28"/>
          <w:szCs w:val="28"/>
        </w:rPr>
        <w:t>的情况</w:t>
      </w:r>
      <w:r w:rsidRPr="00397A9B">
        <w:rPr>
          <w:rFonts w:ascii="华文楷体" w:eastAsia="华文楷体" w:hAnsi="华文楷体" w:cs="宋体" w:hint="eastAsia"/>
          <w:color w:val="000000" w:themeColor="text1"/>
          <w:sz w:val="28"/>
          <w:szCs w:val="28"/>
        </w:rPr>
        <w:t>，</w:t>
      </w:r>
      <w:r>
        <w:rPr>
          <w:rFonts w:ascii="华文楷体" w:eastAsia="华文楷体" w:hAnsi="华文楷体" w:cs="宋体" w:hint="eastAsia"/>
          <w:color w:val="000000" w:themeColor="text1"/>
          <w:sz w:val="28"/>
          <w:szCs w:val="28"/>
        </w:rPr>
        <w:t>将被</w:t>
      </w:r>
      <w:r w:rsidRPr="00397A9B">
        <w:rPr>
          <w:rFonts w:ascii="华文楷体" w:eastAsia="华文楷体" w:hAnsi="华文楷体" w:cs="宋体" w:hint="eastAsia"/>
          <w:color w:val="000000" w:themeColor="text1"/>
          <w:sz w:val="28"/>
          <w:szCs w:val="28"/>
        </w:rPr>
        <w:t>给予</w:t>
      </w:r>
      <w:r w:rsidRPr="009F23CE">
        <w:rPr>
          <w:rFonts w:ascii="Times New Roman" w:eastAsia="华文楷体" w:hAnsi="Times New Roman" w:cs="宋体" w:hint="eastAsia"/>
          <w:color w:val="000000" w:themeColor="text1"/>
          <w:sz w:val="28"/>
          <w:szCs w:val="28"/>
        </w:rPr>
        <w:t>1</w:t>
      </w:r>
      <w:r w:rsidRPr="00397A9B">
        <w:rPr>
          <w:rFonts w:ascii="华文楷体" w:eastAsia="华文楷体" w:hAnsi="华文楷体" w:cs="宋体" w:hint="eastAsia"/>
          <w:color w:val="000000" w:themeColor="text1"/>
          <w:sz w:val="28"/>
          <w:szCs w:val="28"/>
        </w:rPr>
        <w:t>张学业黄牌</w:t>
      </w:r>
      <w:r>
        <w:rPr>
          <w:rFonts w:ascii="华文楷体" w:eastAsia="华文楷体" w:hAnsi="华文楷体" w:cs="宋体" w:hint="eastAsia"/>
          <w:color w:val="000000" w:themeColor="text1"/>
          <w:sz w:val="28"/>
          <w:szCs w:val="28"/>
        </w:rPr>
        <w:t>。</w:t>
      </w:r>
    </w:p>
    <w:p w14:paraId="58DB5095"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Pr>
          <w:rFonts w:ascii="华文楷体" w:eastAsia="华文楷体" w:hAnsi="华文楷体" w:cs="宋体" w:hint="eastAsia"/>
          <w:color w:val="000000" w:themeColor="text1"/>
          <w:sz w:val="28"/>
          <w:szCs w:val="28"/>
        </w:rPr>
        <w:t>（三） 学生如有</w:t>
      </w:r>
      <w:r w:rsidRPr="00397A9B">
        <w:rPr>
          <w:rFonts w:ascii="华文楷体" w:eastAsia="华文楷体" w:hAnsi="华文楷体" w:cs="宋体" w:hint="eastAsia"/>
          <w:color w:val="000000" w:themeColor="text1"/>
          <w:sz w:val="28"/>
          <w:szCs w:val="28"/>
        </w:rPr>
        <w:t>学年课程平均分低于</w:t>
      </w:r>
      <w:r w:rsidRPr="009F23CE">
        <w:rPr>
          <w:rFonts w:ascii="Times New Roman" w:eastAsia="华文楷体" w:hAnsi="Times New Roman" w:cs="宋体" w:hint="eastAsia"/>
          <w:color w:val="000000" w:themeColor="text1"/>
          <w:sz w:val="28"/>
          <w:szCs w:val="28"/>
        </w:rPr>
        <w:t>75</w:t>
      </w:r>
      <w:r w:rsidRPr="00397A9B">
        <w:rPr>
          <w:rFonts w:ascii="华文楷体" w:eastAsia="华文楷体" w:hAnsi="华文楷体" w:cs="宋体" w:hint="eastAsia"/>
          <w:color w:val="000000" w:themeColor="text1"/>
          <w:sz w:val="28"/>
          <w:szCs w:val="28"/>
        </w:rPr>
        <w:t>分且学年课程平均分排名位于后</w:t>
      </w:r>
      <w:r w:rsidRPr="009F23CE">
        <w:rPr>
          <w:rFonts w:ascii="Times New Roman" w:eastAsia="华文楷体" w:hAnsi="Times New Roman" w:cs="宋体" w:hint="eastAsia"/>
          <w:color w:val="000000" w:themeColor="text1"/>
          <w:sz w:val="28"/>
          <w:szCs w:val="28"/>
        </w:rPr>
        <w:t>3</w:t>
      </w:r>
      <w:r w:rsidRPr="009F23CE">
        <w:rPr>
          <w:rFonts w:ascii="Times New Roman" w:eastAsia="华文楷体" w:hAnsi="Times New Roman" w:cs="宋体"/>
          <w:color w:val="000000" w:themeColor="text1"/>
          <w:sz w:val="28"/>
          <w:szCs w:val="28"/>
        </w:rPr>
        <w:t>0</w:t>
      </w:r>
      <w:r w:rsidRPr="00397A9B">
        <w:rPr>
          <w:rFonts w:ascii="华文楷体" w:eastAsia="华文楷体" w:hAnsi="华文楷体" w:cs="宋体" w:hint="eastAsia"/>
          <w:color w:val="000000" w:themeColor="text1"/>
          <w:sz w:val="28"/>
          <w:szCs w:val="28"/>
        </w:rPr>
        <w:t>%者，</w:t>
      </w:r>
      <w:r>
        <w:rPr>
          <w:rFonts w:ascii="华文楷体" w:eastAsia="华文楷体" w:hAnsi="华文楷体" w:cs="宋体" w:hint="eastAsia"/>
          <w:color w:val="000000" w:themeColor="text1"/>
          <w:sz w:val="28"/>
          <w:szCs w:val="28"/>
        </w:rPr>
        <w:t>将被</w:t>
      </w:r>
      <w:r w:rsidRPr="00397A9B">
        <w:rPr>
          <w:rFonts w:ascii="华文楷体" w:eastAsia="华文楷体" w:hAnsi="华文楷体" w:cs="宋体" w:hint="eastAsia"/>
          <w:color w:val="000000" w:themeColor="text1"/>
          <w:sz w:val="28"/>
          <w:szCs w:val="28"/>
        </w:rPr>
        <w:t>给予</w:t>
      </w:r>
      <w:r w:rsidRPr="009F23CE">
        <w:rPr>
          <w:rFonts w:ascii="Times New Roman" w:eastAsia="华文楷体" w:hAnsi="Times New Roman" w:cs="宋体" w:hint="eastAsia"/>
          <w:color w:val="000000" w:themeColor="text1"/>
          <w:sz w:val="28"/>
          <w:szCs w:val="28"/>
        </w:rPr>
        <w:t>2</w:t>
      </w:r>
      <w:r w:rsidRPr="00397A9B">
        <w:rPr>
          <w:rFonts w:ascii="华文楷体" w:eastAsia="华文楷体" w:hAnsi="华文楷体" w:cs="宋体" w:hint="eastAsia"/>
          <w:color w:val="000000" w:themeColor="text1"/>
          <w:sz w:val="28"/>
          <w:szCs w:val="28"/>
        </w:rPr>
        <w:t>张学业黄牌</w:t>
      </w:r>
      <w:r>
        <w:rPr>
          <w:rFonts w:ascii="华文楷体" w:eastAsia="华文楷体" w:hAnsi="华文楷体" w:cs="宋体" w:hint="eastAsia"/>
          <w:color w:val="000000" w:themeColor="text1"/>
          <w:sz w:val="28"/>
          <w:szCs w:val="28"/>
        </w:rPr>
        <w:t>。</w:t>
      </w:r>
    </w:p>
    <w:p w14:paraId="70AF3AD1" w14:textId="77777777" w:rsidR="00C92A70"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Pr>
          <w:rFonts w:ascii="华文楷体" w:eastAsia="华文楷体" w:hAnsi="华文楷体" w:cs="宋体" w:hint="eastAsia"/>
          <w:color w:val="000000" w:themeColor="text1"/>
          <w:sz w:val="28"/>
          <w:szCs w:val="28"/>
        </w:rPr>
        <w:t>（四）学生在</w:t>
      </w:r>
      <w:r w:rsidRPr="00397A9B">
        <w:rPr>
          <w:rFonts w:ascii="华文楷体" w:eastAsia="华文楷体" w:hAnsi="华文楷体" w:cs="宋体" w:hint="eastAsia"/>
          <w:color w:val="000000" w:themeColor="text1"/>
          <w:sz w:val="28"/>
          <w:szCs w:val="28"/>
        </w:rPr>
        <w:t>第二学年、第三学年须参与导师的科研课题，第二学年末、第三学年</w:t>
      </w:r>
      <w:proofErr w:type="gramStart"/>
      <w:r w:rsidRPr="00397A9B">
        <w:rPr>
          <w:rFonts w:ascii="华文楷体" w:eastAsia="华文楷体" w:hAnsi="华文楷体" w:cs="宋体" w:hint="eastAsia"/>
          <w:color w:val="000000" w:themeColor="text1"/>
          <w:sz w:val="28"/>
          <w:szCs w:val="28"/>
        </w:rPr>
        <w:t>末科研</w:t>
      </w:r>
      <w:proofErr w:type="gramEnd"/>
      <w:r w:rsidRPr="00397A9B">
        <w:rPr>
          <w:rFonts w:ascii="华文楷体" w:eastAsia="华文楷体" w:hAnsi="华文楷体" w:cs="宋体" w:hint="eastAsia"/>
          <w:color w:val="000000" w:themeColor="text1"/>
          <w:sz w:val="28"/>
          <w:szCs w:val="28"/>
        </w:rPr>
        <w:t>课题考核均应达到“良”，不达标一次给予</w:t>
      </w:r>
      <w:r w:rsidRPr="009F23CE">
        <w:rPr>
          <w:rFonts w:ascii="Times New Roman" w:eastAsia="华文楷体" w:hAnsi="Times New Roman" w:cs="宋体" w:hint="eastAsia"/>
          <w:color w:val="000000" w:themeColor="text1"/>
          <w:sz w:val="28"/>
          <w:szCs w:val="28"/>
        </w:rPr>
        <w:t>1</w:t>
      </w:r>
      <w:r w:rsidRPr="00397A9B">
        <w:rPr>
          <w:rFonts w:ascii="华文楷体" w:eastAsia="华文楷体" w:hAnsi="华文楷体" w:cs="宋体" w:hint="eastAsia"/>
          <w:color w:val="000000" w:themeColor="text1"/>
          <w:sz w:val="28"/>
          <w:szCs w:val="28"/>
        </w:rPr>
        <w:t>张黄牌</w:t>
      </w:r>
      <w:r>
        <w:rPr>
          <w:rFonts w:ascii="华文楷体" w:eastAsia="华文楷体" w:hAnsi="华文楷体" w:cs="宋体" w:hint="eastAsia"/>
          <w:color w:val="000000" w:themeColor="text1"/>
          <w:sz w:val="28"/>
          <w:szCs w:val="28"/>
        </w:rPr>
        <w:t>。</w:t>
      </w:r>
    </w:p>
    <w:p w14:paraId="0D706A33" w14:textId="77777777" w:rsidR="00C92A70"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Pr>
          <w:rFonts w:ascii="华文楷体" w:eastAsia="华文楷体" w:hAnsi="华文楷体" w:cs="宋体" w:hint="eastAsia"/>
          <w:color w:val="000000" w:themeColor="text1"/>
          <w:sz w:val="28"/>
          <w:szCs w:val="28"/>
        </w:rPr>
        <w:t>（</w:t>
      </w:r>
      <w:r w:rsidRPr="00402CB4">
        <w:rPr>
          <w:rFonts w:ascii="华文楷体" w:eastAsia="华文楷体" w:hAnsi="华文楷体" w:cs="宋体" w:hint="eastAsia"/>
          <w:color w:val="000000" w:themeColor="text1"/>
          <w:sz w:val="28"/>
          <w:szCs w:val="28"/>
        </w:rPr>
        <w:t>五）学生在第二学年、第三学年须参与学院组织的卓越</w:t>
      </w:r>
      <w:proofErr w:type="gramStart"/>
      <w:r w:rsidRPr="00402CB4">
        <w:rPr>
          <w:rFonts w:ascii="华文楷体" w:eastAsia="华文楷体" w:hAnsi="华文楷体" w:cs="宋体" w:hint="eastAsia"/>
          <w:color w:val="000000" w:themeColor="text1"/>
          <w:sz w:val="28"/>
          <w:szCs w:val="28"/>
        </w:rPr>
        <w:t>班能力</w:t>
      </w:r>
      <w:proofErr w:type="gramEnd"/>
      <w:r w:rsidRPr="00402CB4">
        <w:rPr>
          <w:rFonts w:ascii="华文楷体" w:eastAsia="华文楷体" w:hAnsi="华文楷体" w:cs="宋体" w:hint="eastAsia"/>
          <w:color w:val="000000" w:themeColor="text1"/>
          <w:sz w:val="28"/>
          <w:szCs w:val="28"/>
        </w:rPr>
        <w:t>提升培训项目并考核达标，不达标一次给予1张黄牌</w:t>
      </w:r>
      <w:r>
        <w:rPr>
          <w:rFonts w:ascii="华文楷体" w:eastAsia="华文楷体" w:hAnsi="华文楷体" w:cs="宋体" w:hint="eastAsia"/>
          <w:color w:val="000000" w:themeColor="text1"/>
          <w:sz w:val="28"/>
          <w:szCs w:val="28"/>
        </w:rPr>
        <w:t>。</w:t>
      </w:r>
    </w:p>
    <w:p w14:paraId="2CA6ED30"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Pr>
          <w:rFonts w:ascii="华文楷体" w:eastAsia="华文楷体" w:hAnsi="华文楷体" w:cs="宋体" w:hint="eastAsia"/>
          <w:color w:val="000000" w:themeColor="text1"/>
          <w:sz w:val="28"/>
          <w:szCs w:val="28"/>
        </w:rPr>
        <w:t>（六）</w:t>
      </w:r>
      <w:r w:rsidRPr="00397A9B">
        <w:rPr>
          <w:rFonts w:ascii="华文楷体" w:eastAsia="华文楷体" w:hAnsi="华文楷体" w:cs="宋体" w:hint="eastAsia"/>
          <w:color w:val="000000" w:themeColor="text1"/>
          <w:sz w:val="28"/>
          <w:szCs w:val="28"/>
        </w:rPr>
        <w:t>学年课程平均分高于</w:t>
      </w:r>
      <w:r w:rsidRPr="009F23CE">
        <w:rPr>
          <w:rFonts w:ascii="Times New Roman" w:eastAsia="华文楷体" w:hAnsi="Times New Roman" w:cs="宋体" w:hint="eastAsia"/>
          <w:color w:val="000000" w:themeColor="text1"/>
          <w:sz w:val="28"/>
          <w:szCs w:val="28"/>
        </w:rPr>
        <w:t>85</w:t>
      </w:r>
      <w:r w:rsidRPr="00397A9B">
        <w:rPr>
          <w:rFonts w:ascii="华文楷体" w:eastAsia="华文楷体" w:hAnsi="华文楷体" w:cs="宋体" w:hint="eastAsia"/>
          <w:color w:val="000000" w:themeColor="text1"/>
          <w:sz w:val="28"/>
          <w:szCs w:val="28"/>
        </w:rPr>
        <w:t>分且学年课程平均分排名位于前</w:t>
      </w:r>
      <w:r w:rsidRPr="009F23CE">
        <w:rPr>
          <w:rFonts w:ascii="Times New Roman" w:eastAsia="华文楷体" w:hAnsi="Times New Roman" w:cs="宋体" w:hint="eastAsia"/>
          <w:color w:val="000000" w:themeColor="text1"/>
          <w:sz w:val="28"/>
          <w:szCs w:val="28"/>
        </w:rPr>
        <w:t>50</w:t>
      </w:r>
      <w:r w:rsidRPr="00397A9B">
        <w:rPr>
          <w:rFonts w:ascii="华文楷体" w:eastAsia="华文楷体" w:hAnsi="华文楷体" w:cs="宋体" w:hint="eastAsia"/>
          <w:color w:val="000000" w:themeColor="text1"/>
          <w:sz w:val="28"/>
          <w:szCs w:val="28"/>
        </w:rPr>
        <w:t>%</w:t>
      </w:r>
      <w:r>
        <w:rPr>
          <w:rFonts w:ascii="华文楷体" w:eastAsia="华文楷体" w:hAnsi="华文楷体" w:cs="宋体" w:hint="eastAsia"/>
          <w:color w:val="000000" w:themeColor="text1"/>
          <w:sz w:val="28"/>
          <w:szCs w:val="28"/>
        </w:rPr>
        <w:t>者</w:t>
      </w:r>
      <w:r w:rsidRPr="00397A9B">
        <w:rPr>
          <w:rFonts w:ascii="华文楷体" w:eastAsia="华文楷体" w:hAnsi="华文楷体" w:cs="宋体" w:hint="eastAsia"/>
          <w:color w:val="000000" w:themeColor="text1"/>
          <w:sz w:val="28"/>
          <w:szCs w:val="28"/>
        </w:rPr>
        <w:t>，可消去</w:t>
      </w:r>
      <w:r>
        <w:rPr>
          <w:rFonts w:ascii="华文楷体" w:eastAsia="华文楷体" w:hAnsi="华文楷体" w:cs="宋体" w:hint="eastAsia"/>
          <w:color w:val="000000" w:themeColor="text1"/>
          <w:sz w:val="28"/>
          <w:szCs w:val="28"/>
        </w:rPr>
        <w:t>最多</w:t>
      </w:r>
      <w:r w:rsidRPr="009F23CE">
        <w:rPr>
          <w:rFonts w:ascii="Times New Roman" w:eastAsia="华文楷体" w:hAnsi="Times New Roman" w:cs="宋体" w:hint="eastAsia"/>
          <w:color w:val="000000" w:themeColor="text1"/>
          <w:sz w:val="28"/>
          <w:szCs w:val="28"/>
        </w:rPr>
        <w:t>2</w:t>
      </w:r>
      <w:r w:rsidRPr="00397A9B">
        <w:rPr>
          <w:rFonts w:ascii="华文楷体" w:eastAsia="华文楷体" w:hAnsi="华文楷体" w:cs="宋体" w:hint="eastAsia"/>
          <w:color w:val="000000" w:themeColor="text1"/>
          <w:sz w:val="28"/>
          <w:szCs w:val="28"/>
        </w:rPr>
        <w:t>张学业黄牌。</w:t>
      </w:r>
    </w:p>
    <w:p w14:paraId="1AE608EE" w14:textId="77777777" w:rsidR="00C92A70" w:rsidRPr="00A05175" w:rsidRDefault="00C92A70" w:rsidP="00C92A70">
      <w:pPr>
        <w:widowControl w:val="0"/>
        <w:spacing w:after="0" w:line="560" w:lineRule="exact"/>
        <w:ind w:firstLineChars="200" w:firstLine="560"/>
        <w:jc w:val="both"/>
        <w:rPr>
          <w:rFonts w:ascii="黑体" w:eastAsia="黑体" w:hAnsi="黑体" w:cs="宋体"/>
          <w:color w:val="000000" w:themeColor="text1"/>
          <w:sz w:val="28"/>
          <w:szCs w:val="28"/>
        </w:rPr>
      </w:pPr>
      <w:r w:rsidRPr="00A05175">
        <w:rPr>
          <w:rFonts w:ascii="黑体" w:eastAsia="黑体" w:hAnsi="黑体" w:cs="宋体" w:hint="eastAsia"/>
          <w:color w:val="000000" w:themeColor="text1"/>
          <w:sz w:val="28"/>
          <w:szCs w:val="28"/>
        </w:rPr>
        <w:t>二、动态分流和退出机制</w:t>
      </w:r>
    </w:p>
    <w:p w14:paraId="05F158AC" w14:textId="77777777" w:rsidR="00C92A70" w:rsidRPr="00BF6E39" w:rsidRDefault="00C92A70" w:rsidP="00C92A70">
      <w:pPr>
        <w:widowControl w:val="0"/>
        <w:spacing w:after="0" w:line="560" w:lineRule="exact"/>
        <w:ind w:firstLineChars="200" w:firstLine="560"/>
        <w:jc w:val="both"/>
        <w:rPr>
          <w:rFonts w:ascii="楷体" w:eastAsia="楷体" w:hAnsi="楷体" w:cs="宋体"/>
          <w:color w:val="000000" w:themeColor="text1"/>
          <w:sz w:val="28"/>
          <w:szCs w:val="28"/>
        </w:rPr>
      </w:pPr>
      <w:r w:rsidRPr="00BF6E39">
        <w:rPr>
          <w:rFonts w:ascii="楷体" w:eastAsia="楷体" w:hAnsi="楷体" w:cs="宋体" w:hint="eastAsia"/>
          <w:color w:val="000000" w:themeColor="text1"/>
          <w:sz w:val="28"/>
          <w:szCs w:val="28"/>
        </w:rPr>
        <w:t>（一）自愿退出和不达标退出</w:t>
      </w:r>
    </w:p>
    <w:p w14:paraId="16E37988"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Pr>
          <w:rFonts w:ascii="华文楷体" w:eastAsia="华文楷体" w:hAnsi="华文楷体" w:cs="宋体" w:hint="eastAsia"/>
          <w:color w:val="000000" w:themeColor="text1"/>
          <w:sz w:val="28"/>
          <w:szCs w:val="28"/>
        </w:rPr>
        <w:t>学生</w:t>
      </w:r>
      <w:r w:rsidRPr="00397A9B">
        <w:rPr>
          <w:rFonts w:ascii="华文楷体" w:eastAsia="华文楷体" w:hAnsi="华文楷体" w:cs="宋体" w:hint="eastAsia"/>
          <w:color w:val="000000" w:themeColor="text1"/>
          <w:sz w:val="28"/>
          <w:szCs w:val="28"/>
        </w:rPr>
        <w:t>因不适应</w:t>
      </w:r>
      <w:r>
        <w:rPr>
          <w:rFonts w:ascii="华文楷体" w:eastAsia="华文楷体" w:hAnsi="华文楷体" w:cs="宋体" w:hint="eastAsia"/>
          <w:color w:val="000000" w:themeColor="text1"/>
          <w:sz w:val="28"/>
          <w:szCs w:val="28"/>
        </w:rPr>
        <w:t>“茅班”</w:t>
      </w:r>
      <w:r w:rsidRPr="00397A9B">
        <w:rPr>
          <w:rFonts w:ascii="华文楷体" w:eastAsia="华文楷体" w:hAnsi="华文楷体" w:cs="宋体" w:hint="eastAsia"/>
          <w:color w:val="000000" w:themeColor="text1"/>
          <w:sz w:val="28"/>
          <w:szCs w:val="28"/>
        </w:rPr>
        <w:t>学习或其他</w:t>
      </w:r>
      <w:r>
        <w:rPr>
          <w:rFonts w:ascii="华文楷体" w:eastAsia="华文楷体" w:hAnsi="华文楷体" w:cs="宋体" w:hint="eastAsia"/>
          <w:color w:val="000000" w:themeColor="text1"/>
          <w:sz w:val="28"/>
          <w:szCs w:val="28"/>
        </w:rPr>
        <w:t>特殊</w:t>
      </w:r>
      <w:r w:rsidRPr="00397A9B">
        <w:rPr>
          <w:rFonts w:ascii="华文楷体" w:eastAsia="华文楷体" w:hAnsi="华文楷体" w:cs="宋体" w:hint="eastAsia"/>
          <w:color w:val="000000" w:themeColor="text1"/>
          <w:sz w:val="28"/>
          <w:szCs w:val="28"/>
        </w:rPr>
        <w:t>原因，可主动退出</w:t>
      </w:r>
      <w:r>
        <w:rPr>
          <w:rFonts w:ascii="华文楷体" w:eastAsia="华文楷体" w:hAnsi="华文楷体" w:cs="宋体" w:hint="eastAsia"/>
          <w:color w:val="000000" w:themeColor="text1"/>
          <w:sz w:val="28"/>
          <w:szCs w:val="28"/>
        </w:rPr>
        <w:t>“茅班”</w:t>
      </w:r>
      <w:r w:rsidRPr="00397A9B">
        <w:rPr>
          <w:rFonts w:ascii="华文楷体" w:eastAsia="华文楷体" w:hAnsi="华文楷体" w:cs="宋体" w:hint="eastAsia"/>
          <w:color w:val="000000" w:themeColor="text1"/>
          <w:sz w:val="28"/>
          <w:szCs w:val="28"/>
        </w:rPr>
        <w:t>学习；未通过</w:t>
      </w:r>
      <w:r>
        <w:rPr>
          <w:rFonts w:ascii="华文楷体" w:eastAsia="华文楷体" w:hAnsi="华文楷体" w:cs="宋体" w:hint="eastAsia"/>
          <w:color w:val="000000" w:themeColor="text1"/>
          <w:sz w:val="28"/>
          <w:szCs w:val="28"/>
        </w:rPr>
        <w:t>“茅班”</w:t>
      </w:r>
      <w:r w:rsidRPr="00397A9B">
        <w:rPr>
          <w:rFonts w:ascii="华文楷体" w:eastAsia="华文楷体" w:hAnsi="华文楷体" w:cs="宋体" w:hint="eastAsia"/>
          <w:color w:val="000000" w:themeColor="text1"/>
          <w:sz w:val="28"/>
          <w:szCs w:val="28"/>
        </w:rPr>
        <w:t>过程考核各学年考核标准的同学，则退出</w:t>
      </w:r>
      <w:r>
        <w:rPr>
          <w:rFonts w:ascii="华文楷体" w:eastAsia="华文楷体" w:hAnsi="华文楷体" w:cs="宋体" w:hint="eastAsia"/>
          <w:color w:val="000000" w:themeColor="text1"/>
          <w:sz w:val="28"/>
          <w:szCs w:val="28"/>
        </w:rPr>
        <w:t>“茅班”</w:t>
      </w:r>
      <w:r w:rsidRPr="00397A9B">
        <w:rPr>
          <w:rFonts w:ascii="华文楷体" w:eastAsia="华文楷体" w:hAnsi="华文楷体" w:cs="宋体" w:hint="eastAsia"/>
          <w:color w:val="000000" w:themeColor="text1"/>
          <w:sz w:val="28"/>
          <w:szCs w:val="28"/>
        </w:rPr>
        <w:t>学习。</w:t>
      </w:r>
    </w:p>
    <w:p w14:paraId="2FBA0EFA"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lastRenderedPageBreak/>
        <w:t>二者均按照管理规定分流至</w:t>
      </w:r>
      <w:r>
        <w:rPr>
          <w:rFonts w:ascii="华文楷体" w:eastAsia="华文楷体" w:hAnsi="华文楷体" w:cs="宋体" w:hint="eastAsia"/>
          <w:color w:val="000000" w:themeColor="text1"/>
          <w:sz w:val="28"/>
          <w:szCs w:val="28"/>
        </w:rPr>
        <w:t>对应专业的</w:t>
      </w:r>
      <w:r w:rsidRPr="00397A9B">
        <w:rPr>
          <w:rFonts w:ascii="华文楷体" w:eastAsia="华文楷体" w:hAnsi="华文楷体" w:cs="宋体" w:hint="eastAsia"/>
          <w:color w:val="000000" w:themeColor="text1"/>
          <w:sz w:val="28"/>
          <w:szCs w:val="28"/>
        </w:rPr>
        <w:t>平行班，并需要补修相应课程。</w:t>
      </w:r>
    </w:p>
    <w:p w14:paraId="0FDD6BFC" w14:textId="77777777" w:rsidR="00C92A70" w:rsidRPr="00BF6E39" w:rsidRDefault="00C92A70" w:rsidP="00C92A70">
      <w:pPr>
        <w:widowControl w:val="0"/>
        <w:spacing w:after="0" w:line="560" w:lineRule="exact"/>
        <w:ind w:firstLineChars="200" w:firstLine="560"/>
        <w:jc w:val="both"/>
        <w:rPr>
          <w:rFonts w:ascii="楷体" w:eastAsia="楷体" w:hAnsi="楷体" w:cs="宋体"/>
          <w:color w:val="000000" w:themeColor="text1"/>
          <w:sz w:val="28"/>
          <w:szCs w:val="28"/>
        </w:rPr>
      </w:pPr>
      <w:r w:rsidRPr="00BF6E39">
        <w:rPr>
          <w:rFonts w:ascii="楷体" w:eastAsia="楷体" w:hAnsi="楷体" w:cs="宋体" w:hint="eastAsia"/>
          <w:color w:val="000000" w:themeColor="text1"/>
          <w:sz w:val="28"/>
          <w:szCs w:val="28"/>
        </w:rPr>
        <w:t>（二）退出机制</w:t>
      </w:r>
    </w:p>
    <w:p w14:paraId="3C8449E3"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9F23CE">
        <w:rPr>
          <w:rFonts w:ascii="Times New Roman" w:eastAsia="华文楷体" w:hAnsi="Times New Roman" w:cs="宋体" w:hint="eastAsia"/>
          <w:color w:val="000000" w:themeColor="text1"/>
          <w:sz w:val="28"/>
          <w:szCs w:val="28"/>
        </w:rPr>
        <w:t>1</w:t>
      </w:r>
      <w:r>
        <w:rPr>
          <w:rFonts w:ascii="华文楷体" w:eastAsia="华文楷体" w:hAnsi="华文楷体" w:cs="宋体" w:hint="eastAsia"/>
          <w:color w:val="000000" w:themeColor="text1"/>
          <w:sz w:val="28"/>
          <w:szCs w:val="28"/>
        </w:rPr>
        <w:t>.</w:t>
      </w:r>
      <w:r w:rsidRPr="00397A9B">
        <w:rPr>
          <w:rFonts w:ascii="华文楷体" w:eastAsia="华文楷体" w:hAnsi="华文楷体" w:cs="宋体" w:hint="eastAsia"/>
          <w:color w:val="000000" w:themeColor="text1"/>
          <w:sz w:val="28"/>
          <w:szCs w:val="28"/>
        </w:rPr>
        <w:t>每学年结束后进行</w:t>
      </w:r>
      <w:r>
        <w:rPr>
          <w:rFonts w:ascii="华文楷体" w:eastAsia="华文楷体" w:hAnsi="华文楷体" w:cs="宋体" w:hint="eastAsia"/>
          <w:color w:val="000000" w:themeColor="text1"/>
          <w:sz w:val="28"/>
          <w:szCs w:val="28"/>
        </w:rPr>
        <w:t>分流</w:t>
      </w:r>
      <w:r w:rsidRPr="00397A9B">
        <w:rPr>
          <w:rFonts w:ascii="华文楷体" w:eastAsia="华文楷体" w:hAnsi="华文楷体" w:cs="宋体" w:hint="eastAsia"/>
          <w:color w:val="000000" w:themeColor="text1"/>
          <w:sz w:val="28"/>
          <w:szCs w:val="28"/>
        </w:rPr>
        <w:t>调整。</w:t>
      </w:r>
    </w:p>
    <w:p w14:paraId="3A134ACE"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9F23CE">
        <w:rPr>
          <w:rFonts w:ascii="Times New Roman" w:eastAsia="华文楷体" w:hAnsi="Times New Roman" w:cs="宋体" w:hint="eastAsia"/>
          <w:color w:val="000000" w:themeColor="text1"/>
          <w:sz w:val="28"/>
          <w:szCs w:val="28"/>
        </w:rPr>
        <w:t>2</w:t>
      </w:r>
      <w:r>
        <w:rPr>
          <w:rFonts w:ascii="华文楷体" w:eastAsia="华文楷体" w:hAnsi="华文楷体" w:cs="宋体" w:hint="eastAsia"/>
          <w:color w:val="000000" w:themeColor="text1"/>
          <w:sz w:val="28"/>
          <w:szCs w:val="28"/>
        </w:rPr>
        <w:t>.</w:t>
      </w:r>
      <w:r w:rsidRPr="00397A9B">
        <w:rPr>
          <w:rFonts w:ascii="华文楷体" w:eastAsia="华文楷体" w:hAnsi="华文楷体" w:cs="宋体" w:hint="eastAsia"/>
          <w:color w:val="000000" w:themeColor="text1"/>
          <w:sz w:val="28"/>
          <w:szCs w:val="28"/>
        </w:rPr>
        <w:t>学年结束仍有</w:t>
      </w:r>
      <w:r w:rsidRPr="009F23CE">
        <w:rPr>
          <w:rFonts w:ascii="Times New Roman" w:eastAsia="华文楷体" w:hAnsi="Times New Roman" w:cs="宋体" w:hint="eastAsia"/>
          <w:color w:val="000000" w:themeColor="text1"/>
          <w:sz w:val="28"/>
          <w:szCs w:val="28"/>
        </w:rPr>
        <w:t>2</w:t>
      </w:r>
      <w:r w:rsidRPr="00397A9B">
        <w:rPr>
          <w:rFonts w:ascii="华文楷体" w:eastAsia="华文楷体" w:hAnsi="华文楷体" w:cs="宋体" w:hint="eastAsia"/>
          <w:color w:val="000000" w:themeColor="text1"/>
          <w:sz w:val="28"/>
          <w:szCs w:val="28"/>
        </w:rPr>
        <w:t>张学业黄牌及以上者将退出</w:t>
      </w:r>
      <w:r>
        <w:rPr>
          <w:rFonts w:ascii="华文楷体" w:eastAsia="华文楷体" w:hAnsi="华文楷体" w:cs="宋体" w:hint="eastAsia"/>
          <w:color w:val="000000" w:themeColor="text1"/>
          <w:sz w:val="28"/>
          <w:szCs w:val="28"/>
        </w:rPr>
        <w:t>“茅班”</w:t>
      </w:r>
      <w:r w:rsidRPr="00397A9B">
        <w:rPr>
          <w:rFonts w:ascii="华文楷体" w:eastAsia="华文楷体" w:hAnsi="华文楷体" w:cs="宋体" w:hint="eastAsia"/>
          <w:color w:val="000000" w:themeColor="text1"/>
          <w:sz w:val="28"/>
          <w:szCs w:val="28"/>
        </w:rPr>
        <w:t>，其中学业黄牌具体规定见“过程考核要求”。</w:t>
      </w:r>
    </w:p>
    <w:p w14:paraId="1129834D" w14:textId="77777777" w:rsidR="00C92A70" w:rsidRPr="00A05175" w:rsidRDefault="00C92A70" w:rsidP="00C92A70">
      <w:pPr>
        <w:widowControl w:val="0"/>
        <w:spacing w:after="0" w:line="560" w:lineRule="exact"/>
        <w:ind w:firstLineChars="200" w:firstLine="560"/>
        <w:jc w:val="both"/>
        <w:rPr>
          <w:rFonts w:ascii="黑体" w:eastAsia="黑体" w:hAnsi="黑体" w:cs="宋体"/>
          <w:color w:val="000000" w:themeColor="text1"/>
          <w:sz w:val="28"/>
          <w:szCs w:val="28"/>
        </w:rPr>
      </w:pPr>
      <w:r w:rsidRPr="00A05175">
        <w:rPr>
          <w:rFonts w:ascii="黑体" w:eastAsia="黑体" w:hAnsi="黑体" w:cs="宋体" w:hint="eastAsia"/>
          <w:color w:val="000000" w:themeColor="text1"/>
          <w:sz w:val="28"/>
          <w:szCs w:val="28"/>
        </w:rPr>
        <w:t>三、增选原则和增选程序</w:t>
      </w:r>
    </w:p>
    <w:p w14:paraId="009ED8E0" w14:textId="77777777" w:rsidR="00C92A70" w:rsidRPr="00BF6E39" w:rsidRDefault="00C92A70" w:rsidP="00C92A70">
      <w:pPr>
        <w:widowControl w:val="0"/>
        <w:spacing w:after="0" w:line="560" w:lineRule="exact"/>
        <w:ind w:firstLineChars="200" w:firstLine="560"/>
        <w:jc w:val="both"/>
        <w:rPr>
          <w:rFonts w:ascii="楷体" w:eastAsia="楷体" w:hAnsi="楷体" w:cs="宋体"/>
          <w:color w:val="000000" w:themeColor="text1"/>
          <w:sz w:val="28"/>
          <w:szCs w:val="28"/>
        </w:rPr>
      </w:pPr>
      <w:r w:rsidRPr="00BF6E39">
        <w:rPr>
          <w:rFonts w:ascii="楷体" w:eastAsia="楷体" w:hAnsi="楷体" w:cs="宋体" w:hint="eastAsia"/>
          <w:color w:val="000000" w:themeColor="text1"/>
          <w:sz w:val="28"/>
          <w:szCs w:val="28"/>
        </w:rPr>
        <w:t>（一）增选原则</w:t>
      </w:r>
    </w:p>
    <w:p w14:paraId="68F2A9D1"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9F23CE">
        <w:rPr>
          <w:rFonts w:ascii="Times New Roman" w:eastAsia="华文楷体" w:hAnsi="Times New Roman" w:cs="宋体" w:hint="eastAsia"/>
          <w:color w:val="000000" w:themeColor="text1"/>
          <w:sz w:val="28"/>
          <w:szCs w:val="28"/>
        </w:rPr>
        <w:t>1</w:t>
      </w:r>
      <w:r>
        <w:rPr>
          <w:rFonts w:ascii="华文楷体" w:eastAsia="华文楷体" w:hAnsi="华文楷体" w:cs="宋体" w:hint="eastAsia"/>
          <w:color w:val="000000" w:themeColor="text1"/>
          <w:sz w:val="28"/>
          <w:szCs w:val="28"/>
        </w:rPr>
        <w:t>．</w:t>
      </w:r>
      <w:r w:rsidRPr="00397A9B">
        <w:rPr>
          <w:rFonts w:ascii="华文楷体" w:eastAsia="华文楷体" w:hAnsi="华文楷体" w:cs="宋体" w:hint="eastAsia"/>
          <w:color w:val="000000" w:themeColor="text1"/>
          <w:sz w:val="28"/>
          <w:szCs w:val="28"/>
        </w:rPr>
        <w:t>学生增选工作与学校转专业工作同步进行（具体时间以当年通知为准）。</w:t>
      </w:r>
    </w:p>
    <w:p w14:paraId="4069A9B8"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9F23CE">
        <w:rPr>
          <w:rFonts w:ascii="Times New Roman" w:eastAsia="华文楷体" w:hAnsi="Times New Roman" w:cs="宋体" w:hint="eastAsia"/>
          <w:color w:val="000000" w:themeColor="text1"/>
          <w:sz w:val="28"/>
          <w:szCs w:val="28"/>
        </w:rPr>
        <w:t>2</w:t>
      </w:r>
      <w:r>
        <w:rPr>
          <w:rFonts w:ascii="华文楷体" w:eastAsia="华文楷体" w:hAnsi="华文楷体" w:cs="宋体" w:hint="eastAsia"/>
          <w:color w:val="000000" w:themeColor="text1"/>
          <w:sz w:val="28"/>
          <w:szCs w:val="28"/>
        </w:rPr>
        <w:t>．“茅班”</w:t>
      </w:r>
      <w:r w:rsidRPr="00397A9B">
        <w:rPr>
          <w:rFonts w:ascii="华文楷体" w:eastAsia="华文楷体" w:hAnsi="华文楷体" w:cs="宋体" w:hint="eastAsia"/>
          <w:color w:val="000000" w:themeColor="text1"/>
          <w:sz w:val="28"/>
          <w:szCs w:val="28"/>
        </w:rPr>
        <w:t>学生总体不超过</w:t>
      </w:r>
      <w:r w:rsidRPr="009F23CE">
        <w:rPr>
          <w:rFonts w:ascii="Times New Roman" w:eastAsia="华文楷体" w:hAnsi="Times New Roman" w:cs="宋体" w:hint="eastAsia"/>
          <w:color w:val="000000" w:themeColor="text1"/>
          <w:sz w:val="28"/>
          <w:szCs w:val="28"/>
        </w:rPr>
        <w:t>30</w:t>
      </w:r>
      <w:r w:rsidRPr="00397A9B">
        <w:rPr>
          <w:rFonts w:ascii="华文楷体" w:eastAsia="华文楷体" w:hAnsi="华文楷体" w:cs="宋体" w:hint="eastAsia"/>
          <w:color w:val="000000" w:themeColor="text1"/>
          <w:sz w:val="28"/>
          <w:szCs w:val="28"/>
        </w:rPr>
        <w:t>人。</w:t>
      </w:r>
    </w:p>
    <w:p w14:paraId="30A0C146" w14:textId="77777777" w:rsidR="00C92A70" w:rsidRPr="00F51F7F"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9F23CE">
        <w:rPr>
          <w:rFonts w:ascii="Times New Roman" w:eastAsia="华文楷体" w:hAnsi="Times New Roman" w:cs="宋体" w:hint="eastAsia"/>
          <w:color w:val="000000" w:themeColor="text1"/>
          <w:sz w:val="28"/>
          <w:szCs w:val="28"/>
        </w:rPr>
        <w:t>3</w:t>
      </w:r>
      <w:r>
        <w:rPr>
          <w:rFonts w:ascii="华文楷体" w:eastAsia="华文楷体" w:hAnsi="华文楷体" w:cs="宋体" w:hint="eastAsia"/>
          <w:color w:val="000000" w:themeColor="text1"/>
          <w:sz w:val="28"/>
          <w:szCs w:val="28"/>
        </w:rPr>
        <w:t>．</w:t>
      </w:r>
      <w:r w:rsidRPr="00397A9B">
        <w:rPr>
          <w:rFonts w:ascii="华文楷体" w:eastAsia="华文楷体" w:hAnsi="华文楷体" w:cs="宋体" w:hint="eastAsia"/>
          <w:color w:val="000000" w:themeColor="text1"/>
          <w:sz w:val="28"/>
          <w:szCs w:val="28"/>
        </w:rPr>
        <w:t>每学年根据班级人数面向人工智能、计算机科学与技术、软件工程专业学生择优选择进入</w:t>
      </w:r>
      <w:r>
        <w:rPr>
          <w:rFonts w:ascii="华文楷体" w:eastAsia="华文楷体" w:hAnsi="华文楷体" w:cs="宋体" w:hint="eastAsia"/>
          <w:color w:val="000000" w:themeColor="text1"/>
          <w:sz w:val="28"/>
          <w:szCs w:val="28"/>
        </w:rPr>
        <w:t>“茅班”（</w:t>
      </w:r>
      <w:proofErr w:type="gramStart"/>
      <w:r>
        <w:rPr>
          <w:rFonts w:ascii="华文楷体" w:eastAsia="华文楷体" w:hAnsi="华文楷体" w:cs="宋体" w:hint="eastAsia"/>
          <w:color w:val="000000" w:themeColor="text1"/>
          <w:sz w:val="28"/>
          <w:szCs w:val="28"/>
        </w:rPr>
        <w:t>含</w:t>
      </w:r>
      <w:r w:rsidRPr="00397A9B">
        <w:rPr>
          <w:rFonts w:ascii="华文楷体" w:eastAsia="华文楷体" w:hAnsi="华文楷体" w:cs="宋体" w:hint="eastAsia"/>
          <w:color w:val="000000" w:themeColor="text1"/>
          <w:sz w:val="28"/>
          <w:szCs w:val="28"/>
        </w:rPr>
        <w:t>当年</w:t>
      </w:r>
      <w:proofErr w:type="gramEnd"/>
      <w:r>
        <w:rPr>
          <w:rFonts w:ascii="华文楷体" w:eastAsia="华文楷体" w:hAnsi="华文楷体" w:cs="宋体" w:hint="eastAsia"/>
          <w:color w:val="000000" w:themeColor="text1"/>
          <w:sz w:val="28"/>
          <w:szCs w:val="28"/>
        </w:rPr>
        <w:t>转专业进入学院的</w:t>
      </w:r>
      <w:r w:rsidRPr="00397A9B">
        <w:rPr>
          <w:rFonts w:ascii="华文楷体" w:eastAsia="华文楷体" w:hAnsi="华文楷体" w:cs="宋体" w:hint="eastAsia"/>
          <w:color w:val="000000" w:themeColor="text1"/>
          <w:sz w:val="28"/>
          <w:szCs w:val="28"/>
        </w:rPr>
        <w:t>学生</w:t>
      </w:r>
      <w:r>
        <w:rPr>
          <w:rFonts w:ascii="华文楷体" w:eastAsia="华文楷体" w:hAnsi="华文楷体" w:cs="宋体" w:hint="eastAsia"/>
          <w:color w:val="000000" w:themeColor="text1"/>
          <w:sz w:val="28"/>
          <w:szCs w:val="28"/>
        </w:rPr>
        <w:t>）</w:t>
      </w:r>
      <w:r w:rsidRPr="00397A9B">
        <w:rPr>
          <w:rFonts w:ascii="华文楷体" w:eastAsia="华文楷体" w:hAnsi="华文楷体" w:cs="宋体" w:hint="eastAsia"/>
          <w:color w:val="000000" w:themeColor="text1"/>
          <w:sz w:val="28"/>
          <w:szCs w:val="28"/>
        </w:rPr>
        <w:t>。</w:t>
      </w:r>
    </w:p>
    <w:p w14:paraId="22237492" w14:textId="77777777" w:rsidR="00C92A70" w:rsidRPr="00BF6E39" w:rsidRDefault="00C92A70" w:rsidP="00C92A70">
      <w:pPr>
        <w:widowControl w:val="0"/>
        <w:spacing w:after="0" w:line="560" w:lineRule="exact"/>
        <w:ind w:firstLineChars="200" w:firstLine="560"/>
        <w:jc w:val="both"/>
        <w:rPr>
          <w:rFonts w:ascii="楷体" w:eastAsia="楷体" w:hAnsi="楷体" w:cs="宋体"/>
          <w:color w:val="000000" w:themeColor="text1"/>
          <w:sz w:val="28"/>
          <w:szCs w:val="28"/>
        </w:rPr>
      </w:pPr>
      <w:r w:rsidRPr="00BF6E39">
        <w:rPr>
          <w:rFonts w:ascii="楷体" w:eastAsia="楷体" w:hAnsi="楷体" w:cs="宋体" w:hint="eastAsia"/>
          <w:color w:val="000000" w:themeColor="text1"/>
          <w:sz w:val="28"/>
          <w:szCs w:val="28"/>
        </w:rPr>
        <w:t>（二）增选程序</w:t>
      </w:r>
    </w:p>
    <w:p w14:paraId="453BCC39"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9F23CE">
        <w:rPr>
          <w:rFonts w:ascii="Times New Roman" w:eastAsia="华文楷体" w:hAnsi="Times New Roman" w:cs="宋体" w:hint="eastAsia"/>
          <w:color w:val="000000" w:themeColor="text1"/>
          <w:sz w:val="28"/>
          <w:szCs w:val="28"/>
        </w:rPr>
        <w:t>1</w:t>
      </w:r>
      <w:r>
        <w:rPr>
          <w:rFonts w:ascii="华文楷体" w:eastAsia="华文楷体" w:hAnsi="华文楷体" w:cs="宋体" w:hint="eastAsia"/>
          <w:color w:val="000000" w:themeColor="text1"/>
          <w:sz w:val="28"/>
          <w:szCs w:val="28"/>
        </w:rPr>
        <w:t>．</w:t>
      </w:r>
      <w:r w:rsidRPr="00397A9B">
        <w:rPr>
          <w:rFonts w:ascii="华文楷体" w:eastAsia="华文楷体" w:hAnsi="华文楷体" w:cs="宋体" w:hint="eastAsia"/>
          <w:color w:val="000000" w:themeColor="text1"/>
          <w:sz w:val="28"/>
          <w:szCs w:val="28"/>
        </w:rPr>
        <w:t>学生本人提出申请，填写《计算机与人工智能学院</w:t>
      </w:r>
      <w:r>
        <w:rPr>
          <w:rFonts w:ascii="华文楷体" w:eastAsia="华文楷体" w:hAnsi="华文楷体" w:cs="宋体" w:hint="eastAsia"/>
          <w:color w:val="000000" w:themeColor="text1"/>
          <w:sz w:val="28"/>
          <w:szCs w:val="28"/>
        </w:rPr>
        <w:t>“茅班”</w:t>
      </w:r>
      <w:r w:rsidRPr="00397A9B">
        <w:rPr>
          <w:rFonts w:ascii="华文楷体" w:eastAsia="华文楷体" w:hAnsi="华文楷体" w:cs="宋体" w:hint="eastAsia"/>
          <w:color w:val="000000" w:themeColor="text1"/>
          <w:sz w:val="28"/>
          <w:szCs w:val="28"/>
        </w:rPr>
        <w:t>学生申请表》交学院，同时提交获奖证书等有关材料原件和复印件</w:t>
      </w:r>
      <w:r>
        <w:rPr>
          <w:rFonts w:ascii="华文楷体" w:eastAsia="华文楷体" w:hAnsi="华文楷体" w:cs="宋体" w:hint="eastAsia"/>
          <w:color w:val="000000" w:themeColor="text1"/>
          <w:sz w:val="28"/>
          <w:szCs w:val="28"/>
        </w:rPr>
        <w:t>。</w:t>
      </w:r>
    </w:p>
    <w:p w14:paraId="22166F9D"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9F23CE">
        <w:rPr>
          <w:rFonts w:ascii="Times New Roman" w:eastAsia="华文楷体" w:hAnsi="Times New Roman" w:cs="宋体" w:hint="eastAsia"/>
          <w:color w:val="000000" w:themeColor="text1"/>
          <w:sz w:val="28"/>
          <w:szCs w:val="28"/>
        </w:rPr>
        <w:t>2</w:t>
      </w:r>
      <w:r>
        <w:rPr>
          <w:rFonts w:ascii="华文楷体" w:eastAsia="华文楷体" w:hAnsi="华文楷体" w:cs="宋体" w:hint="eastAsia"/>
          <w:color w:val="000000" w:themeColor="text1"/>
          <w:sz w:val="28"/>
          <w:szCs w:val="28"/>
        </w:rPr>
        <w:t>．</w:t>
      </w:r>
      <w:r w:rsidRPr="00397A9B">
        <w:rPr>
          <w:rFonts w:ascii="华文楷体" w:eastAsia="华文楷体" w:hAnsi="华文楷体" w:cs="宋体" w:hint="eastAsia"/>
          <w:color w:val="000000" w:themeColor="text1"/>
          <w:sz w:val="28"/>
          <w:szCs w:val="28"/>
        </w:rPr>
        <w:t>申请者需要先满足学校教务处公布的学院对转专业的准入课程等要求，并同时满足以下条件：</w:t>
      </w:r>
    </w:p>
    <w:p w14:paraId="51C4A9C2"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t>（</w:t>
      </w:r>
      <w:r w:rsidRPr="009F23CE">
        <w:rPr>
          <w:rFonts w:ascii="Times New Roman" w:eastAsia="华文楷体" w:hAnsi="Times New Roman" w:cs="宋体" w:hint="eastAsia"/>
          <w:color w:val="000000" w:themeColor="text1"/>
          <w:sz w:val="28"/>
          <w:szCs w:val="28"/>
        </w:rPr>
        <w:t>1</w:t>
      </w:r>
      <w:r w:rsidRPr="00397A9B">
        <w:rPr>
          <w:rFonts w:ascii="华文楷体" w:eastAsia="华文楷体" w:hAnsi="华文楷体" w:cs="宋体" w:hint="eastAsia"/>
          <w:color w:val="000000" w:themeColor="text1"/>
          <w:sz w:val="28"/>
          <w:szCs w:val="28"/>
        </w:rPr>
        <w:t>）在校期间无违法违纪情况；</w:t>
      </w:r>
    </w:p>
    <w:p w14:paraId="00B15B83"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t>（</w:t>
      </w:r>
      <w:r w:rsidRPr="009F23CE">
        <w:rPr>
          <w:rFonts w:ascii="Times New Roman" w:eastAsia="华文楷体" w:hAnsi="Times New Roman" w:cs="宋体" w:hint="eastAsia"/>
          <w:color w:val="000000" w:themeColor="text1"/>
          <w:sz w:val="28"/>
          <w:szCs w:val="28"/>
        </w:rPr>
        <w:t>2</w:t>
      </w:r>
      <w:r w:rsidRPr="00397A9B">
        <w:rPr>
          <w:rFonts w:ascii="华文楷体" w:eastAsia="华文楷体" w:hAnsi="华文楷体" w:cs="宋体" w:hint="eastAsia"/>
          <w:color w:val="000000" w:themeColor="text1"/>
          <w:sz w:val="28"/>
          <w:szCs w:val="28"/>
        </w:rPr>
        <w:t>）专业必修、限选课程平均分不低于</w:t>
      </w:r>
      <w:r w:rsidRPr="009F23CE">
        <w:rPr>
          <w:rFonts w:ascii="Times New Roman" w:eastAsia="华文楷体" w:hAnsi="Times New Roman" w:cs="宋体" w:hint="eastAsia"/>
          <w:color w:val="000000" w:themeColor="text1"/>
          <w:sz w:val="28"/>
          <w:szCs w:val="28"/>
        </w:rPr>
        <w:t>85</w:t>
      </w:r>
      <w:r w:rsidRPr="00397A9B">
        <w:rPr>
          <w:rFonts w:ascii="华文楷体" w:eastAsia="华文楷体" w:hAnsi="华文楷体" w:cs="宋体" w:hint="eastAsia"/>
          <w:color w:val="000000" w:themeColor="text1"/>
          <w:sz w:val="28"/>
          <w:szCs w:val="28"/>
        </w:rPr>
        <w:t>分；</w:t>
      </w:r>
    </w:p>
    <w:p w14:paraId="2F105083"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t>（</w:t>
      </w:r>
      <w:r w:rsidRPr="009F23CE">
        <w:rPr>
          <w:rFonts w:ascii="Times New Roman" w:eastAsia="华文楷体" w:hAnsi="Times New Roman" w:cs="宋体" w:hint="eastAsia"/>
          <w:color w:val="000000" w:themeColor="text1"/>
          <w:sz w:val="28"/>
          <w:szCs w:val="28"/>
        </w:rPr>
        <w:t>3</w:t>
      </w:r>
      <w:r w:rsidRPr="00397A9B">
        <w:rPr>
          <w:rFonts w:ascii="华文楷体" w:eastAsia="华文楷体" w:hAnsi="华文楷体" w:cs="宋体" w:hint="eastAsia"/>
          <w:color w:val="000000" w:themeColor="text1"/>
          <w:sz w:val="28"/>
          <w:szCs w:val="28"/>
        </w:rPr>
        <w:t>）大学英语六级</w:t>
      </w:r>
      <w:r w:rsidRPr="009F23CE">
        <w:rPr>
          <w:rFonts w:ascii="Times New Roman" w:eastAsia="华文楷体" w:hAnsi="Times New Roman" w:cs="宋体" w:hint="eastAsia"/>
          <w:color w:val="000000" w:themeColor="text1"/>
          <w:sz w:val="28"/>
          <w:szCs w:val="28"/>
        </w:rPr>
        <w:t>425</w:t>
      </w:r>
      <w:r w:rsidRPr="00397A9B">
        <w:rPr>
          <w:rFonts w:ascii="华文楷体" w:eastAsia="华文楷体" w:hAnsi="华文楷体" w:cs="宋体" w:hint="eastAsia"/>
          <w:color w:val="000000" w:themeColor="text1"/>
          <w:sz w:val="28"/>
          <w:szCs w:val="28"/>
        </w:rPr>
        <w:t>分及以上、</w:t>
      </w:r>
      <w:proofErr w:type="gramStart"/>
      <w:r w:rsidRPr="00397A9B">
        <w:rPr>
          <w:rFonts w:ascii="华文楷体" w:eastAsia="华文楷体" w:hAnsi="华文楷体" w:cs="宋体" w:hint="eastAsia"/>
          <w:color w:val="000000" w:themeColor="text1"/>
          <w:sz w:val="28"/>
          <w:szCs w:val="28"/>
        </w:rPr>
        <w:t>或雅思</w:t>
      </w:r>
      <w:proofErr w:type="gramEnd"/>
      <w:r w:rsidRPr="009F23CE">
        <w:rPr>
          <w:rFonts w:ascii="Times New Roman" w:eastAsia="华文楷体" w:hAnsi="Times New Roman" w:cs="宋体" w:hint="eastAsia"/>
          <w:color w:val="000000" w:themeColor="text1"/>
          <w:sz w:val="28"/>
          <w:szCs w:val="28"/>
        </w:rPr>
        <w:t>6</w:t>
      </w:r>
      <w:r w:rsidRPr="00397A9B">
        <w:rPr>
          <w:rFonts w:ascii="华文楷体" w:eastAsia="华文楷体" w:hAnsi="华文楷体" w:cs="宋体" w:hint="eastAsia"/>
          <w:color w:val="000000" w:themeColor="text1"/>
          <w:sz w:val="28"/>
          <w:szCs w:val="28"/>
        </w:rPr>
        <w:t>分及以上、或托福</w:t>
      </w:r>
      <w:r w:rsidRPr="009F23CE">
        <w:rPr>
          <w:rFonts w:ascii="Times New Roman" w:eastAsia="华文楷体" w:hAnsi="Times New Roman" w:cs="宋体" w:hint="eastAsia"/>
          <w:color w:val="000000" w:themeColor="text1"/>
          <w:sz w:val="28"/>
          <w:szCs w:val="28"/>
        </w:rPr>
        <w:t>72</w:t>
      </w:r>
      <w:r w:rsidRPr="00397A9B">
        <w:rPr>
          <w:rFonts w:ascii="华文楷体" w:eastAsia="华文楷体" w:hAnsi="华文楷体" w:cs="宋体" w:hint="eastAsia"/>
          <w:color w:val="000000" w:themeColor="text1"/>
          <w:sz w:val="28"/>
          <w:szCs w:val="28"/>
        </w:rPr>
        <w:t>分及以上；</w:t>
      </w:r>
    </w:p>
    <w:p w14:paraId="1FED739B"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lastRenderedPageBreak/>
        <w:t>（</w:t>
      </w:r>
      <w:r w:rsidRPr="009F23CE">
        <w:rPr>
          <w:rFonts w:ascii="Times New Roman" w:eastAsia="华文楷体" w:hAnsi="Times New Roman" w:cs="宋体" w:hint="eastAsia"/>
          <w:color w:val="000000" w:themeColor="text1"/>
          <w:sz w:val="28"/>
          <w:szCs w:val="28"/>
        </w:rPr>
        <w:t>4</w:t>
      </w:r>
      <w:r w:rsidRPr="00397A9B">
        <w:rPr>
          <w:rFonts w:ascii="华文楷体" w:eastAsia="华文楷体" w:hAnsi="华文楷体" w:cs="宋体" w:hint="eastAsia"/>
          <w:color w:val="000000" w:themeColor="text1"/>
          <w:sz w:val="28"/>
          <w:szCs w:val="28"/>
        </w:rPr>
        <w:t>）培养计划中规定必修、限选课程均一次性修过，无补考记录。</w:t>
      </w:r>
    </w:p>
    <w:p w14:paraId="7378C142"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t>具备下列情况之一者，在同等条件下可优先推荐：</w:t>
      </w:r>
    </w:p>
    <w:p w14:paraId="7A9AEF28"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t>（</w:t>
      </w:r>
      <w:r w:rsidRPr="009F23CE">
        <w:rPr>
          <w:rFonts w:ascii="Times New Roman" w:eastAsia="华文楷体" w:hAnsi="Times New Roman" w:cs="宋体" w:hint="eastAsia"/>
          <w:color w:val="000000" w:themeColor="text1"/>
          <w:sz w:val="28"/>
          <w:szCs w:val="28"/>
        </w:rPr>
        <w:t>1</w:t>
      </w:r>
      <w:r w:rsidRPr="00397A9B">
        <w:rPr>
          <w:rFonts w:ascii="华文楷体" w:eastAsia="华文楷体" w:hAnsi="华文楷体" w:cs="宋体" w:hint="eastAsia"/>
          <w:color w:val="000000" w:themeColor="text1"/>
          <w:sz w:val="28"/>
          <w:szCs w:val="28"/>
        </w:rPr>
        <w:t>）获得学校当年公布的</w:t>
      </w:r>
      <w:r w:rsidRPr="003E474B">
        <w:rPr>
          <w:rFonts w:ascii="Times New Roman" w:eastAsia="华文楷体" w:hAnsi="Times New Roman" w:cs="宋体" w:hint="eastAsia"/>
          <w:color w:val="000000" w:themeColor="text1"/>
          <w:sz w:val="28"/>
          <w:szCs w:val="28"/>
        </w:rPr>
        <w:t>A</w:t>
      </w:r>
      <w:r w:rsidRPr="00397A9B">
        <w:rPr>
          <w:rFonts w:ascii="华文楷体" w:eastAsia="华文楷体" w:hAnsi="华文楷体" w:cs="宋体" w:hint="eastAsia"/>
          <w:color w:val="000000" w:themeColor="text1"/>
          <w:sz w:val="28"/>
          <w:szCs w:val="28"/>
        </w:rPr>
        <w:t>类竞赛目录中省级及以上奖项；</w:t>
      </w:r>
    </w:p>
    <w:p w14:paraId="24D5C29A"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t>（</w:t>
      </w:r>
      <w:r w:rsidRPr="009F23CE">
        <w:rPr>
          <w:rFonts w:ascii="Times New Roman" w:eastAsia="华文楷体" w:hAnsi="Times New Roman" w:cs="宋体" w:hint="eastAsia"/>
          <w:color w:val="000000" w:themeColor="text1"/>
          <w:sz w:val="28"/>
          <w:szCs w:val="28"/>
        </w:rPr>
        <w:t>2</w:t>
      </w:r>
      <w:r w:rsidRPr="00397A9B">
        <w:rPr>
          <w:rFonts w:ascii="华文楷体" w:eastAsia="华文楷体" w:hAnsi="华文楷体" w:cs="宋体" w:hint="eastAsia"/>
          <w:color w:val="000000" w:themeColor="text1"/>
          <w:sz w:val="28"/>
          <w:szCs w:val="28"/>
        </w:rPr>
        <w:t>）在中文核心及以上级别期刊上公开发表学术论文（第</w:t>
      </w:r>
      <w:r w:rsidRPr="009F23CE">
        <w:rPr>
          <w:rFonts w:ascii="Times New Roman" w:eastAsia="华文楷体" w:hAnsi="Times New Roman" w:cs="宋体" w:hint="eastAsia"/>
          <w:color w:val="000000" w:themeColor="text1"/>
          <w:sz w:val="28"/>
          <w:szCs w:val="28"/>
        </w:rPr>
        <w:t>1</w:t>
      </w:r>
      <w:r w:rsidRPr="00397A9B">
        <w:rPr>
          <w:rFonts w:ascii="华文楷体" w:eastAsia="华文楷体" w:hAnsi="华文楷体" w:cs="宋体" w:hint="eastAsia"/>
          <w:color w:val="000000" w:themeColor="text1"/>
          <w:sz w:val="28"/>
          <w:szCs w:val="28"/>
        </w:rPr>
        <w:t>作者）；</w:t>
      </w:r>
    </w:p>
    <w:p w14:paraId="3797452B"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t>（</w:t>
      </w:r>
      <w:r w:rsidRPr="009F23CE">
        <w:rPr>
          <w:rFonts w:ascii="Times New Roman" w:eastAsia="华文楷体" w:hAnsi="Times New Roman" w:cs="宋体" w:hint="eastAsia"/>
          <w:color w:val="000000" w:themeColor="text1"/>
          <w:sz w:val="28"/>
          <w:szCs w:val="28"/>
        </w:rPr>
        <w:t>3</w:t>
      </w:r>
      <w:r w:rsidRPr="00397A9B">
        <w:rPr>
          <w:rFonts w:ascii="华文楷体" w:eastAsia="华文楷体" w:hAnsi="华文楷体" w:cs="宋体" w:hint="eastAsia"/>
          <w:color w:val="000000" w:themeColor="text1"/>
          <w:sz w:val="28"/>
          <w:szCs w:val="28"/>
        </w:rPr>
        <w:t>）获得发明专利授权者（第</w:t>
      </w:r>
      <w:r w:rsidRPr="009F23CE">
        <w:rPr>
          <w:rFonts w:ascii="Times New Roman" w:eastAsia="华文楷体" w:hAnsi="Times New Roman" w:cs="宋体" w:hint="eastAsia"/>
          <w:color w:val="000000" w:themeColor="text1"/>
          <w:sz w:val="28"/>
          <w:szCs w:val="28"/>
        </w:rPr>
        <w:t>1</w:t>
      </w:r>
      <w:r w:rsidRPr="00397A9B">
        <w:rPr>
          <w:rFonts w:ascii="华文楷体" w:eastAsia="华文楷体" w:hAnsi="华文楷体" w:cs="宋体" w:hint="eastAsia"/>
          <w:color w:val="000000" w:themeColor="text1"/>
          <w:sz w:val="28"/>
          <w:szCs w:val="28"/>
        </w:rPr>
        <w:t>发明人）。</w:t>
      </w:r>
    </w:p>
    <w:p w14:paraId="41455771"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9F23CE">
        <w:rPr>
          <w:rFonts w:ascii="Times New Roman" w:eastAsia="华文楷体" w:hAnsi="Times New Roman" w:cs="宋体" w:hint="eastAsia"/>
          <w:color w:val="000000" w:themeColor="text1"/>
          <w:sz w:val="28"/>
          <w:szCs w:val="28"/>
        </w:rPr>
        <w:t>3</w:t>
      </w:r>
      <w:r>
        <w:rPr>
          <w:rFonts w:ascii="华文楷体" w:eastAsia="华文楷体" w:hAnsi="华文楷体" w:cs="宋体" w:hint="eastAsia"/>
          <w:color w:val="000000" w:themeColor="text1"/>
          <w:sz w:val="28"/>
          <w:szCs w:val="28"/>
        </w:rPr>
        <w:t>．</w:t>
      </w:r>
      <w:r w:rsidRPr="00397A9B">
        <w:rPr>
          <w:rFonts w:ascii="华文楷体" w:eastAsia="华文楷体" w:hAnsi="华文楷体" w:cs="宋体" w:hint="eastAsia"/>
          <w:color w:val="000000" w:themeColor="text1"/>
          <w:sz w:val="28"/>
          <w:szCs w:val="28"/>
        </w:rPr>
        <w:t>学院对初审合格的学生组织统一面试，并对申报者的成绩、奖励证书等有关材料进行审核并按选拔成绩由高到低排序。</w:t>
      </w:r>
    </w:p>
    <w:p w14:paraId="1C385535"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sidRPr="00397A9B">
        <w:rPr>
          <w:rFonts w:ascii="华文楷体" w:eastAsia="华文楷体" w:hAnsi="华文楷体" w:cs="宋体" w:hint="eastAsia"/>
          <w:color w:val="000000" w:themeColor="text1"/>
          <w:sz w:val="28"/>
          <w:szCs w:val="28"/>
        </w:rPr>
        <w:t>选拔成绩=在校期间专业必修、限选课程*</w:t>
      </w:r>
      <w:r w:rsidRPr="009F23CE">
        <w:rPr>
          <w:rFonts w:ascii="Times New Roman" w:eastAsia="华文楷体" w:hAnsi="Times New Roman" w:cs="宋体" w:hint="eastAsia"/>
          <w:color w:val="000000" w:themeColor="text1"/>
          <w:sz w:val="28"/>
          <w:szCs w:val="28"/>
        </w:rPr>
        <w:t>50</w:t>
      </w:r>
      <w:r w:rsidRPr="00397A9B">
        <w:rPr>
          <w:rFonts w:ascii="华文楷体" w:eastAsia="华文楷体" w:hAnsi="华文楷体" w:cs="宋体" w:hint="eastAsia"/>
          <w:color w:val="000000" w:themeColor="text1"/>
          <w:sz w:val="28"/>
          <w:szCs w:val="28"/>
        </w:rPr>
        <w:t>%+面试成绩*</w:t>
      </w:r>
      <w:r w:rsidRPr="009F23CE">
        <w:rPr>
          <w:rFonts w:ascii="Times New Roman" w:eastAsia="华文楷体" w:hAnsi="Times New Roman" w:cs="宋体" w:hint="eastAsia"/>
          <w:color w:val="000000" w:themeColor="text1"/>
          <w:sz w:val="28"/>
          <w:szCs w:val="28"/>
        </w:rPr>
        <w:t>50</w:t>
      </w:r>
      <w:r w:rsidRPr="00397A9B">
        <w:rPr>
          <w:rFonts w:ascii="华文楷体" w:eastAsia="华文楷体" w:hAnsi="华文楷体" w:cs="宋体" w:hint="eastAsia"/>
          <w:color w:val="000000" w:themeColor="text1"/>
          <w:sz w:val="28"/>
          <w:szCs w:val="28"/>
        </w:rPr>
        <w:t>%</w:t>
      </w:r>
    </w:p>
    <w:p w14:paraId="38298CD9" w14:textId="77777777" w:rsidR="00C92A70" w:rsidRPr="00A05175" w:rsidRDefault="00C92A70" w:rsidP="00C92A70">
      <w:pPr>
        <w:widowControl w:val="0"/>
        <w:spacing w:after="0" w:line="560" w:lineRule="exact"/>
        <w:ind w:firstLineChars="200" w:firstLine="560"/>
        <w:jc w:val="both"/>
        <w:rPr>
          <w:rFonts w:ascii="黑体" w:eastAsia="黑体" w:hAnsi="黑体" w:cs="宋体"/>
          <w:color w:val="000000" w:themeColor="text1"/>
          <w:sz w:val="28"/>
          <w:szCs w:val="28"/>
        </w:rPr>
      </w:pPr>
      <w:r w:rsidRPr="00A05175">
        <w:rPr>
          <w:rFonts w:ascii="黑体" w:eastAsia="黑体" w:hAnsi="黑体" w:cs="宋体" w:hint="eastAsia"/>
          <w:color w:val="000000" w:themeColor="text1"/>
          <w:sz w:val="28"/>
          <w:szCs w:val="28"/>
        </w:rPr>
        <w:t>四、其他</w:t>
      </w:r>
    </w:p>
    <w:p w14:paraId="2D0D3C52" w14:textId="77777777" w:rsidR="00C92A70"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r>
        <w:rPr>
          <w:rFonts w:ascii="华文楷体" w:eastAsia="华文楷体" w:hAnsi="华文楷体" w:cs="宋体" w:hint="eastAsia"/>
          <w:color w:val="000000" w:themeColor="text1"/>
          <w:sz w:val="28"/>
          <w:szCs w:val="28"/>
        </w:rPr>
        <w:t>未尽事宜可向学院学生支持中心咨询。</w:t>
      </w:r>
      <w:r w:rsidRPr="00397A9B">
        <w:rPr>
          <w:rFonts w:ascii="华文楷体" w:eastAsia="华文楷体" w:hAnsi="华文楷体" w:cs="宋体" w:hint="eastAsia"/>
          <w:color w:val="000000" w:themeColor="text1"/>
          <w:sz w:val="28"/>
          <w:szCs w:val="28"/>
        </w:rPr>
        <w:t>本细则解释权归西</w:t>
      </w:r>
      <w:proofErr w:type="gramStart"/>
      <w:r w:rsidRPr="00397A9B">
        <w:rPr>
          <w:rFonts w:ascii="华文楷体" w:eastAsia="华文楷体" w:hAnsi="华文楷体" w:cs="宋体" w:hint="eastAsia"/>
          <w:color w:val="000000" w:themeColor="text1"/>
          <w:sz w:val="28"/>
          <w:szCs w:val="28"/>
        </w:rPr>
        <w:t>南交通</w:t>
      </w:r>
      <w:proofErr w:type="gramEnd"/>
      <w:r w:rsidRPr="00397A9B">
        <w:rPr>
          <w:rFonts w:ascii="华文楷体" w:eastAsia="华文楷体" w:hAnsi="华文楷体" w:cs="宋体" w:hint="eastAsia"/>
          <w:color w:val="000000" w:themeColor="text1"/>
          <w:sz w:val="28"/>
          <w:szCs w:val="28"/>
        </w:rPr>
        <w:t>大学计算机与人工智能学院所有。</w:t>
      </w:r>
    </w:p>
    <w:p w14:paraId="6FCFE74F" w14:textId="77777777" w:rsidR="00C92A70" w:rsidRPr="00397A9B" w:rsidRDefault="00C92A70" w:rsidP="00C92A70">
      <w:pPr>
        <w:spacing w:after="0" w:line="560" w:lineRule="exact"/>
        <w:ind w:firstLineChars="200" w:firstLine="560"/>
        <w:jc w:val="both"/>
        <w:rPr>
          <w:rFonts w:ascii="华文楷体" w:eastAsia="华文楷体" w:hAnsi="华文楷体" w:cs="宋体"/>
          <w:color w:val="000000" w:themeColor="text1"/>
          <w:sz w:val="28"/>
          <w:szCs w:val="28"/>
        </w:rPr>
      </w:pPr>
    </w:p>
    <w:p w14:paraId="4198A57F" w14:textId="77777777" w:rsidR="00C92A70" w:rsidRPr="00397A9B" w:rsidRDefault="00C92A70" w:rsidP="00C92A70">
      <w:pPr>
        <w:shd w:val="clear" w:color="auto" w:fill="FFFFFF"/>
        <w:spacing w:line="480" w:lineRule="exact"/>
        <w:ind w:firstLineChars="1900" w:firstLine="5320"/>
        <w:jc w:val="both"/>
        <w:rPr>
          <w:rFonts w:ascii="华文楷体" w:eastAsia="华文楷体" w:hAnsi="华文楷体"/>
          <w:color w:val="000000" w:themeColor="text1"/>
          <w:sz w:val="28"/>
          <w:szCs w:val="28"/>
        </w:rPr>
      </w:pPr>
      <w:r w:rsidRPr="00397A9B">
        <w:rPr>
          <w:rFonts w:ascii="华文楷体" w:eastAsia="华文楷体" w:hAnsi="华文楷体" w:hint="eastAsia"/>
          <w:color w:val="000000" w:themeColor="text1"/>
          <w:sz w:val="28"/>
          <w:szCs w:val="28"/>
        </w:rPr>
        <w:t>计算机与人工智能学院</w:t>
      </w:r>
    </w:p>
    <w:p w14:paraId="1811CB1C" w14:textId="57AA5A33" w:rsidR="00C92A70" w:rsidRPr="00397A9B" w:rsidRDefault="00C92A70" w:rsidP="00C92A70">
      <w:pPr>
        <w:shd w:val="clear" w:color="auto" w:fill="FFFFFF"/>
        <w:spacing w:line="480" w:lineRule="exact"/>
        <w:ind w:firstLineChars="200" w:firstLine="560"/>
        <w:jc w:val="both"/>
        <w:rPr>
          <w:rFonts w:ascii="华文楷体" w:eastAsia="华文楷体" w:hAnsi="华文楷体"/>
          <w:color w:val="000000" w:themeColor="text1"/>
          <w:sz w:val="28"/>
          <w:szCs w:val="28"/>
        </w:rPr>
      </w:pPr>
      <w:r w:rsidRPr="00397A9B">
        <w:rPr>
          <w:rFonts w:ascii="华文楷体" w:eastAsia="华文楷体" w:hAnsi="华文楷体" w:hint="eastAsia"/>
          <w:color w:val="000000" w:themeColor="text1"/>
          <w:sz w:val="28"/>
          <w:szCs w:val="28"/>
        </w:rPr>
        <w:t xml:space="preserve">                                   </w:t>
      </w:r>
      <w:r>
        <w:rPr>
          <w:rFonts w:ascii="华文楷体" w:eastAsia="华文楷体" w:hAnsi="华文楷体"/>
          <w:color w:val="000000" w:themeColor="text1"/>
          <w:sz w:val="28"/>
          <w:szCs w:val="28"/>
        </w:rPr>
        <w:t xml:space="preserve">  </w:t>
      </w:r>
      <w:r w:rsidRPr="009F23CE">
        <w:rPr>
          <w:rFonts w:ascii="Times New Roman" w:eastAsia="华文楷体" w:hAnsi="Times New Roman" w:hint="eastAsia"/>
          <w:color w:val="000000" w:themeColor="text1"/>
          <w:sz w:val="28"/>
          <w:szCs w:val="28"/>
        </w:rPr>
        <w:t>2022</w:t>
      </w:r>
      <w:r>
        <w:rPr>
          <w:rFonts w:ascii="华文楷体" w:eastAsia="华文楷体" w:hAnsi="华文楷体" w:hint="eastAsia"/>
          <w:color w:val="000000" w:themeColor="text1"/>
          <w:sz w:val="28"/>
          <w:szCs w:val="28"/>
        </w:rPr>
        <w:t>年</w:t>
      </w:r>
      <w:r w:rsidRPr="009F23CE">
        <w:rPr>
          <w:rFonts w:ascii="Times New Roman" w:eastAsia="华文楷体" w:hAnsi="Times New Roman" w:hint="eastAsia"/>
          <w:color w:val="000000" w:themeColor="text1"/>
          <w:sz w:val="28"/>
          <w:szCs w:val="28"/>
        </w:rPr>
        <w:t>11</w:t>
      </w:r>
      <w:r>
        <w:rPr>
          <w:rFonts w:ascii="华文楷体" w:eastAsia="华文楷体" w:hAnsi="华文楷体" w:hint="eastAsia"/>
          <w:color w:val="000000" w:themeColor="text1"/>
          <w:sz w:val="28"/>
          <w:szCs w:val="28"/>
        </w:rPr>
        <w:t>月</w:t>
      </w:r>
      <w:r w:rsidRPr="009F23CE">
        <w:rPr>
          <w:rFonts w:ascii="Times New Roman" w:eastAsia="华文楷体" w:hAnsi="Times New Roman" w:hint="eastAsia"/>
          <w:color w:val="000000" w:themeColor="text1"/>
          <w:sz w:val="28"/>
          <w:szCs w:val="28"/>
        </w:rPr>
        <w:t>15</w:t>
      </w:r>
      <w:r>
        <w:rPr>
          <w:rFonts w:ascii="华文楷体" w:eastAsia="华文楷体" w:hAnsi="华文楷体" w:hint="eastAsia"/>
          <w:color w:val="000000" w:themeColor="text1"/>
          <w:sz w:val="28"/>
          <w:szCs w:val="28"/>
        </w:rPr>
        <w:t>日</w:t>
      </w:r>
    </w:p>
    <w:p w14:paraId="4E0EADD5" w14:textId="77777777" w:rsidR="00AB541D" w:rsidRPr="00C92A70" w:rsidRDefault="00AB541D"/>
    <w:sectPr w:rsidR="00AB541D" w:rsidRPr="00C92A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4C5A8" w14:textId="77777777" w:rsidR="00CE7A08" w:rsidRDefault="00CE7A08" w:rsidP="00C92A70">
      <w:pPr>
        <w:spacing w:after="0" w:line="240" w:lineRule="auto"/>
      </w:pPr>
      <w:r>
        <w:separator/>
      </w:r>
    </w:p>
  </w:endnote>
  <w:endnote w:type="continuationSeparator" w:id="0">
    <w:p w14:paraId="0AFEEB46" w14:textId="77777777" w:rsidR="00CE7A08" w:rsidRDefault="00CE7A08" w:rsidP="00C92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53748" w14:textId="77777777" w:rsidR="00CE7A08" w:rsidRDefault="00CE7A08" w:rsidP="00C92A70">
      <w:pPr>
        <w:spacing w:after="0" w:line="240" w:lineRule="auto"/>
      </w:pPr>
      <w:r>
        <w:separator/>
      </w:r>
    </w:p>
  </w:footnote>
  <w:footnote w:type="continuationSeparator" w:id="0">
    <w:p w14:paraId="448FF400" w14:textId="77777777" w:rsidR="00CE7A08" w:rsidRDefault="00CE7A08" w:rsidP="00C92A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9B"/>
    <w:rsid w:val="00020861"/>
    <w:rsid w:val="000A3C82"/>
    <w:rsid w:val="000B2D1E"/>
    <w:rsid w:val="000C2E26"/>
    <w:rsid w:val="00121C43"/>
    <w:rsid w:val="00134EF5"/>
    <w:rsid w:val="00163640"/>
    <w:rsid w:val="00170A7F"/>
    <w:rsid w:val="001D4917"/>
    <w:rsid w:val="001D52A5"/>
    <w:rsid w:val="001F66D2"/>
    <w:rsid w:val="0020438D"/>
    <w:rsid w:val="0025196E"/>
    <w:rsid w:val="00261C9B"/>
    <w:rsid w:val="00277DA3"/>
    <w:rsid w:val="002859EB"/>
    <w:rsid w:val="002963D4"/>
    <w:rsid w:val="002F529B"/>
    <w:rsid w:val="00310767"/>
    <w:rsid w:val="00313F61"/>
    <w:rsid w:val="00321844"/>
    <w:rsid w:val="003B18E1"/>
    <w:rsid w:val="00442337"/>
    <w:rsid w:val="004A47CE"/>
    <w:rsid w:val="004D0416"/>
    <w:rsid w:val="004E5C0E"/>
    <w:rsid w:val="004E7C4B"/>
    <w:rsid w:val="004F2919"/>
    <w:rsid w:val="00526D1E"/>
    <w:rsid w:val="00556EC7"/>
    <w:rsid w:val="0057532C"/>
    <w:rsid w:val="00590E62"/>
    <w:rsid w:val="00635640"/>
    <w:rsid w:val="00636168"/>
    <w:rsid w:val="00654F65"/>
    <w:rsid w:val="006B2988"/>
    <w:rsid w:val="006B3F45"/>
    <w:rsid w:val="006D72FC"/>
    <w:rsid w:val="006E5EE6"/>
    <w:rsid w:val="007253B3"/>
    <w:rsid w:val="00752A42"/>
    <w:rsid w:val="0076282D"/>
    <w:rsid w:val="007A0DAE"/>
    <w:rsid w:val="007A589F"/>
    <w:rsid w:val="007F7B20"/>
    <w:rsid w:val="0080315A"/>
    <w:rsid w:val="00850290"/>
    <w:rsid w:val="00895E5E"/>
    <w:rsid w:val="008F7841"/>
    <w:rsid w:val="00945310"/>
    <w:rsid w:val="0098020D"/>
    <w:rsid w:val="009828F2"/>
    <w:rsid w:val="00A50AFD"/>
    <w:rsid w:val="00A701E4"/>
    <w:rsid w:val="00A86257"/>
    <w:rsid w:val="00AA4E96"/>
    <w:rsid w:val="00AB541D"/>
    <w:rsid w:val="00AB745A"/>
    <w:rsid w:val="00AE0431"/>
    <w:rsid w:val="00AE14DA"/>
    <w:rsid w:val="00B02678"/>
    <w:rsid w:val="00B026C2"/>
    <w:rsid w:val="00B33F6F"/>
    <w:rsid w:val="00B77697"/>
    <w:rsid w:val="00BB2CAF"/>
    <w:rsid w:val="00BB49EE"/>
    <w:rsid w:val="00C1511F"/>
    <w:rsid w:val="00C249F6"/>
    <w:rsid w:val="00C333F1"/>
    <w:rsid w:val="00C71C94"/>
    <w:rsid w:val="00C92A70"/>
    <w:rsid w:val="00CD3B67"/>
    <w:rsid w:val="00CE7A08"/>
    <w:rsid w:val="00CE7F5A"/>
    <w:rsid w:val="00CF61DD"/>
    <w:rsid w:val="00CF64F2"/>
    <w:rsid w:val="00CF7C8C"/>
    <w:rsid w:val="00D06325"/>
    <w:rsid w:val="00D26EB1"/>
    <w:rsid w:val="00D82EEE"/>
    <w:rsid w:val="00D94865"/>
    <w:rsid w:val="00DA2255"/>
    <w:rsid w:val="00DB677A"/>
    <w:rsid w:val="00DD0E61"/>
    <w:rsid w:val="00DE3C2A"/>
    <w:rsid w:val="00E60CAB"/>
    <w:rsid w:val="00E665A0"/>
    <w:rsid w:val="00E921D9"/>
    <w:rsid w:val="00F8390E"/>
    <w:rsid w:val="00F91C89"/>
    <w:rsid w:val="00FB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9C011"/>
  <w15:chartTrackingRefBased/>
  <w15:docId w15:val="{1D90CE1E-97D5-4886-A883-C288E2EE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2A70"/>
    <w:pPr>
      <w:spacing w:after="160" w:line="259" w:lineRule="auto"/>
    </w:pPr>
    <w:rPr>
      <w:rFonts w:ascii="Calibri" w:eastAsia="等线"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2A70"/>
    <w:pPr>
      <w:widowControl w:val="0"/>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C92A70"/>
    <w:rPr>
      <w:sz w:val="18"/>
      <w:szCs w:val="18"/>
    </w:rPr>
  </w:style>
  <w:style w:type="paragraph" w:styleId="a5">
    <w:name w:val="footer"/>
    <w:basedOn w:val="a"/>
    <w:link w:val="a6"/>
    <w:uiPriority w:val="99"/>
    <w:unhideWhenUsed/>
    <w:rsid w:val="00C92A70"/>
    <w:pPr>
      <w:widowControl w:val="0"/>
      <w:tabs>
        <w:tab w:val="center" w:pos="4153"/>
        <w:tab w:val="right" w:pos="8306"/>
      </w:tabs>
      <w:snapToGrid w:val="0"/>
      <w:spacing w:after="0" w:line="240" w:lineRule="auto"/>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C92A7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彭黎明</dc:creator>
  <cp:keywords/>
  <dc:description/>
  <cp:lastModifiedBy>彭黎明</cp:lastModifiedBy>
  <cp:revision>2</cp:revision>
  <dcterms:created xsi:type="dcterms:W3CDTF">2023-03-07T08:14:00Z</dcterms:created>
  <dcterms:modified xsi:type="dcterms:W3CDTF">2023-03-07T08:14:00Z</dcterms:modified>
</cp:coreProperties>
</file>