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87DBC">
      <w:pPr>
        <w:jc w:val="center"/>
        <w:rPr>
          <w:rFonts w:ascii="Times New Roman" w:hAnsi="Times New Roman" w:eastAsia="宋体" w:cs="Times New Roman"/>
          <w:sz w:val="30"/>
          <w:szCs w:val="30"/>
        </w:rPr>
      </w:pPr>
      <w:r>
        <w:rPr>
          <w:rFonts w:ascii="Times New Roman" w:hAnsi="Times New Roman" w:eastAsia="宋体" w:cs="Times New Roman"/>
          <w:sz w:val="30"/>
          <w:szCs w:val="30"/>
        </w:rPr>
        <w:t>云计算与智能技术实验室2022级博士研究生开题公告</w:t>
      </w:r>
    </w:p>
    <w:p w14:paraId="082CB416">
      <w:pPr>
        <w:widowControl/>
        <w:spacing w:line="450" w:lineRule="atLeast"/>
        <w:jc w:val="left"/>
        <w:textAlignment w:val="baseline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3C3C3C"/>
          <w:kern w:val="0"/>
          <w:sz w:val="24"/>
          <w:szCs w:val="24"/>
        </w:rPr>
        <w:t xml:space="preserve">报告时间：   </w:t>
      </w:r>
      <w:r>
        <w:rPr>
          <w:rFonts w:ascii="Times New Roman" w:hAnsi="Times New Roman" w:eastAsia="宋体" w:cs="Times New Roman"/>
          <w:color w:val="3C3C3C"/>
          <w:kern w:val="0"/>
          <w:sz w:val="24"/>
          <w:szCs w:val="24"/>
        </w:rPr>
        <w:t>2024年6月24日（星期</w:t>
      </w:r>
      <w:r>
        <w:rPr>
          <w:rFonts w:hint="eastAsia" w:ascii="Times New Roman" w:hAnsi="Times New Roman" w:eastAsia="宋体" w:cs="Times New Roman"/>
          <w:color w:val="3C3C3C"/>
          <w:kern w:val="0"/>
          <w:sz w:val="24"/>
          <w:szCs w:val="24"/>
        </w:rPr>
        <w:t>一</w:t>
      </w:r>
      <w:r>
        <w:rPr>
          <w:rFonts w:ascii="Times New Roman" w:hAnsi="Times New Roman" w:eastAsia="宋体" w:cs="Times New Roman"/>
          <w:color w:val="3C3C3C"/>
          <w:kern w:val="0"/>
          <w:sz w:val="24"/>
          <w:szCs w:val="24"/>
        </w:rPr>
        <w:t>）14：00到17：00</w:t>
      </w:r>
    </w:p>
    <w:p w14:paraId="36055FA6">
      <w:pPr>
        <w:widowControl/>
        <w:spacing w:line="450" w:lineRule="atLeast"/>
        <w:jc w:val="left"/>
        <w:textAlignment w:val="baseline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3C3C3C"/>
          <w:kern w:val="0"/>
          <w:sz w:val="24"/>
          <w:szCs w:val="24"/>
        </w:rPr>
        <w:t>报告地点</w:t>
      </w:r>
      <w:r>
        <w:rPr>
          <w:rFonts w:ascii="Times New Roman" w:hAnsi="Times New Roman" w:eastAsia="宋体" w:cs="Times New Roman"/>
          <w:color w:val="3C3C3C"/>
          <w:kern w:val="0"/>
          <w:sz w:val="24"/>
          <w:szCs w:val="24"/>
        </w:rPr>
        <w:t>：</w:t>
      </w:r>
      <w:r>
        <w:rPr>
          <w:rFonts w:ascii="Times New Roman" w:hAnsi="Times New Roman" w:eastAsia="宋体" w:cs="Times New Roman"/>
          <w:b/>
          <w:bCs/>
          <w:color w:val="3C3C3C"/>
          <w:kern w:val="0"/>
          <w:sz w:val="24"/>
          <w:szCs w:val="24"/>
        </w:rPr>
        <w:t>    </w:t>
      </w:r>
      <w:r>
        <w:rPr>
          <w:rFonts w:ascii="Times New Roman" w:hAnsi="Times New Roman" w:eastAsia="宋体" w:cs="Times New Roman"/>
          <w:color w:val="3C3C3C"/>
          <w:kern w:val="0"/>
          <w:sz w:val="24"/>
          <w:szCs w:val="24"/>
        </w:rPr>
        <w:t>犀浦校区3号教学楼31524会议室</w:t>
      </w:r>
    </w:p>
    <w:p w14:paraId="07332ADD">
      <w:pPr>
        <w:widowControl/>
        <w:spacing w:line="450" w:lineRule="atLeast"/>
        <w:jc w:val="left"/>
        <w:textAlignment w:val="baseline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3C3C3C"/>
          <w:kern w:val="0"/>
          <w:sz w:val="24"/>
          <w:szCs w:val="24"/>
        </w:rPr>
        <w:t>专家组成员：</w:t>
      </w:r>
    </w:p>
    <w:p w14:paraId="510025AB">
      <w:pPr>
        <w:widowControl/>
        <w:spacing w:line="450" w:lineRule="atLeast"/>
        <w:jc w:val="left"/>
        <w:textAlignment w:val="baseline"/>
        <w:rPr>
          <w:rFonts w:ascii="宋体" w:hAnsi="宋体" w:eastAsia="宋体" w:cs="Times New Roman"/>
          <w:color w:val="000000"/>
          <w:kern w:val="0"/>
          <w:sz w:val="24"/>
          <w:szCs w:val="24"/>
        </w:rPr>
      </w:pPr>
      <w:r>
        <w:rPr>
          <w:rFonts w:ascii="宋体" w:hAnsi="宋体" w:eastAsia="宋体" w:cs="Times New Roman"/>
          <w:color w:val="3C3C3C"/>
          <w:kern w:val="0"/>
          <w:sz w:val="24"/>
          <w:szCs w:val="24"/>
        </w:rPr>
        <w:t>李天瑞   </w:t>
      </w:r>
      <w:r>
        <w:rPr>
          <w:rFonts w:ascii="宋体" w:hAnsi="宋体" w:eastAsia="宋体" w:cs="Times New Roman"/>
          <w:b/>
          <w:bCs/>
          <w:color w:val="3C3C3C"/>
          <w:kern w:val="0"/>
          <w:sz w:val="24"/>
          <w:szCs w:val="24"/>
        </w:rPr>
        <w:t>     </w:t>
      </w:r>
      <w:r>
        <w:rPr>
          <w:rFonts w:ascii="宋体" w:hAnsi="宋体" w:eastAsia="宋体" w:cs="Times New Roman"/>
          <w:color w:val="3C3C3C"/>
          <w:kern w:val="0"/>
          <w:sz w:val="24"/>
          <w:szCs w:val="24"/>
        </w:rPr>
        <w:t>教授/博导    计算机与人工智能学院</w:t>
      </w:r>
      <w:bookmarkStart w:id="4" w:name="_GoBack"/>
      <w:bookmarkEnd w:id="4"/>
    </w:p>
    <w:p w14:paraId="0DB1F29B">
      <w:pPr>
        <w:widowControl/>
        <w:spacing w:line="450" w:lineRule="atLeast"/>
        <w:jc w:val="left"/>
        <w:textAlignment w:val="baseline"/>
        <w:rPr>
          <w:rFonts w:ascii="宋体" w:hAnsi="宋体" w:eastAsia="宋体" w:cs="Times New Roman"/>
          <w:color w:val="000000"/>
          <w:kern w:val="0"/>
          <w:sz w:val="24"/>
          <w:szCs w:val="24"/>
        </w:rPr>
      </w:pPr>
      <w:r>
        <w:rPr>
          <w:rFonts w:ascii="宋体" w:hAnsi="宋体" w:eastAsia="宋体" w:cs="Times New Roman"/>
          <w:color w:val="3C3C3C"/>
          <w:kern w:val="0"/>
          <w:sz w:val="24"/>
          <w:szCs w:val="24"/>
        </w:rPr>
        <w:t>杨 燕    </w:t>
      </w:r>
      <w:r>
        <w:rPr>
          <w:rFonts w:ascii="宋体" w:hAnsi="宋体" w:eastAsia="宋体" w:cs="Times New Roman"/>
          <w:b/>
          <w:bCs/>
          <w:color w:val="3C3C3C"/>
          <w:kern w:val="0"/>
          <w:sz w:val="24"/>
          <w:szCs w:val="24"/>
        </w:rPr>
        <w:t xml:space="preserve">     </w:t>
      </w:r>
      <w:r>
        <w:rPr>
          <w:rFonts w:ascii="宋体" w:hAnsi="宋体" w:eastAsia="宋体" w:cs="Times New Roman"/>
          <w:color w:val="3C3C3C"/>
          <w:kern w:val="0"/>
          <w:sz w:val="24"/>
          <w:szCs w:val="24"/>
        </w:rPr>
        <w:t>教授/博导    计算机与人工智能学院</w:t>
      </w:r>
    </w:p>
    <w:p w14:paraId="7EB4E3D8">
      <w:pPr>
        <w:widowControl/>
        <w:spacing w:line="450" w:lineRule="atLeast"/>
        <w:jc w:val="left"/>
        <w:textAlignment w:val="baseline"/>
        <w:rPr>
          <w:rFonts w:ascii="宋体" w:hAnsi="宋体" w:eastAsia="宋体" w:cs="Times New Roman"/>
          <w:color w:val="3C3C3C"/>
          <w:kern w:val="0"/>
          <w:sz w:val="24"/>
          <w:szCs w:val="24"/>
        </w:rPr>
      </w:pPr>
      <w:r>
        <w:rPr>
          <w:rFonts w:ascii="宋体" w:hAnsi="宋体" w:eastAsia="宋体" w:cs="Times New Roman"/>
          <w:color w:val="3C3C3C"/>
          <w:kern w:val="0"/>
          <w:sz w:val="24"/>
          <w:szCs w:val="24"/>
        </w:rPr>
        <w:t>陈红梅   </w:t>
      </w:r>
      <w:r>
        <w:rPr>
          <w:rFonts w:ascii="宋体" w:hAnsi="宋体" w:eastAsia="宋体" w:cs="Times New Roman"/>
          <w:b/>
          <w:bCs/>
          <w:color w:val="3C3C3C"/>
          <w:kern w:val="0"/>
          <w:sz w:val="24"/>
          <w:szCs w:val="24"/>
        </w:rPr>
        <w:t>     </w:t>
      </w:r>
      <w:r>
        <w:rPr>
          <w:rFonts w:ascii="宋体" w:hAnsi="宋体" w:eastAsia="宋体" w:cs="Times New Roman"/>
          <w:color w:val="3C3C3C"/>
          <w:kern w:val="0"/>
          <w:sz w:val="24"/>
          <w:szCs w:val="24"/>
        </w:rPr>
        <w:t>教授/博导    计算机与人工智能学院</w:t>
      </w:r>
    </w:p>
    <w:p w14:paraId="6A1510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50" w:lineRule="atLeast"/>
        <w:jc w:val="both"/>
        <w:textAlignment w:val="baseline"/>
        <w:rPr>
          <w:rFonts w:ascii="Times New Roman" w:hAnsi="Times New Roman" w:eastAsia="宋体" w:cs="Times New Roman"/>
          <w:b/>
          <w:bCs/>
          <w:color w:val="3C3C3C"/>
          <w:kern w:val="0"/>
          <w:sz w:val="24"/>
          <w:szCs w:val="24"/>
        </w:rPr>
      </w:pPr>
      <w:bookmarkStart w:id="0" w:name="OLE_LINK1"/>
      <w:bookmarkStart w:id="1" w:name="OLE_LINK2"/>
    </w:p>
    <w:p w14:paraId="7C95D6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50" w:lineRule="atLeast"/>
        <w:jc w:val="center"/>
        <w:textAlignment w:val="baseline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color w:val="3C3C3C"/>
          <w:kern w:val="0"/>
          <w:sz w:val="28"/>
          <w:szCs w:val="28"/>
        </w:rPr>
        <w:t>博士研究生开题报告名单</w:t>
      </w:r>
    </w:p>
    <w:tbl>
      <w:tblPr>
        <w:tblStyle w:val="2"/>
        <w:tblW w:w="134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1813"/>
        <w:gridCol w:w="2187"/>
        <w:gridCol w:w="5550"/>
        <w:gridCol w:w="2450"/>
      </w:tblGrid>
      <w:tr w14:paraId="034C9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48" w:type="dxa"/>
            <w:vAlign w:val="center"/>
          </w:tcPr>
          <w:p w14:paraId="1B60F72A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学号</w:t>
            </w:r>
          </w:p>
        </w:tc>
        <w:tc>
          <w:tcPr>
            <w:tcW w:w="1813" w:type="dxa"/>
            <w:vAlign w:val="center"/>
          </w:tcPr>
          <w:p w14:paraId="71F6CB1D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姓名</w:t>
            </w:r>
          </w:p>
        </w:tc>
        <w:tc>
          <w:tcPr>
            <w:tcW w:w="2187" w:type="dxa"/>
            <w:vAlign w:val="center"/>
          </w:tcPr>
          <w:p w14:paraId="23DB14F8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5550" w:type="dxa"/>
            <w:vAlign w:val="center"/>
          </w:tcPr>
          <w:p w14:paraId="26C02445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题目</w:t>
            </w:r>
          </w:p>
        </w:tc>
        <w:tc>
          <w:tcPr>
            <w:tcW w:w="2450" w:type="dxa"/>
            <w:vAlign w:val="center"/>
          </w:tcPr>
          <w:p w14:paraId="343C2B0E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导师</w:t>
            </w:r>
          </w:p>
        </w:tc>
      </w:tr>
      <w:tr w14:paraId="2489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48" w:type="dxa"/>
            <w:vAlign w:val="center"/>
          </w:tcPr>
          <w:p w14:paraId="2C393AC1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2022310669</w:t>
            </w:r>
          </w:p>
        </w:tc>
        <w:tc>
          <w:tcPr>
            <w:tcW w:w="1813" w:type="dxa"/>
            <w:vAlign w:val="center"/>
          </w:tcPr>
          <w:p w14:paraId="2A8FBE2E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张晓龙</w:t>
            </w:r>
          </w:p>
        </w:tc>
        <w:tc>
          <w:tcPr>
            <w:tcW w:w="2187" w:type="dxa"/>
            <w:vAlign w:val="center"/>
          </w:tcPr>
          <w:p w14:paraId="677FC0CD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计算机科学与技术</w:t>
            </w:r>
          </w:p>
        </w:tc>
        <w:tc>
          <w:tcPr>
            <w:tcW w:w="5550" w:type="dxa"/>
            <w:vAlign w:val="center"/>
          </w:tcPr>
          <w:p w14:paraId="2B146D5D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基于时空深度学习的供热室温智能分析与预测研究</w:t>
            </w:r>
          </w:p>
        </w:tc>
        <w:tc>
          <w:tcPr>
            <w:tcW w:w="2450" w:type="dxa"/>
            <w:vAlign w:val="center"/>
          </w:tcPr>
          <w:p w14:paraId="49B44A0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李天瑞</w:t>
            </w:r>
          </w:p>
        </w:tc>
      </w:tr>
      <w:bookmarkEnd w:id="0"/>
      <w:bookmarkEnd w:id="1"/>
      <w:tr w14:paraId="54161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448" w:type="dxa"/>
            <w:vAlign w:val="center"/>
          </w:tcPr>
          <w:p w14:paraId="4C6E705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2022300687</w:t>
            </w:r>
          </w:p>
        </w:tc>
        <w:tc>
          <w:tcPr>
            <w:tcW w:w="1813" w:type="dxa"/>
            <w:vAlign w:val="center"/>
          </w:tcPr>
          <w:p w14:paraId="43D96638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罗圣翔</w:t>
            </w:r>
          </w:p>
        </w:tc>
        <w:tc>
          <w:tcPr>
            <w:tcW w:w="2187" w:type="dxa"/>
            <w:vAlign w:val="center"/>
          </w:tcPr>
          <w:p w14:paraId="0633424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计算机科学与技术</w:t>
            </w:r>
          </w:p>
        </w:tc>
        <w:tc>
          <w:tcPr>
            <w:tcW w:w="5550" w:type="dxa"/>
            <w:vAlign w:val="center"/>
          </w:tcPr>
          <w:p w14:paraId="778309D0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陌生环境下基于大模型的室内机器人感知与决策算法研究</w:t>
            </w:r>
          </w:p>
        </w:tc>
        <w:tc>
          <w:tcPr>
            <w:tcW w:w="2450" w:type="dxa"/>
            <w:vAlign w:val="center"/>
          </w:tcPr>
          <w:p w14:paraId="791C7735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李天瑞</w:t>
            </w:r>
          </w:p>
        </w:tc>
      </w:tr>
      <w:tr w14:paraId="50D6C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48" w:type="dxa"/>
            <w:vAlign w:val="center"/>
          </w:tcPr>
          <w:p w14:paraId="6E503D4E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2022310671</w:t>
            </w:r>
          </w:p>
        </w:tc>
        <w:tc>
          <w:tcPr>
            <w:tcW w:w="1813" w:type="dxa"/>
            <w:vAlign w:val="center"/>
          </w:tcPr>
          <w:p w14:paraId="174CCAA1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唐楷</w:t>
            </w:r>
          </w:p>
        </w:tc>
        <w:tc>
          <w:tcPr>
            <w:tcW w:w="2187" w:type="dxa"/>
            <w:vAlign w:val="center"/>
          </w:tcPr>
          <w:p w14:paraId="78064E8A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计算机科学与技术</w:t>
            </w:r>
          </w:p>
        </w:tc>
        <w:tc>
          <w:tcPr>
            <w:tcW w:w="5550" w:type="dxa"/>
            <w:vAlign w:val="center"/>
          </w:tcPr>
          <w:p w14:paraId="24FFEBF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面向开放环境下的时空序列预测关键技术研究</w:t>
            </w:r>
          </w:p>
        </w:tc>
        <w:tc>
          <w:tcPr>
            <w:tcW w:w="2450" w:type="dxa"/>
            <w:vAlign w:val="center"/>
          </w:tcPr>
          <w:p w14:paraId="090CF319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徐洁，李天瑞</w:t>
            </w:r>
          </w:p>
        </w:tc>
      </w:tr>
      <w:tr w14:paraId="4ACBA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48" w:type="dxa"/>
            <w:vAlign w:val="center"/>
          </w:tcPr>
          <w:p w14:paraId="5A1D8329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022300674</w:t>
            </w:r>
          </w:p>
        </w:tc>
        <w:tc>
          <w:tcPr>
            <w:tcW w:w="1813" w:type="dxa"/>
            <w:vAlign w:val="center"/>
          </w:tcPr>
          <w:p w14:paraId="438D8BD9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糜勇</w:t>
            </w:r>
          </w:p>
        </w:tc>
        <w:tc>
          <w:tcPr>
            <w:tcW w:w="2187" w:type="dxa"/>
            <w:vAlign w:val="center"/>
          </w:tcPr>
          <w:p w14:paraId="0D71DEC5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计算机科学与技术</w:t>
            </w:r>
          </w:p>
        </w:tc>
        <w:tc>
          <w:tcPr>
            <w:tcW w:w="5550" w:type="dxa"/>
            <w:vAlign w:val="center"/>
          </w:tcPr>
          <w:p w14:paraId="647BE842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基于稀疏图学习的无监督特征选择方法研究</w:t>
            </w:r>
          </w:p>
        </w:tc>
        <w:tc>
          <w:tcPr>
            <w:tcW w:w="2450" w:type="dxa"/>
            <w:vAlign w:val="center"/>
          </w:tcPr>
          <w:p w14:paraId="008A0AC4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陈红梅</w:t>
            </w:r>
          </w:p>
        </w:tc>
      </w:tr>
      <w:tr w14:paraId="6D2A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48" w:type="dxa"/>
            <w:vAlign w:val="center"/>
          </w:tcPr>
          <w:p w14:paraId="0294B7C3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2022300682</w:t>
            </w:r>
          </w:p>
        </w:tc>
        <w:tc>
          <w:tcPr>
            <w:tcW w:w="1813" w:type="dxa"/>
            <w:vAlign w:val="center"/>
          </w:tcPr>
          <w:p w14:paraId="1E5A5988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刘言</w:t>
            </w:r>
          </w:p>
        </w:tc>
        <w:tc>
          <w:tcPr>
            <w:tcW w:w="2187" w:type="dxa"/>
            <w:vAlign w:val="center"/>
          </w:tcPr>
          <w:p w14:paraId="0B2977E6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</w:rPr>
            </w:pPr>
            <w:bookmarkStart w:id="2" w:name="OLE_LINK4"/>
            <w:bookmarkStart w:id="3" w:name="OLE_LINK3"/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计算机科学与技术</w:t>
            </w:r>
            <w:bookmarkEnd w:id="2"/>
            <w:bookmarkEnd w:id="3"/>
          </w:p>
        </w:tc>
        <w:tc>
          <w:tcPr>
            <w:tcW w:w="5550" w:type="dxa"/>
            <w:vAlign w:val="center"/>
          </w:tcPr>
          <w:p w14:paraId="50E97397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面向医学图像的多视图分割方法及应用研究</w:t>
            </w:r>
          </w:p>
        </w:tc>
        <w:tc>
          <w:tcPr>
            <w:tcW w:w="2450" w:type="dxa"/>
            <w:vAlign w:val="center"/>
          </w:tcPr>
          <w:p w14:paraId="27045B2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杨燕</w:t>
            </w:r>
          </w:p>
        </w:tc>
      </w:tr>
      <w:tr w14:paraId="7002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448" w:type="dxa"/>
            <w:vAlign w:val="center"/>
          </w:tcPr>
          <w:p w14:paraId="0FFF2E76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2022330044</w:t>
            </w:r>
          </w:p>
        </w:tc>
        <w:tc>
          <w:tcPr>
            <w:tcW w:w="1813" w:type="dxa"/>
            <w:vAlign w:val="center"/>
          </w:tcPr>
          <w:p w14:paraId="12A522DB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Muhammad </w:t>
            </w:r>
          </w:p>
          <w:p w14:paraId="4BA61918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Zeeshan Amir</w:t>
            </w:r>
          </w:p>
        </w:tc>
        <w:tc>
          <w:tcPr>
            <w:tcW w:w="2187" w:type="dxa"/>
            <w:vAlign w:val="center"/>
          </w:tcPr>
          <w:p w14:paraId="3E1D7859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计算机科学与技术</w:t>
            </w:r>
          </w:p>
        </w:tc>
        <w:tc>
          <w:tcPr>
            <w:tcW w:w="5550" w:type="dxa"/>
            <w:vAlign w:val="center"/>
          </w:tcPr>
          <w:p w14:paraId="0B9EC4E1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Research on Dynamic feature selection model and optimization method</w:t>
            </w:r>
          </w:p>
        </w:tc>
        <w:tc>
          <w:tcPr>
            <w:tcW w:w="2450" w:type="dxa"/>
            <w:vAlign w:val="center"/>
          </w:tcPr>
          <w:p w14:paraId="64F39758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李天瑞</w:t>
            </w:r>
          </w:p>
        </w:tc>
      </w:tr>
      <w:tr w14:paraId="6481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48" w:type="dxa"/>
            <w:vAlign w:val="center"/>
          </w:tcPr>
          <w:p w14:paraId="4C7EC05E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2022340696</w:t>
            </w:r>
          </w:p>
        </w:tc>
        <w:tc>
          <w:tcPr>
            <w:tcW w:w="1813" w:type="dxa"/>
            <w:vAlign w:val="center"/>
          </w:tcPr>
          <w:p w14:paraId="35A6C1E5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方宇</w:t>
            </w:r>
          </w:p>
        </w:tc>
        <w:tc>
          <w:tcPr>
            <w:tcW w:w="2187" w:type="dxa"/>
            <w:vAlign w:val="center"/>
          </w:tcPr>
          <w:p w14:paraId="59694FA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交通运输</w:t>
            </w:r>
          </w:p>
        </w:tc>
        <w:tc>
          <w:tcPr>
            <w:tcW w:w="5550" w:type="dxa"/>
            <w:vAlign w:val="center"/>
          </w:tcPr>
          <w:p w14:paraId="38225F63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面向不确定性时序数据的三支决策模型研究</w:t>
            </w:r>
          </w:p>
        </w:tc>
        <w:tc>
          <w:tcPr>
            <w:tcW w:w="2450" w:type="dxa"/>
            <w:vAlign w:val="center"/>
          </w:tcPr>
          <w:p w14:paraId="19B23401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李天瑞</w:t>
            </w:r>
          </w:p>
        </w:tc>
      </w:tr>
      <w:tr w14:paraId="0A435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448" w:type="dxa"/>
            <w:vAlign w:val="center"/>
          </w:tcPr>
          <w:p w14:paraId="4542DD69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2022340689</w:t>
            </w:r>
          </w:p>
        </w:tc>
        <w:tc>
          <w:tcPr>
            <w:tcW w:w="1813" w:type="dxa"/>
            <w:vAlign w:val="center"/>
          </w:tcPr>
          <w:p w14:paraId="3134D4CB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任朝淦</w:t>
            </w:r>
          </w:p>
        </w:tc>
        <w:tc>
          <w:tcPr>
            <w:tcW w:w="2187" w:type="dxa"/>
            <w:vAlign w:val="center"/>
          </w:tcPr>
          <w:p w14:paraId="52D44CCE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交通运输</w:t>
            </w:r>
          </w:p>
        </w:tc>
        <w:tc>
          <w:tcPr>
            <w:tcW w:w="5550" w:type="dxa"/>
            <w:vAlign w:val="center"/>
          </w:tcPr>
          <w:p w14:paraId="35936B9B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基于时空数据的城市交通运输监测预警关键技术研究</w:t>
            </w:r>
          </w:p>
        </w:tc>
        <w:tc>
          <w:tcPr>
            <w:tcW w:w="2450" w:type="dxa"/>
            <w:vAlign w:val="center"/>
          </w:tcPr>
          <w:p w14:paraId="7393DAF1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杨燕</w:t>
            </w:r>
          </w:p>
        </w:tc>
      </w:tr>
      <w:tr w14:paraId="57D6F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448" w:type="dxa"/>
            <w:vAlign w:val="center"/>
          </w:tcPr>
          <w:p w14:paraId="2EE44214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2022340695</w:t>
            </w:r>
          </w:p>
        </w:tc>
        <w:tc>
          <w:tcPr>
            <w:tcW w:w="1813" w:type="dxa"/>
            <w:vAlign w:val="center"/>
          </w:tcPr>
          <w:p w14:paraId="05C7B7F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季敬皓</w:t>
            </w:r>
          </w:p>
        </w:tc>
        <w:tc>
          <w:tcPr>
            <w:tcW w:w="2187" w:type="dxa"/>
            <w:vAlign w:val="center"/>
          </w:tcPr>
          <w:p w14:paraId="59E9F34C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交通运输</w:t>
            </w:r>
          </w:p>
        </w:tc>
        <w:tc>
          <w:tcPr>
            <w:tcW w:w="5550" w:type="dxa"/>
            <w:vAlign w:val="center"/>
          </w:tcPr>
          <w:p w14:paraId="7F277FA6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多模态联邦学习模型优化及其铁路司机心理健康预测研究</w:t>
            </w:r>
          </w:p>
        </w:tc>
        <w:tc>
          <w:tcPr>
            <w:tcW w:w="2450" w:type="dxa"/>
            <w:vAlign w:val="center"/>
          </w:tcPr>
          <w:p w14:paraId="295909BA"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李天瑞</w:t>
            </w:r>
          </w:p>
        </w:tc>
      </w:tr>
    </w:tbl>
    <w:p w14:paraId="7F719BDB">
      <w:pPr>
        <w:widowControl/>
        <w:spacing w:line="450" w:lineRule="atLeast"/>
        <w:textAlignment w:val="baseline"/>
        <w:rPr>
          <w:rFonts w:ascii="Times New Roman" w:hAnsi="Times New Roman" w:eastAsia="宋体" w:cs="Times New Roman"/>
          <w:b/>
          <w:bCs/>
          <w:color w:val="3C3C3C"/>
          <w:kern w:val="0"/>
          <w:sz w:val="24"/>
          <w:szCs w:val="24"/>
        </w:rPr>
      </w:pPr>
    </w:p>
    <w:p w14:paraId="370E72CC">
      <w:pPr>
        <w:widowControl/>
        <w:spacing w:line="450" w:lineRule="atLeast"/>
        <w:textAlignment w:val="baseline"/>
        <w:rPr>
          <w:rFonts w:hint="eastAsia" w:ascii="Times New Roman" w:hAnsi="Times New Roman" w:eastAsia="宋体" w:cs="Times New Roman"/>
          <w:b/>
          <w:bCs/>
          <w:color w:val="3C3C3C"/>
          <w:kern w:val="0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3C3C3C"/>
          <w:kern w:val="0"/>
          <w:sz w:val="24"/>
          <w:szCs w:val="24"/>
        </w:rPr>
        <w:t>欢迎广大师生莅临指导</w:t>
      </w:r>
      <w:r>
        <w:rPr>
          <w:rFonts w:hint="eastAsia" w:ascii="Times New Roman" w:hAnsi="Times New Roman" w:eastAsia="宋体" w:cs="Times New Roman"/>
          <w:b/>
          <w:bCs/>
          <w:color w:val="3C3C3C"/>
          <w:kern w:val="0"/>
          <w:sz w:val="24"/>
          <w:szCs w:val="24"/>
          <w:lang w:eastAsia="zh-CN"/>
        </w:rPr>
        <w:t>！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xM2EzMzU3MTU4ZTcyY2RlNmIxNThmYjc0OTQxZjcifQ=="/>
  </w:docVars>
  <w:rsids>
    <w:rsidRoot w:val="00EB573C"/>
    <w:rsid w:val="000409D4"/>
    <w:rsid w:val="00072041"/>
    <w:rsid w:val="000817FD"/>
    <w:rsid w:val="00142798"/>
    <w:rsid w:val="002844B3"/>
    <w:rsid w:val="00331DA0"/>
    <w:rsid w:val="00344550"/>
    <w:rsid w:val="003725F6"/>
    <w:rsid w:val="003C1EF3"/>
    <w:rsid w:val="004B6B50"/>
    <w:rsid w:val="0057005F"/>
    <w:rsid w:val="0077522F"/>
    <w:rsid w:val="00790105"/>
    <w:rsid w:val="007F13C1"/>
    <w:rsid w:val="00851793"/>
    <w:rsid w:val="00896B19"/>
    <w:rsid w:val="00A3751A"/>
    <w:rsid w:val="00AB525C"/>
    <w:rsid w:val="00BB070D"/>
    <w:rsid w:val="00BB5A8D"/>
    <w:rsid w:val="00C25FF9"/>
    <w:rsid w:val="00C47B3D"/>
    <w:rsid w:val="00D44B5C"/>
    <w:rsid w:val="00D96F57"/>
    <w:rsid w:val="00DD030F"/>
    <w:rsid w:val="00DD3252"/>
    <w:rsid w:val="00E43205"/>
    <w:rsid w:val="00E66F5B"/>
    <w:rsid w:val="00E7146A"/>
    <w:rsid w:val="00EB573C"/>
    <w:rsid w:val="00EF741C"/>
    <w:rsid w:val="00F15DD7"/>
    <w:rsid w:val="00F166F7"/>
    <w:rsid w:val="00F6243D"/>
    <w:rsid w:val="00F8281E"/>
    <w:rsid w:val="418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455</Words>
  <Characters>617</Characters>
  <Lines>5</Lines>
  <Paragraphs>1</Paragraphs>
  <TotalTime>450</TotalTime>
  <ScaleCrop>false</ScaleCrop>
  <LinksUpToDate>false</LinksUpToDate>
  <CharactersWithSpaces>672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2024-06-17T01:38:00Z</dcterms:created>
  <dc:creator>MiYong</dc:creator>
  <cp:lastModifiedBy>邹远</cp:lastModifiedBy>
  <dcterms:modified xsi:type="dcterms:W3CDTF">2024-06-18T00:57:05Z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DBAB3A046FBD48B29CA347757C46E1C7_12</vt:lpwstr>
  </property>
</Properties>
</file>