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3579C">
      <w:pPr>
        <w:jc w:val="center"/>
        <w:rPr>
          <w:rFonts w:ascii="宋体" w:hAnsi="宋体" w:eastAsia="宋体" w:cs="宋体"/>
          <w:b/>
          <w:bCs/>
          <w:sz w:val="28"/>
          <w:szCs w:val="28"/>
        </w:rPr>
      </w:pPr>
      <w:bookmarkStart w:id="0" w:name="_GoBack"/>
      <w:r>
        <w:rPr>
          <w:rFonts w:ascii="宋体" w:hAnsi="宋体" w:eastAsia="宋体" w:cs="宋体"/>
          <w:b/>
          <w:bCs/>
          <w:sz w:val="28"/>
          <w:szCs w:val="28"/>
        </w:rPr>
        <w:t>千叶大学TOPD顶尖设计专业项目</w:t>
      </w:r>
    </w:p>
    <w:bookmarkEnd w:id="0"/>
    <w:p w14:paraId="375DE25F">
      <w:pPr>
        <w:pStyle w:val="4"/>
        <w:keepNext w:val="0"/>
        <w:keepLines w:val="0"/>
        <w:widowControl/>
        <w:suppressLineNumbers w:val="0"/>
        <w:jc w:val="center"/>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drawing>
          <wp:inline distT="0" distB="0" distL="114300" distR="114300">
            <wp:extent cx="2727325" cy="2920365"/>
            <wp:effectExtent l="0" t="0" r="15875" b="13335"/>
            <wp:docPr id="3" name="图片 3" descr="8cf402ffeebbc63be35b8e6b958b43fe-sz_1008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cf402ffeebbc63be35b8e6b958b43fe-sz_1008838"/>
                    <pic:cNvPicPr>
                      <a:picLocks noChangeAspect="1"/>
                    </pic:cNvPicPr>
                  </pic:nvPicPr>
                  <pic:blipFill>
                    <a:blip r:embed="rId4"/>
                    <a:stretch>
                      <a:fillRect/>
                    </a:stretch>
                  </pic:blipFill>
                  <pic:spPr>
                    <a:xfrm>
                      <a:off x="0" y="0"/>
                      <a:ext cx="2727325" cy="2920365"/>
                    </a:xfrm>
                    <a:prstGeom prst="rect">
                      <a:avLst/>
                    </a:prstGeom>
                  </pic:spPr>
                </pic:pic>
              </a:graphicData>
            </a:graphic>
          </wp:inline>
        </w:drawing>
      </w:r>
    </w:p>
    <w:p w14:paraId="0355162F">
      <w:pPr>
        <w:rPr>
          <w:rFonts w:hint="eastAsia" w:ascii="宋体" w:hAnsi="宋体" w:eastAsia="宋体" w:cs="宋体"/>
          <w:sz w:val="28"/>
          <w:szCs w:val="28"/>
        </w:rPr>
      </w:pPr>
      <w:r>
        <w:rPr>
          <w:rFonts w:hint="eastAsia" w:ascii="宋体" w:hAnsi="宋体" w:eastAsia="宋体" w:cs="宋体"/>
          <w:sz w:val="28"/>
          <w:szCs w:val="28"/>
        </w:rPr>
        <w:t>一、学校介绍</w:t>
      </w:r>
    </w:p>
    <w:p w14:paraId="1844C5ED">
      <w:pPr>
        <w:ind w:firstLine="480" w:firstLineChars="200"/>
        <w:rPr>
          <w:rFonts w:ascii="宋体" w:hAnsi="宋体" w:eastAsia="宋体" w:cs="宋体"/>
          <w:sz w:val="24"/>
          <w:szCs w:val="24"/>
        </w:rPr>
      </w:pPr>
      <w:r>
        <w:rPr>
          <w:rFonts w:ascii="宋体" w:hAnsi="宋体" w:eastAsia="宋体" w:cs="宋体"/>
          <w:sz w:val="24"/>
          <w:szCs w:val="24"/>
        </w:rPr>
        <w:t>千叶大学（英文：Chiba University），诞生于1949年，是一所本部设置在日本千叶县千叶市稲毛区的知名研究型综合国立大学。千叶大学工学设计部（Department of Design Chiba University)是全日本最早开设的工业设计教学研究单位。培养了大量工业设计人才，活跃在日本企业、学界的工业设计领域。</w:t>
      </w:r>
    </w:p>
    <w:p w14:paraId="459D3A57">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drawing>
          <wp:inline distT="0" distB="0" distL="114300" distR="114300">
            <wp:extent cx="2826385" cy="2120265"/>
            <wp:effectExtent l="0" t="0" r="12065" b="13335"/>
            <wp:docPr id="4" name="图片 4" descr="29621ec1cb62d6d32b40a4c95ffc4777-sz_3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9621ec1cb62d6d32b40a4c95ffc4777-sz_383796"/>
                    <pic:cNvPicPr>
                      <a:picLocks noChangeAspect="1"/>
                    </pic:cNvPicPr>
                  </pic:nvPicPr>
                  <pic:blipFill>
                    <a:blip r:embed="rId5"/>
                    <a:stretch>
                      <a:fillRect/>
                    </a:stretch>
                  </pic:blipFill>
                  <pic:spPr>
                    <a:xfrm>
                      <a:off x="0" y="0"/>
                      <a:ext cx="2826385" cy="2120265"/>
                    </a:xfrm>
                    <a:prstGeom prst="rect">
                      <a:avLst/>
                    </a:prstGeom>
                  </pic:spPr>
                </pic:pic>
              </a:graphicData>
            </a:graphic>
          </wp:inline>
        </w:drawing>
      </w:r>
    </w:p>
    <w:p w14:paraId="4C647061">
      <w:pPr>
        <w:numPr>
          <w:ilvl w:val="0"/>
          <w:numId w:val="0"/>
        </w:numPr>
      </w:pPr>
      <w:r>
        <w:rPr>
          <w:rFonts w:hint="eastAsia" w:ascii="宋体" w:hAnsi="宋体" w:eastAsia="宋体" w:cs="宋体"/>
          <w:sz w:val="28"/>
          <w:szCs w:val="28"/>
          <w:lang w:val="en-US" w:eastAsia="zh-CN"/>
        </w:rPr>
        <w:t>二、</w:t>
      </w:r>
      <w:r>
        <w:rPr>
          <w:rFonts w:hint="eastAsia" w:ascii="宋体" w:hAnsi="宋体" w:eastAsia="宋体" w:cs="宋体"/>
          <w:sz w:val="28"/>
          <w:szCs w:val="28"/>
        </w:rPr>
        <w:t>项目介绍</w:t>
      </w:r>
    </w:p>
    <w:p w14:paraId="1DC62573">
      <w:pPr>
        <w:numPr>
          <w:ilvl w:val="0"/>
          <w:numId w:val="0"/>
        </w:num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为进一步加强和推动世界主要国家间的高等教育交流，培养国际化高端人才，千叶大学工学部特此开设了Top-Design专业学期课程。参加该项目的学生将以千叶大学工学部【特别听讲生】身份赴日学习。在零距离触感世界顶尖设计理念的引导下，深化领略和学习艺术与科技融合的巧妙构思。所有课程均采用英文授课，以【演习形式】的授课模式分成全新的设计小组。学生根据老师设置的课题通过进行头脑风暴、实际设计、动手操作，最终完成作品。在学习期间，中国学生也将有同千叶大学在校本籍学生共同学习，互动交流的机会。最终通过考核后，千叶大学会给予中国学生20学分作为该阶段学习的认可,并颁发官方成绩单和结业证书。从2022年度起，项目从千叶县校区移至千叶大学位于东京都内的墨田校区。</w:t>
      </w:r>
    </w:p>
    <w:p w14:paraId="24DDA995">
      <w:pPr>
        <w:rPr>
          <w:rFonts w:hint="eastAsia" w:ascii="宋体" w:hAnsi="宋体" w:eastAsia="宋体" w:cs="宋体"/>
          <w:sz w:val="24"/>
          <w:szCs w:val="24"/>
          <w:lang w:eastAsia="zh-CN"/>
        </w:rPr>
      </w:pPr>
    </w:p>
    <w:p w14:paraId="55736D6B">
      <w:pPr>
        <w:numPr>
          <w:ilvl w:val="0"/>
          <w:numId w:val="0"/>
        </w:numPr>
        <w:ind w:leftChars="0"/>
        <w:rPr>
          <w:rFonts w:hint="default"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三、课程内容</w:t>
      </w:r>
    </w:p>
    <w:p w14:paraId="726D2CD4">
      <w:pPr>
        <w:numPr>
          <w:ilvl w:val="0"/>
          <w:numId w:val="0"/>
        </w:numPr>
        <w:ind w:leftChars="0"/>
        <w:jc w:val="center"/>
        <w:rPr>
          <w:rFonts w:hint="default" w:ascii="宋体" w:hAnsi="宋体" w:eastAsia="宋体" w:cs="宋体"/>
          <w:kern w:val="2"/>
          <w:sz w:val="28"/>
          <w:szCs w:val="28"/>
          <w:lang w:val="en-US" w:eastAsia="zh-CN" w:bidi="ar-SA"/>
        </w:rPr>
      </w:pPr>
      <w:r>
        <w:rPr>
          <w:rFonts w:hint="eastAsia" w:ascii="宋体" w:hAnsi="宋体" w:eastAsia="宋体" w:cs="宋体"/>
          <w:sz w:val="24"/>
          <w:szCs w:val="24"/>
          <w:lang w:eastAsia="zh-CN"/>
        </w:rPr>
        <w:drawing>
          <wp:inline distT="0" distB="0" distL="114300" distR="114300">
            <wp:extent cx="3821430" cy="4714240"/>
            <wp:effectExtent l="0" t="0" r="7620" b="635"/>
            <wp:docPr id="1" name="图片 1" descr="72dc22667a98cbe3614ef5934de75574-sz_415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2dc22667a98cbe3614ef5934de75574-sz_415313"/>
                    <pic:cNvPicPr>
                      <a:picLocks noChangeAspect="1"/>
                    </pic:cNvPicPr>
                  </pic:nvPicPr>
                  <pic:blipFill>
                    <a:blip r:embed="rId6"/>
                    <a:stretch>
                      <a:fillRect/>
                    </a:stretch>
                  </pic:blipFill>
                  <pic:spPr>
                    <a:xfrm>
                      <a:off x="0" y="0"/>
                      <a:ext cx="3821430" cy="4714240"/>
                    </a:xfrm>
                    <a:prstGeom prst="rect">
                      <a:avLst/>
                    </a:prstGeom>
                  </pic:spPr>
                </pic:pic>
              </a:graphicData>
            </a:graphic>
          </wp:inline>
        </w:drawing>
      </w:r>
    </w:p>
    <w:p w14:paraId="301E2034">
      <w:pPr>
        <w:numPr>
          <w:ilvl w:val="0"/>
          <w:numId w:val="0"/>
        </w:numPr>
        <w:rPr>
          <w:rFonts w:hint="default" w:ascii="宋体" w:hAnsi="宋体" w:eastAsia="宋体" w:cs="宋体"/>
          <w:sz w:val="28"/>
          <w:szCs w:val="28"/>
          <w:lang w:val="en-US" w:eastAsia="zh-CN"/>
        </w:rPr>
      </w:pPr>
      <w:r>
        <w:rPr>
          <w:rFonts w:hint="eastAsia" w:ascii="宋体" w:hAnsi="宋体" w:eastAsia="宋体" w:cs="宋体"/>
          <w:kern w:val="2"/>
          <w:sz w:val="28"/>
          <w:szCs w:val="28"/>
          <w:lang w:val="en-US" w:eastAsia="zh-CN" w:bidi="ar-SA"/>
        </w:rPr>
        <w:t>四、</w:t>
      </w:r>
      <w:r>
        <w:rPr>
          <w:rFonts w:hint="eastAsia" w:ascii="宋体" w:hAnsi="宋体" w:eastAsia="宋体" w:cs="宋体"/>
          <w:sz w:val="28"/>
          <w:szCs w:val="28"/>
          <w:lang w:val="en-US" w:eastAsia="zh-CN"/>
        </w:rPr>
        <w:t>报考相关</w:t>
      </w:r>
    </w:p>
    <w:p w14:paraId="21F23A77">
      <w:pPr>
        <w:pStyle w:val="4"/>
        <w:keepNext w:val="0"/>
        <w:keepLines w:val="0"/>
        <w:widowControl/>
        <w:suppressLineNumbers w:val="0"/>
        <w:rPr>
          <w:rFonts w:hint="eastAsia" w:ascii="宋体" w:hAnsi="宋体" w:eastAsia="宋体" w:cs="宋体"/>
          <w:color w:val="FF0000"/>
          <w:kern w:val="2"/>
          <w:sz w:val="24"/>
          <w:szCs w:val="24"/>
          <w:lang w:val="en-US" w:eastAsia="zh-CN" w:bidi="ar-SA"/>
        </w:rPr>
      </w:pPr>
      <w:r>
        <w:rPr>
          <w:rFonts w:hint="eastAsia" w:ascii="宋体" w:hAnsi="宋体" w:eastAsia="宋体" w:cs="宋体"/>
          <w:color w:val="FF0000"/>
          <w:kern w:val="2"/>
          <w:sz w:val="24"/>
          <w:szCs w:val="24"/>
          <w:lang w:val="en-US" w:eastAsia="zh-CN" w:bidi="ar-SA"/>
        </w:rPr>
        <w:t>报考资格</w:t>
      </w:r>
    </w:p>
    <w:p w14:paraId="7C151AA5">
      <w:pPr>
        <w:pStyle w:val="4"/>
        <w:keepNext w:val="0"/>
        <w:keepLines w:val="0"/>
        <w:widowControl/>
        <w:suppressLineNumbers w:val="0"/>
        <w:rPr>
          <w:rFonts w:hint="eastAsia" w:ascii="宋体" w:hAnsi="宋体" w:eastAsia="宋体" w:cs="宋体"/>
        </w:rPr>
      </w:pPr>
      <w:r>
        <w:rPr>
          <w:rFonts w:hint="eastAsia" w:ascii="宋体" w:hAnsi="宋体" w:eastAsia="宋体" w:cs="宋体"/>
        </w:rPr>
        <w:t>1.全日制大学在校生2年级（含）以上（含研究生）</w:t>
      </w:r>
    </w:p>
    <w:p w14:paraId="47EE2ED4">
      <w:pPr>
        <w:pStyle w:val="4"/>
        <w:keepNext w:val="0"/>
        <w:keepLines w:val="0"/>
        <w:widowControl/>
        <w:suppressLineNumbers w:val="0"/>
        <w:rPr>
          <w:rFonts w:hint="eastAsia" w:ascii="宋体" w:hAnsi="宋体" w:eastAsia="宋体" w:cs="宋体"/>
        </w:rPr>
      </w:pPr>
      <w:r>
        <w:rPr>
          <w:rFonts w:hint="eastAsia" w:ascii="宋体" w:hAnsi="宋体" w:eastAsia="宋体" w:cs="宋体"/>
        </w:rPr>
        <w:t>2.设计相关专业（或具备一定设计基础）</w:t>
      </w:r>
    </w:p>
    <w:p w14:paraId="00029D2F">
      <w:pPr>
        <w:pStyle w:val="4"/>
        <w:keepNext w:val="0"/>
        <w:keepLines w:val="0"/>
        <w:widowControl/>
        <w:suppressLineNumbers w:val="0"/>
        <w:rPr>
          <w:rFonts w:hint="eastAsia" w:ascii="宋体" w:hAnsi="宋体" w:eastAsia="宋体" w:cs="宋体"/>
        </w:rPr>
      </w:pPr>
      <w:r>
        <w:rPr>
          <w:rFonts w:hint="eastAsia" w:ascii="宋体" w:hAnsi="宋体" w:eastAsia="宋体" w:cs="宋体"/>
        </w:rPr>
        <w:t>3.大学英语4级480分以上或相应英文水平的学生</w:t>
      </w:r>
    </w:p>
    <w:p w14:paraId="36D68F36">
      <w:pPr>
        <w:pStyle w:val="4"/>
        <w:keepNext w:val="0"/>
        <w:keepLines w:val="0"/>
        <w:widowControl/>
        <w:suppressLineNumbers w:val="0"/>
        <w:rPr>
          <w:rFonts w:hint="eastAsia" w:ascii="宋体" w:hAnsi="宋体" w:eastAsia="宋体" w:cs="宋体"/>
        </w:rPr>
      </w:pPr>
      <w:r>
        <w:rPr>
          <w:rFonts w:hint="eastAsia" w:ascii="宋体" w:hAnsi="宋体" w:eastAsia="宋体" w:cs="宋体"/>
        </w:rPr>
        <w:t>4.在校期间未受处分且成绩优异、品行端正的学生</w:t>
      </w:r>
    </w:p>
    <w:p w14:paraId="6A83E0A9">
      <w:pPr>
        <w:pStyle w:val="4"/>
        <w:keepNext w:val="0"/>
        <w:keepLines w:val="0"/>
        <w:widowControl/>
        <w:suppressLineNumbers w:val="0"/>
        <w:rPr>
          <w:rFonts w:hint="eastAsia" w:ascii="宋体" w:hAnsi="宋体" w:eastAsia="宋体" w:cs="宋体"/>
        </w:rPr>
      </w:pPr>
      <w:r>
        <w:rPr>
          <w:rFonts w:hint="eastAsia" w:ascii="宋体" w:hAnsi="宋体" w:eastAsia="宋体" w:cs="宋体"/>
        </w:rPr>
        <w:t>5.经校方推荐，准予赴日交换留学并可获得学分承认的学生</w:t>
      </w:r>
    </w:p>
    <w:p w14:paraId="66DC5CB3">
      <w:pPr>
        <w:pStyle w:val="4"/>
        <w:keepNext w:val="0"/>
        <w:keepLines w:val="0"/>
        <w:widowControl/>
        <w:suppressLineNumbers w:val="0"/>
        <w:rPr>
          <w:rFonts w:hint="eastAsia" w:ascii="宋体" w:hAnsi="宋体" w:eastAsia="宋体" w:cs="宋体"/>
          <w:color w:val="FF0000"/>
          <w:kern w:val="2"/>
          <w:sz w:val="24"/>
          <w:szCs w:val="24"/>
          <w:lang w:val="en-US" w:eastAsia="zh-CN" w:bidi="ar-SA"/>
        </w:rPr>
      </w:pPr>
      <w:r>
        <w:rPr>
          <w:rFonts w:hint="eastAsia" w:ascii="宋体" w:hAnsi="宋体" w:eastAsia="宋体" w:cs="宋体"/>
          <w:color w:val="FF0000"/>
          <w:kern w:val="2"/>
          <w:sz w:val="24"/>
          <w:szCs w:val="24"/>
          <w:lang w:val="en-US" w:eastAsia="zh-CN" w:bidi="ar-SA"/>
        </w:rPr>
        <w:t>报考相关时间</w:t>
      </w:r>
    </w:p>
    <w:p w14:paraId="308CA1F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申请时间：2025年</w:t>
      </w:r>
      <w:r>
        <w:rPr>
          <w:rFonts w:hint="default" w:ascii="宋体" w:hAnsi="宋体" w:eastAsia="宋体" w:cs="宋体"/>
          <w:kern w:val="0"/>
          <w:sz w:val="24"/>
          <w:szCs w:val="24"/>
          <w:lang w:val="en-US" w:eastAsia="zh-CN" w:bidi="ar"/>
        </w:rPr>
        <w:t>9</w:t>
      </w:r>
      <w:r>
        <w:rPr>
          <w:rFonts w:hint="eastAsia" w:ascii="宋体" w:hAnsi="宋体" w:eastAsia="宋体" w:cs="宋体"/>
          <w:kern w:val="0"/>
          <w:sz w:val="24"/>
          <w:szCs w:val="24"/>
          <w:lang w:val="en-US" w:eastAsia="zh-CN" w:bidi="ar"/>
        </w:rPr>
        <w:t>月</w:t>
      </w:r>
      <w:r>
        <w:rPr>
          <w:rFonts w:hint="default"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日</w:t>
      </w:r>
      <w:r>
        <w:rPr>
          <w:rFonts w:hint="default" w:ascii="宋体" w:hAnsi="宋体" w:eastAsia="宋体" w:cs="宋体"/>
          <w:kern w:val="0"/>
          <w:sz w:val="24"/>
          <w:szCs w:val="24"/>
          <w:lang w:val="en-US" w:eastAsia="zh-CN" w:bidi="ar"/>
        </w:rPr>
        <w:t>—2025</w:t>
      </w:r>
      <w:r>
        <w:rPr>
          <w:rFonts w:hint="eastAsia" w:ascii="宋体" w:hAnsi="宋体" w:eastAsia="宋体" w:cs="宋体"/>
          <w:kern w:val="0"/>
          <w:sz w:val="24"/>
          <w:szCs w:val="24"/>
          <w:lang w:val="en-US" w:eastAsia="zh-CN" w:bidi="ar"/>
        </w:rPr>
        <w:t>年</w:t>
      </w:r>
      <w:r>
        <w:rPr>
          <w:rFonts w:hint="default" w:ascii="宋体" w:hAnsi="宋体" w:eastAsia="宋体" w:cs="宋体"/>
          <w:kern w:val="0"/>
          <w:sz w:val="24"/>
          <w:szCs w:val="24"/>
          <w:lang w:val="en-US" w:eastAsia="zh-CN" w:bidi="ar"/>
        </w:rPr>
        <w:t>10</w:t>
      </w:r>
      <w:r>
        <w:rPr>
          <w:rFonts w:hint="eastAsia" w:ascii="宋体" w:hAnsi="宋体" w:eastAsia="宋体" w:cs="宋体"/>
          <w:kern w:val="0"/>
          <w:sz w:val="24"/>
          <w:szCs w:val="24"/>
          <w:lang w:val="en-US" w:eastAsia="zh-CN" w:bidi="ar"/>
        </w:rPr>
        <w:t>月</w:t>
      </w:r>
      <w:r>
        <w:rPr>
          <w:rFonts w:hint="default" w:ascii="宋体" w:hAnsi="宋体" w:eastAsia="宋体" w:cs="宋体"/>
          <w:kern w:val="0"/>
          <w:sz w:val="24"/>
          <w:szCs w:val="24"/>
          <w:lang w:val="en-US" w:eastAsia="zh-CN" w:bidi="ar"/>
        </w:rPr>
        <w:t>31</w:t>
      </w:r>
      <w:r>
        <w:rPr>
          <w:rFonts w:hint="eastAsia" w:ascii="宋体" w:hAnsi="宋体" w:eastAsia="宋体" w:cs="宋体"/>
          <w:kern w:val="0"/>
          <w:sz w:val="24"/>
          <w:szCs w:val="24"/>
          <w:lang w:val="en-US" w:eastAsia="zh-CN" w:bidi="ar"/>
        </w:rPr>
        <w:t>日</w:t>
      </w:r>
    </w:p>
    <w:p w14:paraId="5B9E6651">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录取通知时间：2025年12月上旬</w:t>
      </w:r>
    </w:p>
    <w:p w14:paraId="1D163A51">
      <w:pPr>
        <w:pStyle w:val="4"/>
        <w:keepNext w:val="0"/>
        <w:keepLines w:val="0"/>
        <w:widowControl/>
        <w:suppressLineNumbers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在留下达时间：2026年2月上旬</w:t>
      </w:r>
    </w:p>
    <w:p w14:paraId="068133E7">
      <w:pPr>
        <w:pStyle w:val="4"/>
        <w:keepNext w:val="0"/>
        <w:keepLines w:val="0"/>
        <w:widowControl/>
        <w:suppressLineNumbers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签证办理时间：2026年2月下旬</w:t>
      </w:r>
    </w:p>
    <w:p w14:paraId="6DAF6EB6">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授课时间：2026年4月上旬至 2026年8月上旬（具体按照学校实际安排为准）</w:t>
      </w:r>
    </w:p>
    <w:p w14:paraId="50098487">
      <w:pPr>
        <w:pStyle w:val="4"/>
        <w:keepNext w:val="0"/>
        <w:keepLines w:val="0"/>
        <w:widowControl/>
        <w:suppressLineNumbers w:val="0"/>
        <w:jc w:val="center"/>
        <w:rPr>
          <w:rFonts w:hint="default" w:ascii="宋体" w:hAnsi="宋体" w:eastAsia="宋体" w:cs="宋体"/>
          <w:lang w:val="en-US" w:eastAsia="zh-CN"/>
        </w:rPr>
      </w:pPr>
      <w:r>
        <w:rPr>
          <w:rFonts w:hint="default" w:ascii="宋体" w:hAnsi="宋体" w:eastAsia="宋体" w:cs="宋体"/>
          <w:lang w:val="en-US" w:eastAsia="zh-CN"/>
        </w:rPr>
        <w:drawing>
          <wp:inline distT="0" distB="0" distL="114300" distR="114300">
            <wp:extent cx="4206875" cy="2366645"/>
            <wp:effectExtent l="0" t="0" r="3175" b="5080"/>
            <wp:docPr id="2" name="图片 2" descr="605e18a503906e091877966a5398abcf-sz_76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05e18a503906e091877966a5398abcf-sz_764802"/>
                    <pic:cNvPicPr>
                      <a:picLocks noChangeAspect="1"/>
                    </pic:cNvPicPr>
                  </pic:nvPicPr>
                  <pic:blipFill>
                    <a:blip r:embed="rId7"/>
                    <a:stretch>
                      <a:fillRect/>
                    </a:stretch>
                  </pic:blipFill>
                  <pic:spPr>
                    <a:xfrm>
                      <a:off x="0" y="0"/>
                      <a:ext cx="4206875" cy="2366645"/>
                    </a:xfrm>
                    <a:prstGeom prst="rect">
                      <a:avLst/>
                    </a:prstGeom>
                  </pic:spPr>
                </pic:pic>
              </a:graphicData>
            </a:graphic>
          </wp:inline>
        </w:drawing>
      </w:r>
    </w:p>
    <w:p w14:paraId="2E0A8870">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五、宣讲会安排</w:t>
      </w:r>
    </w:p>
    <w:p w14:paraId="12662DDF">
      <w:pPr>
        <w:keepNext w:val="0"/>
        <w:keepLines w:val="0"/>
        <w:widowControl/>
        <w:suppressLineNumbers w:val="0"/>
        <w:jc w:val="left"/>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主题：2026年春季入学</w:t>
      </w:r>
      <w:r>
        <w:rPr>
          <w:rFonts w:hint="default" w:ascii="宋体" w:hAnsi="宋体" w:eastAsia="宋体" w:cs="宋体"/>
          <w:kern w:val="0"/>
          <w:sz w:val="28"/>
          <w:szCs w:val="28"/>
          <w:lang w:val="en-US" w:eastAsia="zh-CN" w:bidi="ar"/>
        </w:rPr>
        <w:t>-千叶大学TOP-D项目宣讲会</w:t>
      </w:r>
    </w:p>
    <w:p w14:paraId="76B6DD7B">
      <w:pPr>
        <w:numPr>
          <w:ilvl w:val="0"/>
          <w:numId w:val="0"/>
        </w:numPr>
        <w:rPr>
          <w:rFonts w:hint="eastAsia" w:ascii="宋体" w:hAnsi="宋体" w:eastAsia="宋体" w:cs="宋体"/>
          <w:lang w:val="en-US" w:eastAsia="zh-CN"/>
        </w:rPr>
      </w:pPr>
      <w:r>
        <w:rPr>
          <w:rFonts w:hint="eastAsia" w:ascii="宋体" w:hAnsi="宋体" w:eastAsia="宋体" w:cs="宋体"/>
          <w:color w:val="FF0000"/>
          <w:sz w:val="24"/>
          <w:szCs w:val="24"/>
          <w:lang w:val="en-US" w:eastAsia="zh-CN"/>
        </w:rPr>
        <w:t>第一场 ：2025</w:t>
      </w:r>
      <w:r>
        <w:rPr>
          <w:rFonts w:hint="default" w:ascii="宋体" w:hAnsi="宋体" w:eastAsia="宋体" w:cs="宋体"/>
          <w:color w:val="FF0000"/>
          <w:sz w:val="24"/>
          <w:szCs w:val="24"/>
          <w:lang w:val="en-US" w:eastAsia="zh-CN"/>
        </w:rPr>
        <w:t>年</w:t>
      </w:r>
      <w:r>
        <w:rPr>
          <w:rFonts w:hint="eastAsia" w:ascii="宋体" w:hAnsi="宋体" w:eastAsia="宋体" w:cs="宋体"/>
          <w:color w:val="FF0000"/>
          <w:sz w:val="24"/>
          <w:szCs w:val="24"/>
          <w:lang w:val="en-US" w:eastAsia="zh-CN"/>
        </w:rPr>
        <w:t>9</w:t>
      </w:r>
      <w:r>
        <w:rPr>
          <w:rFonts w:hint="default" w:ascii="宋体" w:hAnsi="宋体" w:eastAsia="宋体" w:cs="宋体"/>
          <w:color w:val="FF0000"/>
          <w:sz w:val="24"/>
          <w:szCs w:val="24"/>
          <w:lang w:val="en-US" w:eastAsia="zh-CN"/>
        </w:rPr>
        <w:t>月</w:t>
      </w:r>
      <w:r>
        <w:rPr>
          <w:rFonts w:hint="eastAsia" w:ascii="宋体" w:hAnsi="宋体" w:eastAsia="宋体" w:cs="宋体"/>
          <w:color w:val="FF0000"/>
          <w:sz w:val="24"/>
          <w:szCs w:val="24"/>
          <w:lang w:val="en-US" w:eastAsia="zh-CN"/>
        </w:rPr>
        <w:t>25</w:t>
      </w:r>
      <w:r>
        <w:rPr>
          <w:rFonts w:hint="default" w:ascii="宋体" w:hAnsi="宋体" w:eastAsia="宋体" w:cs="宋体"/>
          <w:color w:val="FF0000"/>
          <w:sz w:val="24"/>
          <w:szCs w:val="24"/>
          <w:lang w:val="en-US" w:eastAsia="zh-CN"/>
        </w:rPr>
        <w:t>日 北京时间 1</w:t>
      </w:r>
      <w:r>
        <w:rPr>
          <w:rFonts w:hint="eastAsia" w:ascii="宋体" w:hAnsi="宋体" w:eastAsia="宋体" w:cs="宋体"/>
          <w:color w:val="FF0000"/>
          <w:sz w:val="24"/>
          <w:szCs w:val="24"/>
          <w:lang w:val="en-US" w:eastAsia="zh-CN"/>
        </w:rPr>
        <w:t>3</w:t>
      </w:r>
      <w:r>
        <w:rPr>
          <w:rFonts w:hint="default" w:ascii="宋体" w:hAnsi="宋体" w:eastAsia="宋体" w:cs="宋体"/>
          <w:color w:val="FF0000"/>
          <w:sz w:val="24"/>
          <w:szCs w:val="24"/>
          <w:lang w:val="en-US" w:eastAsia="zh-CN"/>
        </w:rPr>
        <w:t>:</w:t>
      </w:r>
      <w:r>
        <w:rPr>
          <w:rFonts w:hint="eastAsia" w:ascii="宋体" w:hAnsi="宋体" w:eastAsia="宋体" w:cs="宋体"/>
          <w:color w:val="FF0000"/>
          <w:sz w:val="24"/>
          <w:szCs w:val="24"/>
          <w:lang w:val="en-US" w:eastAsia="zh-CN"/>
        </w:rPr>
        <w:t>0</w:t>
      </w:r>
      <w:r>
        <w:rPr>
          <w:rFonts w:hint="default" w:ascii="宋体" w:hAnsi="宋体" w:eastAsia="宋体" w:cs="宋体"/>
          <w:color w:val="FF0000"/>
          <w:sz w:val="24"/>
          <w:szCs w:val="24"/>
          <w:lang w:val="en-US" w:eastAsia="zh-CN"/>
        </w:rPr>
        <w:t>0-1</w:t>
      </w:r>
      <w:r>
        <w:rPr>
          <w:rFonts w:hint="eastAsia" w:ascii="宋体" w:hAnsi="宋体" w:eastAsia="宋体" w:cs="宋体"/>
          <w:color w:val="FF0000"/>
          <w:sz w:val="24"/>
          <w:szCs w:val="24"/>
          <w:lang w:val="en-US" w:eastAsia="zh-CN"/>
        </w:rPr>
        <w:t>4</w:t>
      </w:r>
      <w:r>
        <w:rPr>
          <w:rFonts w:hint="default" w:ascii="宋体" w:hAnsi="宋体" w:eastAsia="宋体" w:cs="宋体"/>
          <w:color w:val="FF0000"/>
          <w:sz w:val="24"/>
          <w:szCs w:val="24"/>
          <w:lang w:val="en-US" w:eastAsia="zh-CN"/>
        </w:rPr>
        <w:t>:</w:t>
      </w:r>
      <w:r>
        <w:rPr>
          <w:rFonts w:hint="eastAsia" w:ascii="宋体" w:hAnsi="宋体" w:eastAsia="宋体" w:cs="宋体"/>
          <w:color w:val="FF0000"/>
          <w:sz w:val="24"/>
          <w:szCs w:val="24"/>
          <w:lang w:val="en-US" w:eastAsia="zh-CN"/>
        </w:rPr>
        <w:t>0</w:t>
      </w:r>
      <w:r>
        <w:rPr>
          <w:rFonts w:hint="default" w:ascii="宋体" w:hAnsi="宋体" w:eastAsia="宋体" w:cs="宋体"/>
          <w:color w:val="FF0000"/>
          <w:sz w:val="24"/>
          <w:szCs w:val="24"/>
          <w:lang w:val="en-US" w:eastAsia="zh-CN"/>
        </w:rPr>
        <w:t xml:space="preserve">0 </w:t>
      </w:r>
    </w:p>
    <w:p w14:paraId="3F303733">
      <w:pPr>
        <w:pStyle w:val="4"/>
        <w:keepNext w:val="0"/>
        <w:keepLines w:val="0"/>
        <w:widowControl/>
        <w:suppressLineNumbers w:val="0"/>
        <w:rPr>
          <w:rFonts w:hint="default" w:ascii="宋体" w:hAnsi="宋体" w:eastAsia="宋体" w:cs="宋体"/>
          <w:lang w:val="en-US" w:eastAsia="zh-CN"/>
        </w:rPr>
      </w:pPr>
      <w:r>
        <w:rPr>
          <w:rFonts w:hint="default" w:ascii="宋体" w:hAnsi="宋体" w:eastAsia="宋体" w:cs="宋体"/>
          <w:lang w:val="en-US" w:eastAsia="zh-CN"/>
        </w:rPr>
        <w:t xml:space="preserve">点击链接入会，或添加至会议列表： </w:t>
      </w:r>
    </w:p>
    <w:p w14:paraId="43782B62">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https://meeting.tencent.com/dm/ADk7dGYsRk0d</w:t>
      </w:r>
    </w:p>
    <w:p w14:paraId="619018CE">
      <w:pPr>
        <w:pStyle w:val="4"/>
        <w:keepNext w:val="0"/>
        <w:keepLines w:val="0"/>
        <w:widowControl/>
        <w:suppressLineNumbers w:val="0"/>
        <w:rPr>
          <w:rFonts w:hint="default" w:ascii="宋体" w:hAnsi="宋体" w:eastAsia="宋体" w:cs="宋体"/>
          <w:lang w:val="en-US" w:eastAsia="zh-CN"/>
        </w:rPr>
      </w:pPr>
      <w:r>
        <w:rPr>
          <w:rFonts w:hint="default" w:ascii="宋体" w:hAnsi="宋体" w:eastAsia="宋体" w:cs="宋体"/>
          <w:lang w:val="en-US" w:eastAsia="zh-CN"/>
        </w:rPr>
        <w:t>#腾讯会议：483-914-903</w:t>
      </w:r>
    </w:p>
    <w:p w14:paraId="08AD67CC">
      <w:pPr>
        <w:pStyle w:val="4"/>
        <w:keepNext w:val="0"/>
        <w:keepLines w:val="0"/>
        <w:widowControl/>
        <w:suppressLineNumbers w:val="0"/>
        <w:rPr>
          <w:rFonts w:hint="eastAsia" w:ascii="宋体" w:hAnsi="宋体" w:eastAsia="宋体" w:cs="宋体"/>
          <w:lang w:val="en-US" w:eastAsia="zh-CN"/>
        </w:rPr>
      </w:pPr>
    </w:p>
    <w:p w14:paraId="6138697A">
      <w:pPr>
        <w:numPr>
          <w:ilvl w:val="0"/>
          <w:numId w:val="0"/>
        </w:numPr>
        <w:rPr>
          <w:rFonts w:hint="default" w:ascii="宋体" w:hAnsi="宋体" w:eastAsia="宋体" w:cs="宋体"/>
          <w:color w:val="FF0000"/>
          <w:sz w:val="24"/>
          <w:szCs w:val="24"/>
          <w:lang w:val="en-US" w:eastAsia="zh-CN"/>
        </w:rPr>
      </w:pPr>
      <w:r>
        <w:rPr>
          <w:rFonts w:hint="default" w:ascii="宋体" w:hAnsi="宋体" w:eastAsia="宋体" w:cs="宋体"/>
          <w:color w:val="FF0000"/>
          <w:sz w:val="24"/>
          <w:szCs w:val="24"/>
          <w:lang w:val="en-US" w:eastAsia="zh-CN"/>
        </w:rPr>
        <w:t xml:space="preserve">第二场 </w:t>
      </w:r>
      <w:r>
        <w:rPr>
          <w:rFonts w:hint="eastAsia" w:ascii="宋体" w:hAnsi="宋体" w:eastAsia="宋体" w:cs="宋体"/>
          <w:color w:val="FF0000"/>
          <w:sz w:val="24"/>
          <w:szCs w:val="24"/>
          <w:lang w:val="en-US" w:eastAsia="zh-CN"/>
        </w:rPr>
        <w:t>：</w:t>
      </w:r>
      <w:r>
        <w:rPr>
          <w:rFonts w:hint="default" w:ascii="宋体" w:hAnsi="宋体" w:eastAsia="宋体" w:cs="宋体"/>
          <w:color w:val="FF0000"/>
          <w:sz w:val="24"/>
          <w:szCs w:val="24"/>
          <w:lang w:val="en-US" w:eastAsia="zh-CN"/>
        </w:rPr>
        <w:t>2025年</w:t>
      </w:r>
      <w:r>
        <w:rPr>
          <w:rFonts w:hint="eastAsia" w:ascii="宋体" w:hAnsi="宋体" w:eastAsia="宋体" w:cs="宋体"/>
          <w:color w:val="FF0000"/>
          <w:sz w:val="24"/>
          <w:szCs w:val="24"/>
          <w:lang w:val="en-US" w:eastAsia="zh-CN"/>
        </w:rPr>
        <w:t>10</w:t>
      </w:r>
      <w:r>
        <w:rPr>
          <w:rFonts w:hint="default" w:ascii="宋体" w:hAnsi="宋体" w:eastAsia="宋体" w:cs="宋体"/>
          <w:color w:val="FF0000"/>
          <w:sz w:val="24"/>
          <w:szCs w:val="24"/>
          <w:lang w:val="en-US" w:eastAsia="zh-CN"/>
        </w:rPr>
        <w:t>月</w:t>
      </w:r>
      <w:r>
        <w:rPr>
          <w:rFonts w:hint="eastAsia" w:ascii="宋体" w:hAnsi="宋体" w:eastAsia="宋体" w:cs="宋体"/>
          <w:color w:val="FF0000"/>
          <w:sz w:val="24"/>
          <w:szCs w:val="24"/>
          <w:lang w:val="en-US" w:eastAsia="zh-CN"/>
        </w:rPr>
        <w:t>10</w:t>
      </w:r>
      <w:r>
        <w:rPr>
          <w:rFonts w:hint="default" w:ascii="宋体" w:hAnsi="宋体" w:eastAsia="宋体" w:cs="宋体"/>
          <w:color w:val="FF0000"/>
          <w:sz w:val="24"/>
          <w:szCs w:val="24"/>
          <w:lang w:val="en-US" w:eastAsia="zh-CN"/>
        </w:rPr>
        <w:t>日 北京时间 1</w:t>
      </w:r>
      <w:r>
        <w:rPr>
          <w:rFonts w:hint="eastAsia" w:ascii="宋体" w:hAnsi="宋体" w:eastAsia="宋体" w:cs="宋体"/>
          <w:color w:val="FF0000"/>
          <w:sz w:val="24"/>
          <w:szCs w:val="24"/>
          <w:lang w:val="en-US" w:eastAsia="zh-CN"/>
        </w:rPr>
        <w:t>3</w:t>
      </w:r>
      <w:r>
        <w:rPr>
          <w:rFonts w:hint="default" w:ascii="宋体" w:hAnsi="宋体" w:eastAsia="宋体" w:cs="宋体"/>
          <w:color w:val="FF0000"/>
          <w:sz w:val="24"/>
          <w:szCs w:val="24"/>
          <w:lang w:val="en-US" w:eastAsia="zh-CN"/>
        </w:rPr>
        <w:t>:</w:t>
      </w:r>
      <w:r>
        <w:rPr>
          <w:rFonts w:hint="eastAsia" w:ascii="宋体" w:hAnsi="宋体" w:eastAsia="宋体" w:cs="宋体"/>
          <w:color w:val="FF0000"/>
          <w:sz w:val="24"/>
          <w:szCs w:val="24"/>
          <w:lang w:val="en-US" w:eastAsia="zh-CN"/>
        </w:rPr>
        <w:t>0</w:t>
      </w:r>
      <w:r>
        <w:rPr>
          <w:rFonts w:hint="default" w:ascii="宋体" w:hAnsi="宋体" w:eastAsia="宋体" w:cs="宋体"/>
          <w:color w:val="FF0000"/>
          <w:sz w:val="24"/>
          <w:szCs w:val="24"/>
          <w:lang w:val="en-US" w:eastAsia="zh-CN"/>
        </w:rPr>
        <w:t>0-1</w:t>
      </w:r>
      <w:r>
        <w:rPr>
          <w:rFonts w:hint="eastAsia" w:ascii="宋体" w:hAnsi="宋体" w:eastAsia="宋体" w:cs="宋体"/>
          <w:color w:val="FF0000"/>
          <w:sz w:val="24"/>
          <w:szCs w:val="24"/>
          <w:lang w:val="en-US" w:eastAsia="zh-CN"/>
        </w:rPr>
        <w:t>4</w:t>
      </w:r>
      <w:r>
        <w:rPr>
          <w:rFonts w:hint="default" w:ascii="宋体" w:hAnsi="宋体" w:eastAsia="宋体" w:cs="宋体"/>
          <w:color w:val="FF0000"/>
          <w:sz w:val="24"/>
          <w:szCs w:val="24"/>
          <w:lang w:val="en-US" w:eastAsia="zh-CN"/>
        </w:rPr>
        <w:t>:</w:t>
      </w:r>
      <w:r>
        <w:rPr>
          <w:rFonts w:hint="eastAsia" w:ascii="宋体" w:hAnsi="宋体" w:eastAsia="宋体" w:cs="宋体"/>
          <w:color w:val="FF0000"/>
          <w:sz w:val="24"/>
          <w:szCs w:val="24"/>
          <w:lang w:val="en-US" w:eastAsia="zh-CN"/>
        </w:rPr>
        <w:t>0</w:t>
      </w:r>
      <w:r>
        <w:rPr>
          <w:rFonts w:hint="default" w:ascii="宋体" w:hAnsi="宋体" w:eastAsia="宋体" w:cs="宋体"/>
          <w:color w:val="FF0000"/>
          <w:sz w:val="24"/>
          <w:szCs w:val="24"/>
          <w:lang w:val="en-US" w:eastAsia="zh-CN"/>
        </w:rPr>
        <w:t xml:space="preserve">0 </w:t>
      </w:r>
    </w:p>
    <w:p w14:paraId="6EA8743A">
      <w:pPr>
        <w:pStyle w:val="4"/>
        <w:keepNext w:val="0"/>
        <w:keepLines w:val="0"/>
        <w:widowControl/>
        <w:suppressLineNumbers w:val="0"/>
        <w:rPr>
          <w:rFonts w:hint="default" w:ascii="宋体" w:hAnsi="宋体" w:eastAsia="宋体" w:cs="宋体"/>
          <w:lang w:val="en-US" w:eastAsia="zh-CN"/>
        </w:rPr>
      </w:pPr>
      <w:r>
        <w:rPr>
          <w:rFonts w:hint="default" w:ascii="宋体" w:hAnsi="宋体" w:eastAsia="宋体" w:cs="宋体"/>
          <w:lang w:val="en-US" w:eastAsia="zh-CN"/>
        </w:rPr>
        <w:t>点击链接入会，或添加至会议列表：</w:t>
      </w:r>
    </w:p>
    <w:p w14:paraId="31FD9674">
      <w:pPr>
        <w:pStyle w:val="4"/>
        <w:keepNext w:val="0"/>
        <w:keepLines w:val="0"/>
        <w:widowControl/>
        <w:suppressLineNumbers w:val="0"/>
        <w:rPr>
          <w:rFonts w:hint="default" w:ascii="宋体" w:hAnsi="宋体" w:eastAsia="宋体" w:cs="宋体"/>
          <w:lang w:val="en-US" w:eastAsia="zh-CN"/>
        </w:rPr>
      </w:pPr>
      <w:r>
        <w:rPr>
          <w:rFonts w:hint="default" w:ascii="宋体" w:hAnsi="宋体" w:eastAsia="宋体" w:cs="宋体"/>
          <w:lang w:val="en-US" w:eastAsia="zh-CN"/>
        </w:rPr>
        <w:t>https://meeting.tencent.com/dm/37ZpwOouJBJT</w:t>
      </w:r>
    </w:p>
    <w:p w14:paraId="529E79A3">
      <w:pPr>
        <w:pStyle w:val="4"/>
        <w:keepNext w:val="0"/>
        <w:keepLines w:val="0"/>
        <w:widowControl/>
        <w:suppressLineNumbers w:val="0"/>
        <w:rPr>
          <w:rFonts w:hint="default" w:ascii="宋体" w:hAnsi="宋体" w:eastAsia="宋体" w:cs="宋体"/>
          <w:lang w:val="en-US" w:eastAsia="zh-CN"/>
        </w:rPr>
      </w:pPr>
      <w:r>
        <w:rPr>
          <w:rFonts w:hint="default" w:ascii="宋体" w:hAnsi="宋体" w:eastAsia="宋体" w:cs="宋体"/>
          <w:lang w:val="en-US" w:eastAsia="zh-CN"/>
        </w:rPr>
        <w:t>#腾讯会议：287-144-428</w:t>
      </w:r>
    </w:p>
    <w:p w14:paraId="7FDA2E1A">
      <w:pPr>
        <w:pStyle w:val="4"/>
        <w:keepNext w:val="0"/>
        <w:keepLines w:val="0"/>
        <w:widowControl/>
        <w:suppressLineNumbers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六、联系与咨询</w:t>
      </w:r>
    </w:p>
    <w:p w14:paraId="78FFCF09">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千叶大学中国联络处</w:t>
      </w:r>
    </w:p>
    <w:p w14:paraId="09F1799B">
      <w:pPr>
        <w:pStyle w:val="4"/>
        <w:keepNext w:val="0"/>
        <w:keepLines w:val="0"/>
        <w:widowControl/>
        <w:suppressLineNumbers w:val="0"/>
        <w:rPr>
          <w:rFonts w:hint="default" w:ascii="宋体" w:hAnsi="宋体" w:eastAsia="宋体" w:cs="宋体"/>
          <w:lang w:val="en-US" w:eastAsia="zh-CN"/>
        </w:rPr>
      </w:pPr>
      <w:r>
        <w:rPr>
          <w:rFonts w:hint="eastAsia" w:ascii="宋体" w:hAnsi="宋体" w:eastAsia="宋体" w:cs="宋体"/>
          <w:lang w:val="en-US" w:eastAsia="zh-CN"/>
        </w:rPr>
        <w:t>地址：四川省成都市锦江区春熙路街道人民东路6号SAC东原中心4517</w:t>
      </w:r>
    </w:p>
    <w:p w14:paraId="544993CD">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咨询电话：021-5566-1085</w:t>
      </w:r>
    </w:p>
    <w:p w14:paraId="117F46F6">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李老师，18554311916（微信同号）</w:t>
      </w:r>
    </w:p>
    <w:p w14:paraId="1CC82DB3">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预报名链接：Apply.xf-world.org</w:t>
      </w:r>
    </w:p>
    <w:p w14:paraId="52882B13">
      <w:pPr>
        <w:rPr>
          <w:rFonts w:hint="eastAsia"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NWQ0YjE5MmIxMGViNmRlNzAwYWE5YTJiYzY1YjgifQ=="/>
  </w:docVars>
  <w:rsids>
    <w:rsidRoot w:val="45C21248"/>
    <w:rsid w:val="05C70E9C"/>
    <w:rsid w:val="06064384"/>
    <w:rsid w:val="09FC576C"/>
    <w:rsid w:val="0AB727CB"/>
    <w:rsid w:val="0E341099"/>
    <w:rsid w:val="14327B17"/>
    <w:rsid w:val="16BA2357"/>
    <w:rsid w:val="199D4434"/>
    <w:rsid w:val="1E222CBC"/>
    <w:rsid w:val="1F4559F7"/>
    <w:rsid w:val="220E29A5"/>
    <w:rsid w:val="26FF6A0B"/>
    <w:rsid w:val="28064B3E"/>
    <w:rsid w:val="28B07116"/>
    <w:rsid w:val="2A0A1D48"/>
    <w:rsid w:val="2AE568ED"/>
    <w:rsid w:val="2B637E61"/>
    <w:rsid w:val="338502D7"/>
    <w:rsid w:val="33A25316"/>
    <w:rsid w:val="39AC3A04"/>
    <w:rsid w:val="39B94734"/>
    <w:rsid w:val="4142704D"/>
    <w:rsid w:val="45C21248"/>
    <w:rsid w:val="46080022"/>
    <w:rsid w:val="4962680F"/>
    <w:rsid w:val="49AF724A"/>
    <w:rsid w:val="50DD17B8"/>
    <w:rsid w:val="57E47162"/>
    <w:rsid w:val="585E75E9"/>
    <w:rsid w:val="5C1B076F"/>
    <w:rsid w:val="605D2BC7"/>
    <w:rsid w:val="658B24C1"/>
    <w:rsid w:val="66AD247B"/>
    <w:rsid w:val="68304160"/>
    <w:rsid w:val="72AC1CC9"/>
    <w:rsid w:val="742915A0"/>
    <w:rsid w:val="7A120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24"/>
      <w:szCs w:val="24"/>
      <w:lang w:val="en-US" w:eastAsia="en-US" w:bidi="ar-SA"/>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Strong"/>
    <w:basedOn w:val="6"/>
    <w:autoRedefine/>
    <w:qFormat/>
    <w:uiPriority w:val="0"/>
    <w:rPr>
      <w:b/>
    </w:rPr>
  </w:style>
  <w:style w:type="character" w:styleId="8">
    <w:name w:val="Hyperlink"/>
    <w:basedOn w:val="6"/>
    <w:autoRedefine/>
    <w:qFormat/>
    <w:uiPriority w:val="0"/>
    <w:rPr>
      <w:color w:val="0000FF"/>
      <w:u w:val="single"/>
    </w:rPr>
  </w:style>
  <w:style w:type="paragraph" w:customStyle="1" w:styleId="9">
    <w:name w:val="列出段落"/>
    <w:basedOn w:val="1"/>
    <w:autoRedefine/>
    <w:qFormat/>
    <w:uiPriority w:val="34"/>
    <w:pPr>
      <w:widowControl w:val="0"/>
      <w:spacing w:after="0" w:line="240" w:lineRule="auto"/>
      <w:ind w:firstLine="420" w:firstLineChars="200"/>
      <w:jc w:val="both"/>
    </w:pPr>
    <w:rPr>
      <w:rFonts w:eastAsia="宋体"/>
      <w:kern w:val="2"/>
      <w:sz w:val="21"/>
      <w:lang w:eastAsia="zh-CN"/>
    </w:rPr>
  </w:style>
  <w:style w:type="paragraph" w:customStyle="1" w:styleId="10">
    <w:name w:val="Table Text"/>
    <w:basedOn w:val="1"/>
    <w:autoRedefine/>
    <w:semiHidden/>
    <w:qFormat/>
    <w:uiPriority w:val="0"/>
    <w:rPr>
      <w:rFonts w:ascii="微软雅黑" w:hAnsi="微软雅黑" w:eastAsia="微软雅黑" w:cs="微软雅黑"/>
      <w:sz w:val="19"/>
      <w:szCs w:val="19"/>
      <w:lang w:val="en-US" w:eastAsia="en-US" w:bidi="ar-SA"/>
    </w:r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846</Words>
  <Characters>1122</Characters>
  <Lines>0</Lines>
  <Paragraphs>0</Paragraphs>
  <TotalTime>0</TotalTime>
  <ScaleCrop>false</ScaleCrop>
  <LinksUpToDate>false</LinksUpToDate>
  <CharactersWithSpaces>1137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2024-03-28T06:34:00Z</dcterms:created>
  <dc:creator>Zzz%</dc:creator>
  <cp:lastModifiedBy>赵玉</cp:lastModifiedBy>
  <dcterms:modified xsi:type="dcterms:W3CDTF">2025-09-15T02:22:42Z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E88EC9DC0BE946E1BB290F8A79D7E52D_13</vt:lpwstr>
  </property>
  <property fmtid="{D5CDD505-2E9C-101B-9397-08002B2CF9AE}" pid="4" name="KSOTemplateDocerSaveRecord">
    <vt:lpwstr>eyJoZGlkIjoiNzQ1NzZiMmEyMTk5NDBjZTlkYjg5NWRlYWQyNjk3ZmIiLCJ1c2VySWQiOiI2OTczMzYwMjAifQ==</vt:lpwstr>
  </property>
</Properties>
</file>