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2511" w:rsidRDefault="00424E86">
      <w:pPr>
        <w:widowControl/>
        <w:spacing w:line="240" w:lineRule="atLeast"/>
        <w:jc w:val="left"/>
        <w:rPr>
          <w:rFonts w:ascii="Times New Roman" w:eastAsia="微软雅黑" w:hAnsi="Times New Roman"/>
          <w:b/>
          <w:sz w:val="24"/>
        </w:rPr>
      </w:pPr>
      <w:r>
        <w:rPr>
          <w:rFonts w:ascii="Times New Roman" w:eastAsia="微软雅黑" w:hAnsi="Times New Roman" w:hint="eastAsia"/>
          <w:b/>
          <w:sz w:val="24"/>
        </w:rPr>
        <w:t>附件：</w:t>
      </w:r>
      <w:r>
        <w:rPr>
          <w:rFonts w:ascii="Times New Roman" w:eastAsia="微软雅黑" w:hAnsi="Times New Roman" w:hint="eastAsia"/>
          <w:b/>
          <w:sz w:val="24"/>
        </w:rPr>
        <w:t>（示例）</w:t>
      </w:r>
    </w:p>
    <w:p w:rsidR="008B2511" w:rsidRDefault="00424E86">
      <w:pPr>
        <w:jc w:val="center"/>
        <w:rPr>
          <w:rFonts w:ascii="黑体" w:eastAsia="黑体" w:hAnsi="黑体"/>
          <w:sz w:val="32"/>
          <w:szCs w:val="32"/>
        </w:rPr>
      </w:pPr>
      <w:r>
        <w:rPr>
          <w:rFonts w:ascii="黑体" w:eastAsia="黑体" w:hAnsi="黑体"/>
          <w:sz w:val="32"/>
          <w:szCs w:val="32"/>
        </w:rPr>
        <w:t>《</w:t>
      </w:r>
      <w:r>
        <w:rPr>
          <w:rFonts w:ascii="黑体" w:eastAsia="黑体" w:hAnsi="黑体" w:hint="eastAsia"/>
          <w:color w:val="FF0000"/>
          <w:sz w:val="32"/>
          <w:szCs w:val="32"/>
        </w:rPr>
        <w:t>XXXXX</w:t>
      </w:r>
      <w:r>
        <w:rPr>
          <w:rFonts w:ascii="黑体" w:eastAsia="黑体" w:hAnsi="黑体"/>
          <w:sz w:val="32"/>
          <w:szCs w:val="32"/>
        </w:rPr>
        <w:t>》</w:t>
      </w:r>
    </w:p>
    <w:p w:rsidR="008B2511" w:rsidRDefault="00424E86">
      <w:pPr>
        <w:jc w:val="center"/>
        <w:rPr>
          <w:rFonts w:ascii="黑体" w:eastAsia="黑体" w:hAnsi="黑体"/>
          <w:sz w:val="32"/>
          <w:szCs w:val="32"/>
        </w:rPr>
      </w:pPr>
      <w:r>
        <w:rPr>
          <w:rFonts w:ascii="黑体" w:eastAsia="黑体" w:hAnsi="黑体" w:hint="eastAsia"/>
          <w:sz w:val="32"/>
          <w:szCs w:val="32"/>
        </w:rPr>
        <w:t>暑期国际</w:t>
      </w:r>
      <w:r>
        <w:rPr>
          <w:rFonts w:ascii="黑体" w:eastAsia="黑体" w:hAnsi="黑体"/>
          <w:sz w:val="32"/>
          <w:szCs w:val="32"/>
        </w:rPr>
        <w:t>课程</w:t>
      </w:r>
      <w:r>
        <w:rPr>
          <w:rFonts w:ascii="黑体" w:eastAsia="黑体" w:hAnsi="黑体" w:hint="eastAsia"/>
          <w:sz w:val="32"/>
          <w:szCs w:val="32"/>
        </w:rPr>
        <w:t>教学大纲及</w:t>
      </w:r>
      <w:r>
        <w:rPr>
          <w:rFonts w:ascii="黑体" w:eastAsia="黑体" w:hAnsi="黑体"/>
          <w:sz w:val="32"/>
          <w:szCs w:val="32"/>
        </w:rPr>
        <w:t>质量标准</w:t>
      </w:r>
    </w:p>
    <w:p w:rsidR="008B2511" w:rsidRDefault="00424E86">
      <w:pPr>
        <w:pStyle w:val="1"/>
        <w:spacing w:beforeLines="75" w:before="234" w:afterLines="25" w:after="78"/>
        <w:rPr>
          <w:rFonts w:ascii="Times New Roman" w:hAnsi="Times New Roman" w:cs="Times New Roman"/>
          <w:szCs w:val="24"/>
        </w:rPr>
      </w:pPr>
      <w:r>
        <w:rPr>
          <w:rFonts w:ascii="Times New Roman" w:hAnsi="Times New Roman" w:cs="Times New Roman" w:hint="eastAsia"/>
          <w:szCs w:val="24"/>
        </w:rPr>
        <w:t>一、课程基本信息</w:t>
      </w:r>
      <w:bookmarkStart w:id="0" w:name="_GoBack"/>
      <w:bookmarkEnd w:id="0"/>
    </w:p>
    <w:tbl>
      <w:tblPr>
        <w:tblStyle w:val="a3"/>
        <w:tblW w:w="0" w:type="auto"/>
        <w:tblLook w:val="04A0" w:firstRow="1" w:lastRow="0" w:firstColumn="1" w:lastColumn="0" w:noHBand="0" w:noVBand="1"/>
      </w:tblPr>
      <w:tblGrid>
        <w:gridCol w:w="1129"/>
        <w:gridCol w:w="3544"/>
        <w:gridCol w:w="2126"/>
        <w:gridCol w:w="1503"/>
      </w:tblGrid>
      <w:tr w:rsidR="008B2511">
        <w:tc>
          <w:tcPr>
            <w:tcW w:w="1129" w:type="dxa"/>
            <w:vMerge w:val="restart"/>
            <w:vAlign w:val="center"/>
          </w:tcPr>
          <w:p w:rsidR="008B2511" w:rsidRDefault="00424E86">
            <w:pPr>
              <w:jc w:val="center"/>
              <w:rPr>
                <w:rFonts w:ascii="宋体" w:eastAsia="宋体" w:hAnsi="宋体" w:cs="宋体"/>
                <w:b/>
                <w:bCs/>
              </w:rPr>
            </w:pPr>
            <w:r>
              <w:rPr>
                <w:rFonts w:ascii="宋体" w:eastAsia="宋体" w:hAnsi="宋体" w:cs="宋体" w:hint="eastAsia"/>
                <w:b/>
                <w:bCs/>
              </w:rPr>
              <w:t>课程名称</w:t>
            </w:r>
          </w:p>
        </w:tc>
        <w:tc>
          <w:tcPr>
            <w:tcW w:w="7173" w:type="dxa"/>
            <w:gridSpan w:val="3"/>
            <w:vAlign w:val="center"/>
          </w:tcPr>
          <w:p w:rsidR="008B2511" w:rsidRDefault="00424E86">
            <w:pPr>
              <w:rPr>
                <w:rFonts w:ascii="宋体" w:eastAsia="宋体" w:hAnsi="宋体" w:cs="宋体"/>
              </w:rPr>
            </w:pPr>
            <w:r>
              <w:rPr>
                <w:rFonts w:ascii="微软雅黑" w:eastAsia="微软雅黑" w:hAnsi="微软雅黑" w:cs="微软雅黑" w:hint="eastAsia"/>
                <w:b/>
                <w:bCs/>
                <w:color w:val="333333"/>
                <w:szCs w:val="21"/>
              </w:rPr>
              <w:t>大语言模型与优化</w:t>
            </w:r>
            <w:r>
              <w:rPr>
                <w:rFonts w:ascii="宋体" w:eastAsia="宋体" w:hAnsi="宋体" w:cs="宋体" w:hint="eastAsia"/>
              </w:rPr>
              <w:t>（</w:t>
            </w:r>
            <w:r>
              <w:rPr>
                <w:rFonts w:ascii="宋体" w:eastAsia="宋体" w:hAnsi="宋体" w:cs="宋体" w:hint="eastAsia"/>
              </w:rPr>
              <w:t>自行更改</w:t>
            </w:r>
            <w:r>
              <w:rPr>
                <w:rFonts w:ascii="宋体" w:eastAsia="宋体" w:hAnsi="宋体" w:cs="宋体" w:hint="eastAsia"/>
              </w:rPr>
              <w:t>）</w:t>
            </w:r>
          </w:p>
        </w:tc>
      </w:tr>
      <w:tr w:rsidR="008B2511">
        <w:tc>
          <w:tcPr>
            <w:tcW w:w="1129" w:type="dxa"/>
            <w:vMerge/>
            <w:vAlign w:val="center"/>
          </w:tcPr>
          <w:p w:rsidR="008B2511" w:rsidRDefault="008B2511">
            <w:pPr>
              <w:jc w:val="center"/>
              <w:rPr>
                <w:rFonts w:ascii="宋体" w:eastAsia="宋体" w:hAnsi="宋体" w:cs="宋体"/>
                <w:b/>
                <w:bCs/>
              </w:rPr>
            </w:pPr>
          </w:p>
        </w:tc>
        <w:tc>
          <w:tcPr>
            <w:tcW w:w="7173" w:type="dxa"/>
            <w:gridSpan w:val="3"/>
            <w:vAlign w:val="center"/>
          </w:tcPr>
          <w:p w:rsidR="008B2511" w:rsidRDefault="00424E86">
            <w:pPr>
              <w:rPr>
                <w:rFonts w:ascii="宋体" w:eastAsia="华文仿宋" w:hAnsi="宋体" w:cs="宋体"/>
              </w:rPr>
            </w:pPr>
            <w:r>
              <w:rPr>
                <w:rFonts w:ascii="微软雅黑" w:eastAsia="微软雅黑" w:hAnsi="微软雅黑" w:cs="微软雅黑"/>
                <w:color w:val="333333"/>
                <w:sz w:val="20"/>
                <w:szCs w:val="20"/>
              </w:rPr>
              <w:t>Selected Topics in Machine Learning: Black-box Function Minimization and Language Models</w:t>
            </w:r>
          </w:p>
        </w:tc>
      </w:tr>
      <w:tr w:rsidR="00424E86" w:rsidRPr="00424E86">
        <w:tc>
          <w:tcPr>
            <w:tcW w:w="1129" w:type="dxa"/>
            <w:vAlign w:val="center"/>
          </w:tcPr>
          <w:p w:rsidR="008B2511" w:rsidRPr="00424E86" w:rsidRDefault="00771A6C">
            <w:pPr>
              <w:jc w:val="center"/>
              <w:rPr>
                <w:rFonts w:ascii="宋体" w:eastAsia="宋体" w:hAnsi="宋体" w:cs="宋体"/>
                <w:b/>
                <w:bCs/>
              </w:rPr>
            </w:pPr>
            <w:r w:rsidRPr="00424E86">
              <w:rPr>
                <w:rFonts w:ascii="宋体" w:eastAsia="宋体" w:hAnsi="宋体" w:cs="宋体" w:hint="eastAsia"/>
                <w:b/>
                <w:bCs/>
              </w:rPr>
              <w:t>授课</w:t>
            </w:r>
            <w:r w:rsidRPr="00424E86">
              <w:rPr>
                <w:rFonts w:ascii="宋体" w:eastAsia="宋体" w:hAnsi="宋体" w:cs="宋体" w:hint="eastAsia"/>
                <w:b/>
                <w:bCs/>
              </w:rPr>
              <w:t>时间</w:t>
            </w:r>
          </w:p>
        </w:tc>
        <w:tc>
          <w:tcPr>
            <w:tcW w:w="3544" w:type="dxa"/>
            <w:vAlign w:val="center"/>
          </w:tcPr>
          <w:p w:rsidR="008B2511" w:rsidRPr="00424E86" w:rsidRDefault="008B2511">
            <w:pPr>
              <w:rPr>
                <w:rFonts w:ascii="宋体" w:eastAsia="宋体" w:hAnsi="宋体" w:cs="宋体"/>
              </w:rPr>
            </w:pPr>
          </w:p>
        </w:tc>
        <w:tc>
          <w:tcPr>
            <w:tcW w:w="2126" w:type="dxa"/>
            <w:vAlign w:val="center"/>
          </w:tcPr>
          <w:p w:rsidR="008B2511" w:rsidRPr="00424E86" w:rsidRDefault="00424E86">
            <w:pPr>
              <w:jc w:val="center"/>
              <w:rPr>
                <w:rFonts w:ascii="宋体" w:eastAsia="宋体" w:hAnsi="宋体" w:cs="宋体"/>
                <w:b/>
                <w:bCs/>
              </w:rPr>
            </w:pPr>
            <w:r w:rsidRPr="00424E86">
              <w:rPr>
                <w:rFonts w:ascii="宋体" w:eastAsia="宋体" w:hAnsi="宋体" w:cs="宋体" w:hint="eastAsia"/>
                <w:b/>
                <w:bCs/>
              </w:rPr>
              <w:t>课程性质</w:t>
            </w:r>
          </w:p>
        </w:tc>
        <w:tc>
          <w:tcPr>
            <w:tcW w:w="1503" w:type="dxa"/>
            <w:vAlign w:val="center"/>
          </w:tcPr>
          <w:p w:rsidR="008B2511" w:rsidRPr="00424E86" w:rsidRDefault="00424E86">
            <w:pPr>
              <w:jc w:val="center"/>
              <w:rPr>
                <w:rFonts w:ascii="宋体" w:eastAsia="宋体" w:hAnsi="宋体" w:cs="宋体"/>
              </w:rPr>
            </w:pPr>
            <w:r w:rsidRPr="00424E86">
              <w:rPr>
                <w:rFonts w:ascii="宋体" w:eastAsia="宋体" w:hAnsi="宋体" w:cs="宋体" w:hint="eastAsia"/>
              </w:rPr>
              <w:t>选</w:t>
            </w:r>
            <w:r w:rsidRPr="00424E86">
              <w:rPr>
                <w:rFonts w:ascii="宋体" w:eastAsia="宋体" w:hAnsi="宋体" w:cs="宋体" w:hint="eastAsia"/>
              </w:rPr>
              <w:t>修</w:t>
            </w:r>
          </w:p>
        </w:tc>
      </w:tr>
      <w:tr w:rsidR="00424E86" w:rsidRPr="00424E86">
        <w:tc>
          <w:tcPr>
            <w:tcW w:w="1129" w:type="dxa"/>
            <w:vAlign w:val="center"/>
          </w:tcPr>
          <w:p w:rsidR="00771A6C" w:rsidRPr="00424E86" w:rsidRDefault="00771A6C" w:rsidP="00771A6C">
            <w:pPr>
              <w:jc w:val="center"/>
              <w:rPr>
                <w:rFonts w:ascii="宋体" w:eastAsia="宋体" w:hAnsi="宋体" w:cs="宋体"/>
                <w:b/>
                <w:bCs/>
              </w:rPr>
            </w:pPr>
            <w:r w:rsidRPr="00424E86">
              <w:rPr>
                <w:rFonts w:ascii="宋体" w:eastAsia="宋体" w:hAnsi="宋体" w:cs="宋体" w:hint="eastAsia"/>
                <w:b/>
                <w:bCs/>
              </w:rPr>
              <w:t>开课单位</w:t>
            </w:r>
          </w:p>
        </w:tc>
        <w:tc>
          <w:tcPr>
            <w:tcW w:w="3544" w:type="dxa"/>
            <w:vAlign w:val="center"/>
          </w:tcPr>
          <w:p w:rsidR="00771A6C" w:rsidRPr="00424E86" w:rsidRDefault="00771A6C" w:rsidP="00771A6C">
            <w:pPr>
              <w:rPr>
                <w:rFonts w:ascii="宋体" w:eastAsia="宋体" w:hAnsi="宋体" w:cs="宋体"/>
              </w:rPr>
            </w:pPr>
            <w:r w:rsidRPr="00424E86">
              <w:rPr>
                <w:rFonts w:ascii="宋体" w:eastAsia="宋体" w:hAnsi="宋体" w:cs="宋体" w:hint="eastAsia"/>
              </w:rPr>
              <w:t>交通运输与物流学院</w:t>
            </w:r>
          </w:p>
        </w:tc>
        <w:tc>
          <w:tcPr>
            <w:tcW w:w="2126" w:type="dxa"/>
            <w:vAlign w:val="center"/>
          </w:tcPr>
          <w:p w:rsidR="00771A6C" w:rsidRPr="00424E86" w:rsidRDefault="00771A6C" w:rsidP="00771A6C">
            <w:pPr>
              <w:jc w:val="center"/>
              <w:rPr>
                <w:rFonts w:ascii="宋体" w:eastAsia="宋体" w:hAnsi="宋体" w:cs="宋体"/>
                <w:b/>
                <w:bCs/>
              </w:rPr>
            </w:pPr>
            <w:r w:rsidRPr="00424E86">
              <w:rPr>
                <w:rFonts w:ascii="宋体" w:eastAsia="宋体" w:hAnsi="宋体" w:cs="宋体" w:hint="eastAsia"/>
                <w:b/>
                <w:bCs/>
              </w:rPr>
              <w:t>总学分/总学时</w:t>
            </w:r>
          </w:p>
        </w:tc>
        <w:tc>
          <w:tcPr>
            <w:tcW w:w="1503" w:type="dxa"/>
            <w:vAlign w:val="center"/>
          </w:tcPr>
          <w:p w:rsidR="00771A6C" w:rsidRPr="00424E86" w:rsidRDefault="00771A6C" w:rsidP="00771A6C">
            <w:pPr>
              <w:jc w:val="center"/>
              <w:rPr>
                <w:rFonts w:ascii="宋体" w:eastAsia="宋体" w:hAnsi="宋体" w:cs="宋体"/>
              </w:rPr>
            </w:pPr>
            <w:r w:rsidRPr="00424E86">
              <w:rPr>
                <w:rFonts w:ascii="宋体" w:eastAsia="宋体" w:hAnsi="宋体" w:cs="宋体" w:hint="eastAsia"/>
              </w:rPr>
              <w:t>1/16</w:t>
            </w:r>
          </w:p>
        </w:tc>
      </w:tr>
      <w:tr w:rsidR="00424E86" w:rsidRPr="00424E86">
        <w:tc>
          <w:tcPr>
            <w:tcW w:w="1129" w:type="dxa"/>
            <w:vMerge w:val="restart"/>
            <w:vAlign w:val="center"/>
          </w:tcPr>
          <w:p w:rsidR="008B2511" w:rsidRPr="00424E86" w:rsidRDefault="00424E86">
            <w:pPr>
              <w:jc w:val="center"/>
              <w:rPr>
                <w:rFonts w:ascii="宋体" w:eastAsia="宋体" w:hAnsi="宋体" w:cs="宋体"/>
                <w:b/>
                <w:bCs/>
              </w:rPr>
            </w:pPr>
            <w:r w:rsidRPr="00424E86">
              <w:rPr>
                <w:rFonts w:ascii="宋体" w:eastAsia="宋体" w:hAnsi="宋体" w:cs="宋体" w:hint="eastAsia"/>
                <w:b/>
                <w:bCs/>
              </w:rPr>
              <w:t>学时分配</w:t>
            </w:r>
          </w:p>
        </w:tc>
        <w:tc>
          <w:tcPr>
            <w:tcW w:w="3544" w:type="dxa"/>
            <w:vAlign w:val="center"/>
          </w:tcPr>
          <w:p w:rsidR="008B2511" w:rsidRPr="00424E86" w:rsidRDefault="00424E86">
            <w:pPr>
              <w:rPr>
                <w:rFonts w:ascii="宋体" w:eastAsia="宋体" w:hAnsi="宋体" w:cs="宋体"/>
              </w:rPr>
            </w:pPr>
            <w:r w:rsidRPr="00424E86">
              <w:rPr>
                <w:rFonts w:ascii="宋体" w:eastAsia="宋体" w:hAnsi="宋体" w:cs="宋体" w:hint="eastAsia"/>
              </w:rPr>
              <w:t>理论学时</w:t>
            </w:r>
          </w:p>
        </w:tc>
        <w:tc>
          <w:tcPr>
            <w:tcW w:w="3629" w:type="dxa"/>
            <w:gridSpan w:val="2"/>
            <w:vAlign w:val="center"/>
          </w:tcPr>
          <w:p w:rsidR="008B2511" w:rsidRPr="00424E86" w:rsidRDefault="00424E86">
            <w:pPr>
              <w:jc w:val="center"/>
              <w:rPr>
                <w:rFonts w:ascii="宋体" w:eastAsia="宋体" w:hAnsi="宋体" w:cs="宋体"/>
              </w:rPr>
            </w:pPr>
            <w:r w:rsidRPr="00424E86">
              <w:rPr>
                <w:rFonts w:ascii="宋体" w:eastAsia="宋体" w:hAnsi="宋体" w:cs="宋体" w:hint="eastAsia"/>
              </w:rPr>
              <w:t>按实际情况填写</w:t>
            </w:r>
          </w:p>
        </w:tc>
      </w:tr>
      <w:tr w:rsidR="00424E86" w:rsidRPr="00424E86">
        <w:tc>
          <w:tcPr>
            <w:tcW w:w="1129" w:type="dxa"/>
            <w:vMerge/>
            <w:vAlign w:val="center"/>
          </w:tcPr>
          <w:p w:rsidR="008B2511" w:rsidRPr="00424E86" w:rsidRDefault="008B2511">
            <w:pPr>
              <w:jc w:val="center"/>
              <w:rPr>
                <w:rFonts w:ascii="宋体" w:eastAsia="宋体" w:hAnsi="宋体" w:cs="宋体"/>
                <w:b/>
                <w:bCs/>
              </w:rPr>
            </w:pPr>
          </w:p>
        </w:tc>
        <w:tc>
          <w:tcPr>
            <w:tcW w:w="3544" w:type="dxa"/>
            <w:vAlign w:val="center"/>
          </w:tcPr>
          <w:p w:rsidR="008B2511" w:rsidRPr="00424E86" w:rsidRDefault="00424E86">
            <w:pPr>
              <w:rPr>
                <w:rFonts w:ascii="宋体" w:eastAsia="宋体" w:hAnsi="宋体" w:cs="宋体"/>
              </w:rPr>
            </w:pPr>
            <w:r w:rsidRPr="00424E86">
              <w:rPr>
                <w:rFonts w:ascii="宋体" w:eastAsia="宋体" w:hAnsi="宋体" w:cs="宋体" w:hint="eastAsia"/>
              </w:rPr>
              <w:t>其他学时</w:t>
            </w:r>
          </w:p>
        </w:tc>
        <w:tc>
          <w:tcPr>
            <w:tcW w:w="3629" w:type="dxa"/>
            <w:gridSpan w:val="2"/>
            <w:vAlign w:val="center"/>
          </w:tcPr>
          <w:p w:rsidR="008B2511" w:rsidRPr="00424E86" w:rsidRDefault="00424E86">
            <w:pPr>
              <w:jc w:val="center"/>
              <w:rPr>
                <w:rFonts w:ascii="宋体" w:eastAsia="宋体" w:hAnsi="宋体" w:cs="宋体"/>
              </w:rPr>
            </w:pPr>
            <w:r w:rsidRPr="00424E86">
              <w:rPr>
                <w:rFonts w:ascii="宋体" w:eastAsia="宋体" w:hAnsi="宋体" w:cs="宋体" w:hint="eastAsia"/>
              </w:rPr>
              <w:t>按实际情况填写</w:t>
            </w:r>
          </w:p>
        </w:tc>
      </w:tr>
      <w:tr w:rsidR="00424E86" w:rsidRPr="00424E86">
        <w:tc>
          <w:tcPr>
            <w:tcW w:w="1129" w:type="dxa"/>
            <w:vAlign w:val="center"/>
          </w:tcPr>
          <w:p w:rsidR="008B2511" w:rsidRPr="00424E86" w:rsidRDefault="00424E86">
            <w:pPr>
              <w:jc w:val="center"/>
              <w:rPr>
                <w:rFonts w:ascii="宋体" w:eastAsia="宋体" w:hAnsi="宋体" w:cs="宋体"/>
                <w:b/>
                <w:bCs/>
              </w:rPr>
            </w:pPr>
            <w:r w:rsidRPr="00424E86">
              <w:rPr>
                <w:rFonts w:ascii="宋体" w:eastAsia="宋体" w:hAnsi="宋体" w:cs="宋体" w:hint="eastAsia"/>
                <w:b/>
                <w:bCs/>
              </w:rPr>
              <w:t>课程</w:t>
            </w:r>
          </w:p>
          <w:p w:rsidR="008B2511" w:rsidRPr="00424E86" w:rsidRDefault="00424E86">
            <w:pPr>
              <w:jc w:val="center"/>
              <w:rPr>
                <w:rFonts w:ascii="宋体" w:eastAsia="宋体" w:hAnsi="宋体" w:cs="宋体"/>
                <w:b/>
                <w:bCs/>
              </w:rPr>
            </w:pPr>
            <w:r w:rsidRPr="00424E86">
              <w:rPr>
                <w:rFonts w:ascii="宋体" w:eastAsia="宋体" w:hAnsi="宋体" w:cs="宋体" w:hint="eastAsia"/>
                <w:b/>
                <w:bCs/>
              </w:rPr>
              <w:t>QQ</w:t>
            </w:r>
            <w:proofErr w:type="gramStart"/>
            <w:r w:rsidRPr="00424E86">
              <w:rPr>
                <w:rFonts w:ascii="宋体" w:eastAsia="宋体" w:hAnsi="宋体" w:cs="宋体" w:hint="eastAsia"/>
                <w:b/>
                <w:bCs/>
              </w:rPr>
              <w:t>群号</w:t>
            </w:r>
            <w:proofErr w:type="gramEnd"/>
          </w:p>
        </w:tc>
        <w:tc>
          <w:tcPr>
            <w:tcW w:w="7173" w:type="dxa"/>
            <w:gridSpan w:val="3"/>
            <w:vAlign w:val="center"/>
          </w:tcPr>
          <w:p w:rsidR="008B2511" w:rsidRPr="00424E86" w:rsidRDefault="008B2511">
            <w:pPr>
              <w:jc w:val="center"/>
              <w:rPr>
                <w:rFonts w:ascii="宋体" w:eastAsia="宋体" w:hAnsi="宋体" w:cs="宋体"/>
              </w:rPr>
            </w:pPr>
          </w:p>
        </w:tc>
      </w:tr>
    </w:tbl>
    <w:p w:rsidR="008B2511" w:rsidRPr="00424E86" w:rsidRDefault="008B2511"/>
    <w:tbl>
      <w:tblPr>
        <w:tblStyle w:val="a3"/>
        <w:tblW w:w="5000" w:type="pct"/>
        <w:jc w:val="center"/>
        <w:tblLayout w:type="fixed"/>
        <w:tblLook w:val="04A0" w:firstRow="1" w:lastRow="0" w:firstColumn="1" w:lastColumn="0" w:noHBand="0" w:noVBand="1"/>
      </w:tblPr>
      <w:tblGrid>
        <w:gridCol w:w="1103"/>
        <w:gridCol w:w="1582"/>
        <w:gridCol w:w="1989"/>
        <w:gridCol w:w="1235"/>
        <w:gridCol w:w="2393"/>
      </w:tblGrid>
      <w:tr w:rsidR="00424E86" w:rsidRPr="00424E86" w:rsidTr="00A663E0">
        <w:trPr>
          <w:jc w:val="center"/>
        </w:trPr>
        <w:tc>
          <w:tcPr>
            <w:tcW w:w="664" w:type="pct"/>
            <w:vMerge w:val="restart"/>
            <w:vAlign w:val="center"/>
          </w:tcPr>
          <w:p w:rsidR="008B2511" w:rsidRPr="00424E86" w:rsidRDefault="00424E86">
            <w:pPr>
              <w:jc w:val="center"/>
              <w:rPr>
                <w:rFonts w:ascii="宋体" w:eastAsia="宋体" w:hAnsi="宋体" w:cs="宋体"/>
                <w:b/>
                <w:bCs/>
              </w:rPr>
            </w:pPr>
            <w:r w:rsidRPr="00424E86">
              <w:rPr>
                <w:rFonts w:ascii="宋体" w:eastAsia="宋体" w:hAnsi="宋体" w:cs="宋体" w:hint="eastAsia"/>
                <w:b/>
                <w:bCs/>
              </w:rPr>
              <w:t>外方</w:t>
            </w:r>
          </w:p>
          <w:p w:rsidR="008B2511" w:rsidRPr="00424E86" w:rsidRDefault="00424E86">
            <w:pPr>
              <w:jc w:val="center"/>
              <w:rPr>
                <w:rFonts w:ascii="宋体" w:eastAsia="宋体" w:hAnsi="宋体" w:cs="宋体"/>
                <w:b/>
                <w:bCs/>
              </w:rPr>
            </w:pPr>
            <w:r w:rsidRPr="00424E86">
              <w:rPr>
                <w:rFonts w:ascii="宋体" w:eastAsia="宋体" w:hAnsi="宋体" w:cs="宋体" w:hint="eastAsia"/>
                <w:b/>
                <w:bCs/>
              </w:rPr>
              <w:t>授课教师</w:t>
            </w:r>
          </w:p>
        </w:tc>
        <w:tc>
          <w:tcPr>
            <w:tcW w:w="953" w:type="pct"/>
            <w:vAlign w:val="center"/>
          </w:tcPr>
          <w:p w:rsidR="008B2511" w:rsidRPr="00424E86" w:rsidRDefault="00424E86" w:rsidP="00A663E0">
            <w:pPr>
              <w:jc w:val="center"/>
              <w:rPr>
                <w:rFonts w:ascii="宋体" w:eastAsia="宋体" w:hAnsi="宋体" w:cs="宋体" w:hint="eastAsia"/>
                <w:b/>
                <w:bCs/>
              </w:rPr>
            </w:pPr>
            <w:r w:rsidRPr="00424E86">
              <w:rPr>
                <w:rFonts w:ascii="宋体" w:eastAsia="宋体" w:hAnsi="宋体" w:cs="宋体" w:hint="eastAsia"/>
                <w:b/>
                <w:bCs/>
              </w:rPr>
              <w:t>姓</w:t>
            </w:r>
            <w:r w:rsidRPr="00424E86">
              <w:rPr>
                <w:rFonts w:ascii="宋体" w:eastAsia="宋体" w:hAnsi="宋体" w:cs="宋体" w:hint="eastAsia"/>
                <w:b/>
                <w:bCs/>
              </w:rPr>
              <w:t xml:space="preserve">  </w:t>
            </w:r>
            <w:r w:rsidRPr="00424E86">
              <w:rPr>
                <w:rFonts w:ascii="宋体" w:eastAsia="宋体" w:hAnsi="宋体" w:cs="宋体" w:hint="eastAsia"/>
                <w:b/>
                <w:bCs/>
              </w:rPr>
              <w:t>名</w:t>
            </w:r>
          </w:p>
        </w:tc>
        <w:tc>
          <w:tcPr>
            <w:tcW w:w="1198" w:type="pct"/>
            <w:vAlign w:val="center"/>
          </w:tcPr>
          <w:p w:rsidR="008B2511" w:rsidRPr="00424E86" w:rsidRDefault="008B2511">
            <w:pPr>
              <w:jc w:val="center"/>
              <w:rPr>
                <w:rFonts w:ascii="宋体" w:eastAsia="宋体" w:hAnsi="宋体" w:cs="宋体"/>
              </w:rPr>
            </w:pPr>
          </w:p>
        </w:tc>
        <w:tc>
          <w:tcPr>
            <w:tcW w:w="744" w:type="pct"/>
            <w:vAlign w:val="center"/>
          </w:tcPr>
          <w:p w:rsidR="008B2511" w:rsidRPr="00424E86" w:rsidRDefault="00424E86">
            <w:pPr>
              <w:jc w:val="center"/>
              <w:rPr>
                <w:rFonts w:ascii="宋体" w:eastAsia="宋体" w:hAnsi="宋体" w:cs="宋体"/>
                <w:b/>
                <w:bCs/>
              </w:rPr>
            </w:pPr>
            <w:r w:rsidRPr="00424E86">
              <w:rPr>
                <w:rFonts w:ascii="宋体" w:eastAsia="宋体" w:hAnsi="宋体" w:cs="宋体" w:hint="eastAsia"/>
                <w:b/>
                <w:bCs/>
              </w:rPr>
              <w:t>性</w:t>
            </w:r>
            <w:r w:rsidRPr="00424E86">
              <w:rPr>
                <w:rFonts w:ascii="宋体" w:eastAsia="宋体" w:hAnsi="宋体" w:cs="宋体" w:hint="eastAsia"/>
                <w:b/>
                <w:bCs/>
              </w:rPr>
              <w:t xml:space="preserve">  </w:t>
            </w:r>
            <w:r w:rsidRPr="00424E86">
              <w:rPr>
                <w:rFonts w:ascii="宋体" w:eastAsia="宋体" w:hAnsi="宋体" w:cs="宋体" w:hint="eastAsia"/>
                <w:b/>
                <w:bCs/>
              </w:rPr>
              <w:t>别</w:t>
            </w:r>
          </w:p>
        </w:tc>
        <w:tc>
          <w:tcPr>
            <w:tcW w:w="1441" w:type="pct"/>
            <w:vAlign w:val="center"/>
          </w:tcPr>
          <w:p w:rsidR="008B2511" w:rsidRPr="00424E86" w:rsidRDefault="008B2511">
            <w:pPr>
              <w:jc w:val="center"/>
              <w:rPr>
                <w:rFonts w:ascii="宋体" w:eastAsia="宋体" w:hAnsi="宋体" w:cs="宋体"/>
              </w:rPr>
            </w:pPr>
          </w:p>
        </w:tc>
      </w:tr>
      <w:tr w:rsidR="00424E86" w:rsidRPr="00424E86" w:rsidTr="00A663E0">
        <w:trPr>
          <w:jc w:val="center"/>
        </w:trPr>
        <w:tc>
          <w:tcPr>
            <w:tcW w:w="664" w:type="pct"/>
            <w:vMerge/>
            <w:vAlign w:val="center"/>
          </w:tcPr>
          <w:p w:rsidR="008B2511" w:rsidRPr="00424E86" w:rsidRDefault="008B2511">
            <w:pPr>
              <w:jc w:val="center"/>
              <w:rPr>
                <w:rFonts w:ascii="宋体" w:eastAsia="宋体" w:hAnsi="宋体" w:cs="宋体"/>
              </w:rPr>
            </w:pPr>
          </w:p>
        </w:tc>
        <w:tc>
          <w:tcPr>
            <w:tcW w:w="953" w:type="pct"/>
            <w:vAlign w:val="center"/>
          </w:tcPr>
          <w:p w:rsidR="008B2511" w:rsidRPr="00424E86" w:rsidRDefault="00424E86">
            <w:pPr>
              <w:jc w:val="center"/>
              <w:rPr>
                <w:rFonts w:ascii="宋体" w:eastAsia="宋体" w:hAnsi="宋体" w:cs="宋体"/>
                <w:b/>
                <w:bCs/>
              </w:rPr>
            </w:pPr>
            <w:r w:rsidRPr="00424E86">
              <w:rPr>
                <w:rFonts w:ascii="宋体" w:eastAsia="宋体" w:hAnsi="宋体" w:cs="宋体" w:hint="eastAsia"/>
                <w:b/>
                <w:bCs/>
              </w:rPr>
              <w:t>出生年月</w:t>
            </w:r>
          </w:p>
          <w:p w:rsidR="008B2511" w:rsidRPr="00424E86" w:rsidRDefault="008B2511">
            <w:pPr>
              <w:jc w:val="center"/>
              <w:rPr>
                <w:rFonts w:ascii="宋体" w:eastAsia="宋体" w:hAnsi="宋体" w:cs="宋体"/>
                <w:b/>
                <w:bCs/>
              </w:rPr>
            </w:pPr>
          </w:p>
        </w:tc>
        <w:tc>
          <w:tcPr>
            <w:tcW w:w="1198" w:type="pct"/>
            <w:vAlign w:val="center"/>
          </w:tcPr>
          <w:p w:rsidR="008B2511" w:rsidRPr="00424E86" w:rsidRDefault="008B2511">
            <w:pPr>
              <w:jc w:val="center"/>
              <w:rPr>
                <w:rFonts w:ascii="宋体" w:eastAsia="宋体" w:hAnsi="宋体" w:cs="宋体"/>
              </w:rPr>
            </w:pPr>
          </w:p>
        </w:tc>
        <w:tc>
          <w:tcPr>
            <w:tcW w:w="744" w:type="pct"/>
            <w:vAlign w:val="center"/>
          </w:tcPr>
          <w:p w:rsidR="00A663E0" w:rsidRPr="00424E86" w:rsidRDefault="00424E86" w:rsidP="00A663E0">
            <w:pPr>
              <w:jc w:val="center"/>
              <w:rPr>
                <w:rFonts w:ascii="宋体" w:eastAsia="宋体" w:hAnsi="宋体" w:cs="宋体"/>
                <w:b/>
                <w:bCs/>
              </w:rPr>
            </w:pPr>
            <w:r w:rsidRPr="00424E86">
              <w:rPr>
                <w:rFonts w:ascii="宋体" w:eastAsia="宋体" w:hAnsi="宋体" w:cs="宋体" w:hint="eastAsia"/>
                <w:b/>
                <w:bCs/>
              </w:rPr>
              <w:t>国籍</w:t>
            </w:r>
            <w:r w:rsidRPr="00424E86">
              <w:rPr>
                <w:rFonts w:ascii="宋体" w:eastAsia="宋体" w:hAnsi="宋体" w:cs="宋体" w:hint="eastAsia"/>
                <w:b/>
                <w:bCs/>
              </w:rPr>
              <w:t>/</w:t>
            </w:r>
            <w:r w:rsidRPr="00424E86">
              <w:rPr>
                <w:rFonts w:ascii="宋体" w:eastAsia="宋体" w:hAnsi="宋体" w:cs="宋体" w:hint="eastAsia"/>
                <w:b/>
                <w:bCs/>
              </w:rPr>
              <w:t>地区</w:t>
            </w:r>
          </w:p>
          <w:p w:rsidR="008B2511" w:rsidRPr="00424E86" w:rsidRDefault="008B2511">
            <w:pPr>
              <w:jc w:val="center"/>
              <w:rPr>
                <w:rFonts w:ascii="宋体" w:eastAsia="宋体" w:hAnsi="宋体" w:cs="宋体"/>
                <w:b/>
                <w:bCs/>
              </w:rPr>
            </w:pPr>
          </w:p>
        </w:tc>
        <w:tc>
          <w:tcPr>
            <w:tcW w:w="1441" w:type="pct"/>
            <w:vAlign w:val="center"/>
          </w:tcPr>
          <w:p w:rsidR="008B2511" w:rsidRPr="00424E86" w:rsidRDefault="00040167">
            <w:pPr>
              <w:jc w:val="center"/>
              <w:rPr>
                <w:rFonts w:ascii="宋体" w:eastAsia="宋体" w:hAnsi="宋体" w:cs="宋体"/>
              </w:rPr>
            </w:pPr>
            <w:r w:rsidRPr="00424E86">
              <w:rPr>
                <w:rFonts w:ascii="宋体" w:eastAsia="宋体" w:hAnsi="宋体" w:cs="宋体" w:hint="eastAsia"/>
              </w:rPr>
              <w:t>原则上应</w:t>
            </w:r>
            <w:r w:rsidR="00424E86" w:rsidRPr="00424E86">
              <w:rPr>
                <w:rFonts w:ascii="宋体" w:eastAsia="宋体" w:hAnsi="宋体" w:cs="宋体" w:hint="eastAsia"/>
              </w:rPr>
              <w:t>为外籍或港澳台地</w:t>
            </w:r>
            <w:proofErr w:type="gramStart"/>
            <w:r w:rsidR="00424E86" w:rsidRPr="00424E86">
              <w:rPr>
                <w:rFonts w:ascii="宋体" w:eastAsia="宋体" w:hAnsi="宋体" w:cs="宋体" w:hint="eastAsia"/>
              </w:rPr>
              <w:t>区人士</w:t>
            </w:r>
            <w:proofErr w:type="gramEnd"/>
          </w:p>
        </w:tc>
      </w:tr>
      <w:tr w:rsidR="00424E86" w:rsidRPr="00424E86" w:rsidTr="00A663E0">
        <w:trPr>
          <w:jc w:val="center"/>
        </w:trPr>
        <w:tc>
          <w:tcPr>
            <w:tcW w:w="664" w:type="pct"/>
            <w:vMerge/>
            <w:vAlign w:val="center"/>
          </w:tcPr>
          <w:p w:rsidR="008B2511" w:rsidRPr="00424E86" w:rsidRDefault="008B2511">
            <w:pPr>
              <w:jc w:val="center"/>
              <w:rPr>
                <w:rFonts w:ascii="宋体" w:eastAsia="宋体" w:hAnsi="宋体" w:cs="宋体"/>
              </w:rPr>
            </w:pPr>
          </w:p>
        </w:tc>
        <w:tc>
          <w:tcPr>
            <w:tcW w:w="953" w:type="pct"/>
            <w:vAlign w:val="center"/>
          </w:tcPr>
          <w:p w:rsidR="008B2511" w:rsidRPr="00424E86" w:rsidRDefault="00424E86">
            <w:pPr>
              <w:jc w:val="center"/>
              <w:rPr>
                <w:rFonts w:ascii="宋体" w:eastAsia="宋体" w:hAnsi="宋体" w:cs="宋体"/>
                <w:b/>
                <w:bCs/>
              </w:rPr>
            </w:pPr>
            <w:r w:rsidRPr="00424E86">
              <w:rPr>
                <w:rFonts w:ascii="宋体" w:eastAsia="宋体" w:hAnsi="宋体" w:cs="宋体" w:hint="eastAsia"/>
                <w:b/>
                <w:bCs/>
              </w:rPr>
              <w:t>工作单位</w:t>
            </w:r>
          </w:p>
        </w:tc>
        <w:tc>
          <w:tcPr>
            <w:tcW w:w="1198" w:type="pct"/>
            <w:vAlign w:val="center"/>
          </w:tcPr>
          <w:p w:rsidR="008B2511" w:rsidRPr="00424E86" w:rsidRDefault="008B2511">
            <w:pPr>
              <w:jc w:val="center"/>
              <w:rPr>
                <w:rFonts w:ascii="宋体" w:eastAsia="宋体" w:hAnsi="宋体" w:cs="宋体"/>
              </w:rPr>
            </w:pPr>
          </w:p>
        </w:tc>
        <w:tc>
          <w:tcPr>
            <w:tcW w:w="744" w:type="pct"/>
            <w:vAlign w:val="center"/>
          </w:tcPr>
          <w:p w:rsidR="008B2511" w:rsidRPr="00424E86" w:rsidRDefault="00424E86">
            <w:pPr>
              <w:jc w:val="center"/>
              <w:rPr>
                <w:rFonts w:ascii="宋体" w:eastAsia="宋体" w:hAnsi="宋体" w:cs="宋体"/>
                <w:b/>
                <w:bCs/>
              </w:rPr>
            </w:pPr>
            <w:r w:rsidRPr="00424E86">
              <w:rPr>
                <w:rFonts w:ascii="宋体" w:eastAsia="宋体" w:hAnsi="宋体" w:cs="宋体" w:hint="eastAsia"/>
                <w:b/>
                <w:bCs/>
              </w:rPr>
              <w:t>职务</w:t>
            </w:r>
          </w:p>
        </w:tc>
        <w:tc>
          <w:tcPr>
            <w:tcW w:w="1441" w:type="pct"/>
            <w:vAlign w:val="center"/>
          </w:tcPr>
          <w:p w:rsidR="008B2511" w:rsidRPr="00424E86" w:rsidRDefault="008B2511">
            <w:pPr>
              <w:jc w:val="center"/>
              <w:rPr>
                <w:rFonts w:ascii="宋体" w:eastAsia="宋体" w:hAnsi="宋体" w:cs="宋体"/>
              </w:rPr>
            </w:pPr>
          </w:p>
        </w:tc>
      </w:tr>
      <w:tr w:rsidR="00424E86" w:rsidRPr="00424E86" w:rsidTr="00040167">
        <w:trPr>
          <w:jc w:val="center"/>
        </w:trPr>
        <w:tc>
          <w:tcPr>
            <w:tcW w:w="664" w:type="pct"/>
            <w:vMerge/>
            <w:vAlign w:val="center"/>
          </w:tcPr>
          <w:p w:rsidR="008B2511" w:rsidRPr="00424E86" w:rsidRDefault="008B2511">
            <w:pPr>
              <w:jc w:val="center"/>
              <w:rPr>
                <w:rFonts w:ascii="宋体" w:eastAsia="宋体" w:hAnsi="宋体" w:cs="宋体"/>
              </w:rPr>
            </w:pPr>
          </w:p>
        </w:tc>
        <w:tc>
          <w:tcPr>
            <w:tcW w:w="953" w:type="pct"/>
            <w:vAlign w:val="center"/>
          </w:tcPr>
          <w:p w:rsidR="008B2511" w:rsidRPr="00424E86" w:rsidRDefault="00424E86">
            <w:pPr>
              <w:jc w:val="center"/>
              <w:rPr>
                <w:rFonts w:ascii="宋体" w:eastAsia="宋体" w:hAnsi="宋体" w:cs="宋体"/>
                <w:b/>
                <w:bCs/>
              </w:rPr>
            </w:pPr>
            <w:r w:rsidRPr="00424E86">
              <w:rPr>
                <w:rFonts w:ascii="宋体" w:eastAsia="宋体" w:hAnsi="宋体" w:cs="宋体" w:hint="eastAsia"/>
                <w:b/>
                <w:bCs/>
              </w:rPr>
              <w:t>简介</w:t>
            </w:r>
          </w:p>
          <w:p w:rsidR="008B2511" w:rsidRPr="00424E86" w:rsidRDefault="00424E86">
            <w:pPr>
              <w:jc w:val="left"/>
              <w:rPr>
                <w:rFonts w:ascii="宋体" w:eastAsia="宋体" w:hAnsi="宋体" w:cs="宋体"/>
              </w:rPr>
            </w:pPr>
            <w:r w:rsidRPr="00424E86">
              <w:rPr>
                <w:rFonts w:ascii="宋体" w:eastAsia="宋体" w:hAnsi="宋体" w:cs="宋体" w:hint="eastAsia"/>
                <w:b/>
                <w:bCs/>
              </w:rPr>
              <w:t>CV</w:t>
            </w:r>
            <w:r w:rsidRPr="00424E86">
              <w:rPr>
                <w:rFonts w:ascii="宋体" w:eastAsia="宋体" w:hAnsi="宋体" w:cs="宋体" w:hint="eastAsia"/>
                <w:b/>
                <w:bCs/>
              </w:rPr>
              <w:t>（</w:t>
            </w:r>
            <w:r w:rsidRPr="00424E86">
              <w:rPr>
                <w:rFonts w:ascii="宋体" w:eastAsia="宋体" w:hAnsi="宋体" w:cs="宋体" w:hint="eastAsia"/>
                <w:b/>
                <w:bCs/>
              </w:rPr>
              <w:t>In English within 100 words</w:t>
            </w:r>
            <w:r w:rsidRPr="00424E86">
              <w:rPr>
                <w:rFonts w:ascii="宋体" w:eastAsia="宋体" w:hAnsi="宋体" w:cs="宋体" w:hint="eastAsia"/>
                <w:b/>
                <w:bCs/>
              </w:rPr>
              <w:t>）</w:t>
            </w:r>
          </w:p>
        </w:tc>
        <w:tc>
          <w:tcPr>
            <w:tcW w:w="3384" w:type="pct"/>
            <w:gridSpan w:val="3"/>
            <w:vAlign w:val="center"/>
          </w:tcPr>
          <w:p w:rsidR="008B2511" w:rsidRPr="00424E86" w:rsidRDefault="008B2511">
            <w:pPr>
              <w:jc w:val="center"/>
              <w:rPr>
                <w:rFonts w:ascii="宋体" w:eastAsia="宋体" w:hAnsi="宋体" w:cs="宋体"/>
              </w:rPr>
            </w:pPr>
          </w:p>
          <w:p w:rsidR="008B2511" w:rsidRPr="00424E86" w:rsidRDefault="00424E86">
            <w:pPr>
              <w:jc w:val="left"/>
              <w:rPr>
                <w:rFonts w:ascii="宋体" w:eastAsia="宋体" w:hAnsi="宋体" w:cs="宋体"/>
              </w:rPr>
            </w:pPr>
            <w:r w:rsidRPr="00424E86">
              <w:rPr>
                <w:rFonts w:ascii="宋体" w:eastAsia="宋体" w:hAnsi="宋体" w:cs="宋体" w:hint="eastAsia"/>
              </w:rPr>
              <w:t xml:space="preserve">Dr. XXXX is a Professor with the XXX and XXXX, </w:t>
            </w:r>
            <w:r w:rsidRPr="00424E86">
              <w:rPr>
                <w:rFonts w:ascii="宋体" w:eastAsia="宋体" w:hAnsi="宋体" w:cs="宋体" w:hint="eastAsia"/>
              </w:rPr>
              <w:t>XXX, XXXXX. His research areas include XXX, and cross-disciplinary topics.</w:t>
            </w:r>
          </w:p>
          <w:p w:rsidR="008B2511" w:rsidRPr="00424E86" w:rsidRDefault="008B2511">
            <w:pPr>
              <w:jc w:val="center"/>
              <w:rPr>
                <w:rFonts w:ascii="宋体" w:eastAsia="宋体" w:hAnsi="宋体" w:cs="宋体"/>
              </w:rPr>
            </w:pPr>
          </w:p>
        </w:tc>
      </w:tr>
      <w:tr w:rsidR="00424E86" w:rsidRPr="00424E86" w:rsidTr="00A663E0">
        <w:trPr>
          <w:jc w:val="center"/>
        </w:trPr>
        <w:tc>
          <w:tcPr>
            <w:tcW w:w="1616" w:type="pct"/>
            <w:gridSpan w:val="2"/>
            <w:vAlign w:val="center"/>
          </w:tcPr>
          <w:p w:rsidR="008B2511" w:rsidRPr="00424E86" w:rsidRDefault="00424E86">
            <w:pPr>
              <w:jc w:val="center"/>
              <w:rPr>
                <w:rFonts w:ascii="宋体" w:eastAsia="宋体" w:hAnsi="宋体" w:cs="宋体"/>
              </w:rPr>
            </w:pPr>
            <w:r w:rsidRPr="00424E86">
              <w:rPr>
                <w:rFonts w:ascii="宋体" w:eastAsia="宋体" w:hAnsi="宋体" w:cs="宋体" w:hint="eastAsia"/>
                <w:b/>
                <w:bCs/>
              </w:rPr>
              <w:t>校内教师姓名、工资号</w:t>
            </w:r>
          </w:p>
        </w:tc>
        <w:tc>
          <w:tcPr>
            <w:tcW w:w="1198" w:type="pct"/>
            <w:vAlign w:val="center"/>
          </w:tcPr>
          <w:p w:rsidR="008B2511" w:rsidRPr="00424E86" w:rsidRDefault="008B2511">
            <w:pPr>
              <w:jc w:val="center"/>
              <w:rPr>
                <w:rFonts w:ascii="宋体" w:eastAsia="宋体" w:hAnsi="宋体" w:cs="宋体"/>
              </w:rPr>
            </w:pPr>
          </w:p>
        </w:tc>
        <w:tc>
          <w:tcPr>
            <w:tcW w:w="744" w:type="pct"/>
            <w:vAlign w:val="center"/>
          </w:tcPr>
          <w:p w:rsidR="008B2511" w:rsidRPr="00424E86" w:rsidRDefault="00424E86">
            <w:pPr>
              <w:jc w:val="center"/>
              <w:rPr>
                <w:rFonts w:ascii="宋体" w:eastAsia="宋体" w:hAnsi="宋体" w:cs="宋体"/>
              </w:rPr>
            </w:pPr>
            <w:r w:rsidRPr="00424E86">
              <w:rPr>
                <w:rFonts w:ascii="宋体" w:eastAsia="宋体" w:hAnsi="宋体" w:cs="宋体" w:hint="eastAsia"/>
                <w:b/>
                <w:bCs/>
              </w:rPr>
              <w:t>联系电话及邮箱</w:t>
            </w:r>
          </w:p>
        </w:tc>
        <w:tc>
          <w:tcPr>
            <w:tcW w:w="1441" w:type="pct"/>
            <w:vAlign w:val="center"/>
          </w:tcPr>
          <w:p w:rsidR="008B2511" w:rsidRPr="00424E86" w:rsidRDefault="008B2511">
            <w:pPr>
              <w:jc w:val="center"/>
              <w:rPr>
                <w:rFonts w:ascii="宋体" w:eastAsia="宋体" w:hAnsi="宋体" w:cs="宋体"/>
              </w:rPr>
            </w:pPr>
          </w:p>
        </w:tc>
      </w:tr>
      <w:tr w:rsidR="00424E86" w:rsidRPr="00424E86" w:rsidTr="00A663E0">
        <w:trPr>
          <w:jc w:val="center"/>
        </w:trPr>
        <w:tc>
          <w:tcPr>
            <w:tcW w:w="1616" w:type="pct"/>
            <w:gridSpan w:val="2"/>
            <w:vAlign w:val="center"/>
          </w:tcPr>
          <w:p w:rsidR="008B2511" w:rsidRPr="00424E86" w:rsidRDefault="00424E86">
            <w:pPr>
              <w:jc w:val="center"/>
              <w:rPr>
                <w:rFonts w:ascii="宋体" w:eastAsia="宋体" w:hAnsi="宋体" w:cs="宋体"/>
                <w:b/>
                <w:bCs/>
              </w:rPr>
            </w:pPr>
            <w:r w:rsidRPr="00424E86">
              <w:rPr>
                <w:rFonts w:ascii="宋体" w:eastAsia="宋体" w:hAnsi="宋体" w:cs="宋体" w:hint="eastAsia"/>
                <w:b/>
                <w:bCs/>
              </w:rPr>
              <w:t>如多为校内教师可加行</w:t>
            </w:r>
          </w:p>
        </w:tc>
        <w:tc>
          <w:tcPr>
            <w:tcW w:w="1198" w:type="pct"/>
            <w:vAlign w:val="center"/>
          </w:tcPr>
          <w:p w:rsidR="008B2511" w:rsidRPr="00424E86" w:rsidRDefault="008B2511">
            <w:pPr>
              <w:jc w:val="center"/>
              <w:rPr>
                <w:rFonts w:ascii="宋体" w:eastAsia="宋体" w:hAnsi="宋体" w:cs="宋体"/>
              </w:rPr>
            </w:pPr>
          </w:p>
        </w:tc>
        <w:tc>
          <w:tcPr>
            <w:tcW w:w="744" w:type="pct"/>
            <w:vAlign w:val="center"/>
          </w:tcPr>
          <w:p w:rsidR="008B2511" w:rsidRPr="00424E86" w:rsidRDefault="008B2511">
            <w:pPr>
              <w:jc w:val="center"/>
              <w:rPr>
                <w:rFonts w:ascii="宋体" w:eastAsia="宋体" w:hAnsi="宋体" w:cs="宋体"/>
              </w:rPr>
            </w:pPr>
          </w:p>
        </w:tc>
        <w:tc>
          <w:tcPr>
            <w:tcW w:w="1441" w:type="pct"/>
            <w:vAlign w:val="center"/>
          </w:tcPr>
          <w:p w:rsidR="008B2511" w:rsidRPr="00424E86" w:rsidRDefault="008B2511">
            <w:pPr>
              <w:jc w:val="center"/>
              <w:rPr>
                <w:rFonts w:ascii="宋体" w:eastAsia="宋体" w:hAnsi="宋体" w:cs="宋体"/>
              </w:rPr>
            </w:pPr>
          </w:p>
        </w:tc>
      </w:tr>
    </w:tbl>
    <w:p w:rsidR="008B2511" w:rsidRPr="00424E86" w:rsidRDefault="008B2511">
      <w:pPr>
        <w:jc w:val="center"/>
        <w:rPr>
          <w:rFonts w:ascii="宋体" w:eastAsia="宋体" w:hAnsi="宋体" w:cs="宋体"/>
        </w:rPr>
      </w:pPr>
    </w:p>
    <w:p w:rsidR="008B2511" w:rsidRPr="00424E86" w:rsidRDefault="008B2511"/>
    <w:tbl>
      <w:tblPr>
        <w:tblStyle w:val="a3"/>
        <w:tblW w:w="4999" w:type="pct"/>
        <w:tblLook w:val="04A0" w:firstRow="1" w:lastRow="0" w:firstColumn="1" w:lastColumn="0" w:noHBand="0" w:noVBand="1"/>
      </w:tblPr>
      <w:tblGrid>
        <w:gridCol w:w="1127"/>
        <w:gridCol w:w="7173"/>
      </w:tblGrid>
      <w:tr w:rsidR="00424E86" w:rsidRPr="00424E86" w:rsidTr="00040167">
        <w:tc>
          <w:tcPr>
            <w:tcW w:w="679" w:type="pct"/>
            <w:vAlign w:val="center"/>
          </w:tcPr>
          <w:p w:rsidR="008B2511" w:rsidRPr="00424E86" w:rsidRDefault="00424E86">
            <w:pPr>
              <w:jc w:val="center"/>
              <w:rPr>
                <w:rFonts w:ascii="宋体" w:eastAsia="宋体" w:hAnsi="宋体" w:cs="宋体"/>
                <w:b/>
                <w:bCs/>
              </w:rPr>
            </w:pPr>
            <w:r w:rsidRPr="00424E86">
              <w:rPr>
                <w:rFonts w:ascii="宋体" w:eastAsia="宋体" w:hAnsi="宋体" w:cs="宋体" w:hint="eastAsia"/>
                <w:b/>
                <w:bCs/>
              </w:rPr>
              <w:t>适用专业</w:t>
            </w:r>
          </w:p>
        </w:tc>
        <w:tc>
          <w:tcPr>
            <w:tcW w:w="4321" w:type="pct"/>
          </w:tcPr>
          <w:p w:rsidR="008B2511" w:rsidRPr="00424E86" w:rsidRDefault="00424E86">
            <w:pPr>
              <w:rPr>
                <w:rFonts w:ascii="宋体" w:eastAsia="宋体" w:hAnsi="宋体" w:cs="宋体"/>
              </w:rPr>
            </w:pPr>
            <w:r w:rsidRPr="00424E86">
              <w:rPr>
                <w:rFonts w:ascii="宋体" w:eastAsia="宋体" w:hAnsi="宋体" w:cs="宋体" w:hint="eastAsia"/>
              </w:rPr>
              <w:t>交通运输</w:t>
            </w:r>
            <w:r w:rsidRPr="00424E86">
              <w:rPr>
                <w:rFonts w:ascii="宋体" w:eastAsia="宋体" w:hAnsi="宋体" w:cs="宋体" w:hint="eastAsia"/>
              </w:rPr>
              <w:t>（</w:t>
            </w:r>
            <w:r w:rsidRPr="00424E86">
              <w:rPr>
                <w:rFonts w:ascii="宋体" w:eastAsia="宋体" w:hAnsi="宋体" w:cs="宋体" w:hint="eastAsia"/>
              </w:rPr>
              <w:t>或</w:t>
            </w:r>
            <w:proofErr w:type="gramStart"/>
            <w:r w:rsidRPr="00424E86">
              <w:rPr>
                <w:rFonts w:ascii="宋体" w:eastAsia="宋体" w:hAnsi="宋体" w:cs="宋体" w:hint="eastAsia"/>
              </w:rPr>
              <w:t>通识类面向</w:t>
            </w:r>
            <w:proofErr w:type="gramEnd"/>
            <w:r w:rsidRPr="00424E86">
              <w:rPr>
                <w:rFonts w:ascii="宋体" w:eastAsia="宋体" w:hAnsi="宋体" w:cs="宋体" w:hint="eastAsia"/>
              </w:rPr>
              <w:t>全校</w:t>
            </w:r>
            <w:r w:rsidRPr="00424E86">
              <w:rPr>
                <w:rFonts w:ascii="宋体" w:eastAsia="宋体" w:hAnsi="宋体" w:cs="宋体" w:hint="eastAsia"/>
              </w:rPr>
              <w:t>）</w:t>
            </w:r>
          </w:p>
        </w:tc>
      </w:tr>
      <w:tr w:rsidR="00424E86" w:rsidRPr="00424E86" w:rsidTr="00040167">
        <w:tc>
          <w:tcPr>
            <w:tcW w:w="679" w:type="pct"/>
            <w:vAlign w:val="center"/>
          </w:tcPr>
          <w:p w:rsidR="008B2511" w:rsidRPr="00424E86" w:rsidRDefault="00424E86">
            <w:pPr>
              <w:jc w:val="center"/>
              <w:rPr>
                <w:rFonts w:ascii="宋体" w:eastAsia="宋体" w:hAnsi="宋体" w:cs="宋体"/>
                <w:b/>
                <w:bCs/>
              </w:rPr>
            </w:pPr>
            <w:r w:rsidRPr="00424E86">
              <w:rPr>
                <w:rFonts w:ascii="宋体" w:eastAsia="宋体" w:hAnsi="宋体" w:cs="宋体" w:hint="eastAsia"/>
                <w:b/>
                <w:bCs/>
              </w:rPr>
              <w:t>授课语言</w:t>
            </w:r>
          </w:p>
        </w:tc>
        <w:tc>
          <w:tcPr>
            <w:tcW w:w="4321" w:type="pct"/>
          </w:tcPr>
          <w:p w:rsidR="008B2511" w:rsidRPr="00424E86" w:rsidRDefault="00424E86">
            <w:pPr>
              <w:rPr>
                <w:rFonts w:ascii="宋体" w:eastAsia="宋体" w:hAnsi="宋体" w:cs="宋体"/>
              </w:rPr>
            </w:pPr>
            <w:r w:rsidRPr="00424E86">
              <w:rPr>
                <w:rFonts w:ascii="宋体" w:eastAsia="宋体" w:hAnsi="宋体" w:cs="宋体" w:hint="eastAsia"/>
              </w:rPr>
              <w:t>英语或其他外语（或双语，其中外语授课时长</w:t>
            </w:r>
            <w:r w:rsidR="00040167" w:rsidRPr="00424E86">
              <w:rPr>
                <w:rFonts w:ascii="宋体" w:eastAsia="宋体" w:hAnsi="宋体" w:cs="宋体" w:hint="eastAsia"/>
              </w:rPr>
              <w:t>应</w:t>
            </w:r>
            <w:r w:rsidRPr="00424E86">
              <w:rPr>
                <w:rFonts w:ascii="宋体" w:eastAsia="宋体" w:hAnsi="宋体" w:cs="宋体" w:hint="eastAsia"/>
              </w:rPr>
              <w:t>占总课时的</w:t>
            </w:r>
            <w:r w:rsidRPr="00424E86">
              <w:rPr>
                <w:rFonts w:ascii="宋体" w:eastAsia="宋体" w:hAnsi="宋体" w:cs="宋体" w:hint="eastAsia"/>
              </w:rPr>
              <w:t>80%</w:t>
            </w:r>
            <w:r w:rsidRPr="00424E86">
              <w:rPr>
                <w:rFonts w:ascii="宋体" w:eastAsia="宋体" w:hAnsi="宋体" w:cs="宋体" w:hint="eastAsia"/>
              </w:rPr>
              <w:t>）</w:t>
            </w:r>
          </w:p>
        </w:tc>
      </w:tr>
      <w:tr w:rsidR="00424E86" w:rsidRPr="00424E86" w:rsidTr="00040167">
        <w:tc>
          <w:tcPr>
            <w:tcW w:w="679" w:type="pct"/>
            <w:vAlign w:val="center"/>
          </w:tcPr>
          <w:p w:rsidR="008B2511" w:rsidRPr="00424E86" w:rsidRDefault="00424E86">
            <w:pPr>
              <w:ind w:leftChars="-51" w:left="-107" w:rightChars="-53" w:right="-111"/>
              <w:jc w:val="center"/>
              <w:rPr>
                <w:rFonts w:ascii="宋体" w:eastAsia="宋体" w:hAnsi="宋体" w:cs="宋体"/>
                <w:b/>
                <w:bCs/>
              </w:rPr>
            </w:pPr>
            <w:r w:rsidRPr="00424E86">
              <w:rPr>
                <w:rFonts w:ascii="宋体" w:eastAsia="宋体" w:hAnsi="宋体" w:cs="宋体" w:hint="eastAsia"/>
                <w:b/>
                <w:bCs/>
              </w:rPr>
              <w:t>课程</w:t>
            </w:r>
          </w:p>
          <w:p w:rsidR="008B2511" w:rsidRPr="00424E86" w:rsidRDefault="00424E86">
            <w:pPr>
              <w:ind w:leftChars="-51" w:left="-107" w:rightChars="-53" w:right="-111"/>
              <w:jc w:val="center"/>
              <w:rPr>
                <w:rFonts w:ascii="宋体" w:eastAsia="宋体" w:hAnsi="宋体" w:cs="宋体"/>
                <w:b/>
                <w:bCs/>
              </w:rPr>
            </w:pPr>
            <w:r w:rsidRPr="00424E86">
              <w:rPr>
                <w:rFonts w:ascii="宋体" w:eastAsia="宋体" w:hAnsi="宋体" w:cs="宋体" w:hint="eastAsia"/>
                <w:b/>
                <w:bCs/>
              </w:rPr>
              <w:t>中文简介</w:t>
            </w:r>
          </w:p>
        </w:tc>
        <w:tc>
          <w:tcPr>
            <w:tcW w:w="4321" w:type="pct"/>
          </w:tcPr>
          <w:p w:rsidR="008B2511" w:rsidRPr="00424E86" w:rsidRDefault="00424E86">
            <w:pPr>
              <w:widowControl/>
              <w:spacing w:line="360" w:lineRule="exact"/>
              <w:rPr>
                <w:rFonts w:ascii="宋体" w:eastAsia="宋体" w:hAnsi="宋体" w:cs="宋体"/>
              </w:rPr>
            </w:pPr>
            <w:r w:rsidRPr="00424E86">
              <w:rPr>
                <w:rFonts w:ascii="宋体" w:eastAsia="宋体" w:hAnsi="宋体" w:cs="宋体" w:hint="eastAsia"/>
              </w:rPr>
              <w:t>本课程将讲解最前沿的大语言模型原理以及相关的黑盒优化方法。首先对必要的基础知识进行回顾，然后深入讲解这两个主题，进一步阐述各分支及其具有代表性的工作，最后展示最新的业界进展。选课学生应具备线性代数、概率和统计以及机器学习的基本知识。</w:t>
            </w:r>
          </w:p>
        </w:tc>
      </w:tr>
      <w:tr w:rsidR="00424E86" w:rsidRPr="00424E86" w:rsidTr="00040167">
        <w:tc>
          <w:tcPr>
            <w:tcW w:w="679" w:type="pct"/>
            <w:vAlign w:val="center"/>
          </w:tcPr>
          <w:p w:rsidR="008B2511" w:rsidRPr="00424E86" w:rsidRDefault="00424E86">
            <w:pPr>
              <w:ind w:leftChars="-51" w:left="-107" w:rightChars="-53" w:right="-111"/>
              <w:jc w:val="center"/>
              <w:rPr>
                <w:rFonts w:ascii="宋体" w:eastAsia="宋体" w:hAnsi="宋体" w:cs="宋体"/>
                <w:b/>
                <w:bCs/>
              </w:rPr>
            </w:pPr>
            <w:r w:rsidRPr="00424E86">
              <w:rPr>
                <w:rFonts w:ascii="宋体" w:eastAsia="宋体" w:hAnsi="宋体" w:cs="宋体" w:hint="eastAsia"/>
                <w:b/>
                <w:bCs/>
              </w:rPr>
              <w:t>课程</w:t>
            </w:r>
          </w:p>
          <w:p w:rsidR="008B2511" w:rsidRPr="00424E86" w:rsidRDefault="00424E86">
            <w:pPr>
              <w:ind w:leftChars="-51" w:left="-107" w:rightChars="-53" w:right="-111"/>
              <w:jc w:val="center"/>
              <w:rPr>
                <w:rFonts w:ascii="华文仿宋" w:eastAsia="华文仿宋" w:hAnsi="华文仿宋"/>
                <w:b/>
                <w:bCs/>
              </w:rPr>
            </w:pPr>
            <w:r w:rsidRPr="00424E86">
              <w:rPr>
                <w:rFonts w:ascii="宋体" w:eastAsia="宋体" w:hAnsi="宋体" w:cs="宋体" w:hint="eastAsia"/>
                <w:b/>
                <w:bCs/>
              </w:rPr>
              <w:lastRenderedPageBreak/>
              <w:t>英文简介</w:t>
            </w:r>
          </w:p>
        </w:tc>
        <w:tc>
          <w:tcPr>
            <w:tcW w:w="4321" w:type="pct"/>
          </w:tcPr>
          <w:p w:rsidR="008B2511" w:rsidRPr="00424E86" w:rsidRDefault="00424E86">
            <w:pPr>
              <w:rPr>
                <w:rFonts w:ascii="华文仿宋" w:eastAsia="华文仿宋" w:hAnsi="华文仿宋"/>
              </w:rPr>
            </w:pPr>
            <w:r w:rsidRPr="00424E86">
              <w:rPr>
                <w:rFonts w:ascii="Arial" w:eastAsia="宋体" w:hAnsi="Arial" w:cs="Arial"/>
              </w:rPr>
              <w:lastRenderedPageBreak/>
              <w:t>This course consists of several topics in Machine Learning, including Black-</w:t>
            </w:r>
            <w:r w:rsidRPr="00424E86">
              <w:rPr>
                <w:rFonts w:ascii="Arial" w:eastAsia="宋体" w:hAnsi="Arial" w:cs="Arial"/>
              </w:rPr>
              <w:lastRenderedPageBreak/>
              <w:t>box Function Minimization and Language Models. We will</w:t>
            </w:r>
            <w:r w:rsidRPr="00424E86">
              <w:rPr>
                <w:rFonts w:ascii="Arial" w:eastAsia="宋体" w:hAnsi="Arial" w:cs="Arial"/>
              </w:rPr>
              <w:t xml:space="preserve"> start with a gentle review of the necessary basics, then delve into the two topics, starting with an overview, branching into various representative sub-topics or works, and concluding with some applications and highlights of recent research results. Stud</w:t>
            </w:r>
            <w:r w:rsidRPr="00424E86">
              <w:rPr>
                <w:rFonts w:ascii="Arial" w:eastAsia="宋体" w:hAnsi="Arial" w:cs="Arial"/>
              </w:rPr>
              <w:t xml:space="preserve">ents are expected to have knowledge of linear algebra, probability and statistics, and basic machine learning. </w:t>
            </w:r>
          </w:p>
        </w:tc>
      </w:tr>
    </w:tbl>
    <w:p w:rsidR="008B2511" w:rsidRDefault="008B2511"/>
    <w:p w:rsidR="008B2511" w:rsidRDefault="00424E86">
      <w:pPr>
        <w:pStyle w:val="1"/>
        <w:spacing w:beforeLines="75" w:before="234" w:afterLines="25" w:after="78"/>
        <w:rPr>
          <w:rFonts w:ascii="Times New Roman" w:hAnsi="Times New Roman" w:cs="Times New Roman"/>
          <w:szCs w:val="24"/>
        </w:rPr>
      </w:pPr>
      <w:r>
        <w:rPr>
          <w:rFonts w:ascii="Times New Roman" w:hAnsi="Times New Roman" w:cs="Times New Roman" w:hint="eastAsia"/>
          <w:szCs w:val="24"/>
        </w:rPr>
        <w:t>二、</w:t>
      </w:r>
      <w:r>
        <w:rPr>
          <w:rFonts w:ascii="Times New Roman" w:hAnsi="Times New Roman" w:cs="Times New Roman"/>
          <w:szCs w:val="24"/>
        </w:rPr>
        <w:t>适用范围</w:t>
      </w:r>
    </w:p>
    <w:p w:rsidR="008B2511" w:rsidRDefault="00424E86">
      <w:pPr>
        <w:adjustRightInd w:val="0"/>
        <w:snapToGrid w:val="0"/>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本课程为</w:t>
      </w:r>
      <w:r>
        <w:rPr>
          <w:rFonts w:ascii="Times New Roman" w:hAnsi="Times New Roman" w:cs="Times New Roman" w:hint="eastAsia"/>
          <w:sz w:val="24"/>
          <w:szCs w:val="24"/>
        </w:rPr>
        <w:t>《</w:t>
      </w:r>
      <w:r>
        <w:rPr>
          <w:rFonts w:ascii="Times New Roman" w:hAnsi="Times New Roman" w:cs="Times New Roman" w:hint="eastAsia"/>
          <w:sz w:val="24"/>
          <w:szCs w:val="24"/>
        </w:rPr>
        <w:t>西南交通大学通识与多元化课程修读手册（学生成长与发展规划课程）</w:t>
      </w:r>
      <w:r>
        <w:rPr>
          <w:rFonts w:ascii="Times New Roman" w:hAnsi="Times New Roman" w:cs="Times New Roman" w:hint="eastAsia"/>
          <w:sz w:val="24"/>
          <w:szCs w:val="24"/>
        </w:rPr>
        <w:t>》</w:t>
      </w:r>
      <w:r>
        <w:rPr>
          <w:rFonts w:ascii="Times New Roman" w:hAnsi="Times New Roman" w:cs="Times New Roman" w:hint="eastAsia"/>
          <w:sz w:val="24"/>
          <w:szCs w:val="24"/>
        </w:rPr>
        <w:t>内《国际课程》子类别“暑期国际课程周”</w:t>
      </w:r>
      <w:r>
        <w:rPr>
          <w:rFonts w:ascii="Times New Roman" w:hAnsi="Times New Roman" w:cs="Times New Roman" w:hint="eastAsia"/>
          <w:sz w:val="24"/>
          <w:szCs w:val="24"/>
        </w:rPr>
        <w:t>课程</w:t>
      </w:r>
      <w:r>
        <w:rPr>
          <w:rFonts w:ascii="Times New Roman" w:hAnsi="Times New Roman" w:cs="Times New Roman" w:hint="eastAsia"/>
          <w:sz w:val="24"/>
          <w:szCs w:val="24"/>
        </w:rPr>
        <w:t>，</w:t>
      </w:r>
      <w:r>
        <w:rPr>
          <w:rFonts w:ascii="Times New Roman" w:hAnsi="Times New Roman" w:cs="Times New Roman"/>
          <w:sz w:val="24"/>
          <w:szCs w:val="24"/>
        </w:rPr>
        <w:t>本标准适用于</w:t>
      </w:r>
      <w:r>
        <w:rPr>
          <w:rFonts w:ascii="Times New Roman" w:hAnsi="Times New Roman" w:cs="Times New Roman" w:hint="eastAsia"/>
          <w:sz w:val="24"/>
          <w:szCs w:val="24"/>
        </w:rPr>
        <w:t>暑期国际课程周内相关开设课程</w:t>
      </w:r>
      <w:r>
        <w:rPr>
          <w:rFonts w:ascii="Times New Roman" w:hAnsi="Times New Roman" w:cs="Times New Roman"/>
          <w:sz w:val="24"/>
          <w:szCs w:val="24"/>
        </w:rPr>
        <w:t>。</w:t>
      </w:r>
    </w:p>
    <w:p w:rsidR="008B2511" w:rsidRDefault="00424E86">
      <w:pPr>
        <w:pStyle w:val="1"/>
        <w:spacing w:beforeLines="75" w:before="234" w:afterLines="25" w:after="78"/>
        <w:rPr>
          <w:rFonts w:ascii="Times New Roman" w:hAnsi="Times New Roman" w:cs="Times New Roman"/>
          <w:szCs w:val="24"/>
        </w:rPr>
      </w:pPr>
      <w:r>
        <w:rPr>
          <w:rFonts w:ascii="Times New Roman" w:hAnsi="Times New Roman" w:cs="Times New Roman" w:hint="eastAsia"/>
          <w:szCs w:val="24"/>
        </w:rPr>
        <w:t>三、</w:t>
      </w:r>
      <w:r>
        <w:rPr>
          <w:rFonts w:ascii="Times New Roman" w:hAnsi="Times New Roman" w:cs="Times New Roman"/>
          <w:szCs w:val="24"/>
        </w:rPr>
        <w:t>教学目标</w:t>
      </w:r>
    </w:p>
    <w:p w:rsidR="008B2511" w:rsidRDefault="00424E86">
      <w:pPr>
        <w:adjustRightInd w:val="0"/>
        <w:snapToGrid w:val="0"/>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课程教学包含</w:t>
      </w:r>
      <w:r>
        <w:rPr>
          <w:rFonts w:asciiTheme="minorEastAsia" w:hAnsiTheme="minorEastAsia" w:cs="Times New Roman"/>
          <w:sz w:val="24"/>
          <w:szCs w:val="24"/>
        </w:rPr>
        <w:t>知识、能力、人格与价值等多个维度</w:t>
      </w:r>
      <w:r>
        <w:rPr>
          <w:rFonts w:asciiTheme="minorEastAsia" w:hAnsiTheme="minorEastAsia" w:cs="Times New Roman" w:hint="eastAsia"/>
          <w:sz w:val="24"/>
          <w:szCs w:val="24"/>
        </w:rPr>
        <w:t>，</w:t>
      </w:r>
      <w:r>
        <w:rPr>
          <w:rFonts w:ascii="Times New Roman" w:hAnsi="Times New Roman" w:cs="Times New Roman" w:hint="eastAsia"/>
          <w:sz w:val="24"/>
          <w:szCs w:val="24"/>
        </w:rPr>
        <w:t>有效</w:t>
      </w:r>
      <w:r>
        <w:rPr>
          <w:rFonts w:ascii="Times New Roman" w:hAnsi="Times New Roman" w:cs="Times New Roman"/>
          <w:sz w:val="24"/>
          <w:szCs w:val="24"/>
        </w:rPr>
        <w:t>支持</w:t>
      </w:r>
      <w:r>
        <w:rPr>
          <w:rFonts w:ascii="Times New Roman" w:hAnsi="Times New Roman" w:cs="Times New Roman" w:hint="eastAsia"/>
          <w:sz w:val="24"/>
          <w:szCs w:val="24"/>
        </w:rPr>
        <w:t>专业</w:t>
      </w:r>
      <w:r>
        <w:rPr>
          <w:rFonts w:ascii="Times New Roman" w:hAnsi="Times New Roman" w:cs="Times New Roman"/>
          <w:sz w:val="24"/>
          <w:szCs w:val="24"/>
        </w:rPr>
        <w:t>毕业要求达成</w:t>
      </w:r>
      <w:r>
        <w:rPr>
          <w:rFonts w:ascii="Times New Roman" w:hAnsi="Times New Roman" w:cs="Times New Roman" w:hint="eastAsia"/>
          <w:sz w:val="24"/>
          <w:szCs w:val="24"/>
        </w:rPr>
        <w:t>。</w:t>
      </w:r>
      <w:r>
        <w:rPr>
          <w:rFonts w:ascii="Times New Roman" w:hAnsi="Times New Roman" w:cs="Times New Roman"/>
          <w:sz w:val="24"/>
          <w:szCs w:val="24"/>
        </w:rPr>
        <w:t>具体课程目标如表</w:t>
      </w:r>
      <w:r>
        <w:rPr>
          <w:rFonts w:ascii="Times New Roman" w:hAnsi="Times New Roman" w:cs="Times New Roman"/>
          <w:sz w:val="24"/>
          <w:szCs w:val="24"/>
        </w:rPr>
        <w:t>1</w:t>
      </w:r>
      <w:r>
        <w:rPr>
          <w:rFonts w:ascii="Times New Roman" w:hAnsi="Times New Roman" w:cs="Times New Roman"/>
          <w:sz w:val="24"/>
          <w:szCs w:val="24"/>
        </w:rPr>
        <w:t>所示。</w:t>
      </w:r>
    </w:p>
    <w:p w:rsidR="008B2511" w:rsidRDefault="00424E86">
      <w:pPr>
        <w:adjustRightInd w:val="0"/>
        <w:snapToGrid w:val="0"/>
        <w:spacing w:line="360" w:lineRule="auto"/>
        <w:jc w:val="center"/>
        <w:rPr>
          <w:rFonts w:ascii="Times New Roman" w:hAnsi="Times New Roman" w:cs="Times New Roman"/>
          <w:szCs w:val="21"/>
        </w:rPr>
      </w:pPr>
      <w:r>
        <w:rPr>
          <w:rFonts w:ascii="Times New Roman" w:hAnsi="Times New Roman" w:cs="Times New Roman"/>
          <w:szCs w:val="21"/>
        </w:rPr>
        <w:t>表</w:t>
      </w:r>
      <w:r>
        <w:rPr>
          <w:rFonts w:ascii="Times New Roman" w:hAnsi="Times New Roman" w:cs="Times New Roman"/>
          <w:szCs w:val="21"/>
        </w:rPr>
        <w:t xml:space="preserve">1  </w:t>
      </w:r>
      <w:r>
        <w:rPr>
          <w:rFonts w:ascii="Times New Roman" w:hAnsi="Times New Roman" w:cs="Times New Roman"/>
          <w:szCs w:val="21"/>
        </w:rPr>
        <w:t>课程目标及对</w:t>
      </w:r>
      <w:r>
        <w:rPr>
          <w:rFonts w:ascii="Times New Roman" w:hAnsi="Times New Roman" w:cs="Times New Roman" w:hint="eastAsia"/>
          <w:szCs w:val="21"/>
        </w:rPr>
        <w:t>专业</w:t>
      </w:r>
      <w:r>
        <w:rPr>
          <w:rFonts w:ascii="Times New Roman" w:hAnsi="Times New Roman" w:cs="Times New Roman"/>
          <w:szCs w:val="21"/>
        </w:rPr>
        <w:t>毕业要求的支撑</w:t>
      </w:r>
    </w:p>
    <w:tbl>
      <w:tblPr>
        <w:tblStyle w:val="a3"/>
        <w:tblW w:w="8359" w:type="dxa"/>
        <w:tblLook w:val="04A0" w:firstRow="1" w:lastRow="0" w:firstColumn="1" w:lastColumn="0" w:noHBand="0" w:noVBand="1"/>
      </w:tblPr>
      <w:tblGrid>
        <w:gridCol w:w="2851"/>
        <w:gridCol w:w="5508"/>
      </w:tblGrid>
      <w:tr w:rsidR="00A663E0" w:rsidTr="00A663E0">
        <w:tc>
          <w:tcPr>
            <w:tcW w:w="2851" w:type="dxa"/>
            <w:vAlign w:val="center"/>
          </w:tcPr>
          <w:p w:rsidR="00A663E0" w:rsidRDefault="00A663E0">
            <w:pPr>
              <w:adjustRightInd w:val="0"/>
              <w:snapToGrid w:val="0"/>
              <w:jc w:val="center"/>
              <w:rPr>
                <w:rFonts w:asciiTheme="minorEastAsia" w:hAnsiTheme="minorEastAsia" w:cs="Times New Roman"/>
              </w:rPr>
            </w:pPr>
            <w:r>
              <w:rPr>
                <w:rFonts w:asciiTheme="minorEastAsia" w:hAnsiTheme="minorEastAsia" w:cs="Times New Roman"/>
              </w:rPr>
              <w:t>课程目标</w:t>
            </w:r>
          </w:p>
        </w:tc>
        <w:tc>
          <w:tcPr>
            <w:tcW w:w="5508" w:type="dxa"/>
            <w:vAlign w:val="center"/>
          </w:tcPr>
          <w:p w:rsidR="00A663E0" w:rsidRDefault="00A663E0">
            <w:pPr>
              <w:adjustRightInd w:val="0"/>
              <w:snapToGrid w:val="0"/>
              <w:jc w:val="center"/>
              <w:rPr>
                <w:rFonts w:asciiTheme="minorEastAsia" w:hAnsiTheme="minorEastAsia" w:cs="Times New Roman"/>
              </w:rPr>
            </w:pPr>
            <w:r>
              <w:rPr>
                <w:rFonts w:asciiTheme="minorEastAsia" w:hAnsiTheme="minorEastAsia" w:cs="Times New Roman"/>
              </w:rPr>
              <w:t>毕业要求</w:t>
            </w:r>
          </w:p>
        </w:tc>
      </w:tr>
      <w:tr w:rsidR="00A663E0" w:rsidTr="00A663E0">
        <w:tc>
          <w:tcPr>
            <w:tcW w:w="2851" w:type="dxa"/>
          </w:tcPr>
          <w:p w:rsidR="00A663E0" w:rsidRDefault="00A663E0">
            <w:pPr>
              <w:adjustRightInd w:val="0"/>
              <w:snapToGrid w:val="0"/>
              <w:rPr>
                <w:rFonts w:asciiTheme="minorEastAsia" w:hAnsiTheme="minorEastAsia" w:cs="Times New Roman"/>
              </w:rPr>
            </w:pPr>
            <w:r>
              <w:rPr>
                <w:rFonts w:asciiTheme="minorEastAsia" w:hAnsiTheme="minorEastAsia" w:cs="Times New Roman"/>
              </w:rPr>
              <w:t>目标1：通过本课程的学习，要求学生</w:t>
            </w:r>
            <w:r>
              <w:rPr>
                <w:rFonts w:asciiTheme="minorEastAsia" w:hAnsiTheme="minorEastAsia" w:cs="Times New Roman" w:hint="eastAsia"/>
              </w:rPr>
              <w:t>了解学科国际前沿热点</w:t>
            </w:r>
          </w:p>
          <w:p w:rsidR="00A663E0" w:rsidRDefault="00A663E0">
            <w:pPr>
              <w:adjustRightInd w:val="0"/>
              <w:snapToGrid w:val="0"/>
              <w:rPr>
                <w:rFonts w:asciiTheme="minorEastAsia" w:hAnsiTheme="minorEastAsia" w:cs="Times New Roman"/>
              </w:rPr>
            </w:pPr>
            <w:r>
              <w:rPr>
                <w:rFonts w:asciiTheme="minorEastAsia" w:hAnsiTheme="minorEastAsia" w:cs="Times New Roman" w:hint="eastAsia"/>
              </w:rPr>
              <w:t>目标2：</w:t>
            </w:r>
          </w:p>
          <w:p w:rsidR="00A663E0" w:rsidRDefault="00A663E0">
            <w:pPr>
              <w:adjustRightInd w:val="0"/>
              <w:snapToGrid w:val="0"/>
              <w:rPr>
                <w:rFonts w:asciiTheme="minorEastAsia" w:hAnsiTheme="minorEastAsia" w:cs="Times New Roman"/>
              </w:rPr>
            </w:pPr>
            <w:r>
              <w:rPr>
                <w:rFonts w:asciiTheme="minorEastAsia" w:hAnsiTheme="minorEastAsia" w:cs="Times New Roman" w:hint="eastAsia"/>
              </w:rPr>
              <w:t>目标3：</w:t>
            </w:r>
          </w:p>
          <w:p w:rsidR="00A663E0" w:rsidRDefault="00A663E0">
            <w:pPr>
              <w:adjustRightInd w:val="0"/>
              <w:snapToGrid w:val="0"/>
              <w:rPr>
                <w:rFonts w:asciiTheme="minorEastAsia" w:hAnsiTheme="minorEastAsia" w:cs="Times New Roman" w:hint="eastAsia"/>
              </w:rPr>
            </w:pPr>
            <w:r>
              <w:rPr>
                <w:rFonts w:asciiTheme="minorEastAsia" w:hAnsiTheme="minorEastAsia" w:cs="Times New Roman"/>
              </w:rPr>
              <w:t>……</w:t>
            </w:r>
          </w:p>
        </w:tc>
        <w:tc>
          <w:tcPr>
            <w:tcW w:w="5508" w:type="dxa"/>
          </w:tcPr>
          <w:p w:rsidR="00A663E0" w:rsidRDefault="00A663E0">
            <w:pPr>
              <w:spacing w:line="360" w:lineRule="auto"/>
              <w:rPr>
                <w:rFonts w:asciiTheme="minorEastAsia" w:hAnsiTheme="minorEastAsia" w:cs="Times New Roman"/>
              </w:rPr>
            </w:pPr>
            <w:r>
              <w:rPr>
                <w:rFonts w:hint="eastAsia"/>
                <w:sz w:val="20"/>
                <w:szCs w:val="20"/>
              </w:rPr>
              <w:t>该课程以在地国际化为主要学习模式，充分调动国际国内两种资源，</w:t>
            </w:r>
            <w:r>
              <w:rPr>
                <w:sz w:val="20"/>
                <w:szCs w:val="20"/>
              </w:rPr>
              <w:t>持续推进国际优质教育资源的流动共享和开放链接，积极吸纳和引进优质国外教育资源和社会资源协同育人</w:t>
            </w:r>
            <w:r>
              <w:rPr>
                <w:rFonts w:hint="eastAsia"/>
                <w:sz w:val="20"/>
                <w:szCs w:val="20"/>
              </w:rPr>
              <w:t>，帮助学生构建国际知识体系，提高多元文化理解能力，提升跨文化沟通协作能力，培养具有国际视野，通晓国际规则，能够参与国际竞争和全球治理的现代化人才。</w:t>
            </w:r>
          </w:p>
        </w:tc>
      </w:tr>
    </w:tbl>
    <w:p w:rsidR="008B2511" w:rsidRDefault="00424E86">
      <w:pPr>
        <w:pStyle w:val="1"/>
        <w:spacing w:beforeLines="75" w:before="234" w:afterLines="25" w:after="78"/>
        <w:rPr>
          <w:rFonts w:ascii="Times New Roman" w:hAnsi="Times New Roman" w:cs="Times New Roman"/>
          <w:szCs w:val="24"/>
        </w:rPr>
      </w:pPr>
      <w:r>
        <w:rPr>
          <w:rFonts w:ascii="Times New Roman" w:hAnsi="Times New Roman" w:cs="Times New Roman" w:hint="eastAsia"/>
          <w:szCs w:val="24"/>
        </w:rPr>
        <w:t>四、</w:t>
      </w:r>
      <w:r>
        <w:rPr>
          <w:rFonts w:ascii="Times New Roman" w:hAnsi="Times New Roman" w:cs="Times New Roman"/>
          <w:szCs w:val="24"/>
        </w:rPr>
        <w:t>教学内容与教学策略</w:t>
      </w:r>
    </w:p>
    <w:p w:rsidR="008B2511" w:rsidRDefault="00424E86">
      <w:pPr>
        <w:adjustRightInd w:val="0"/>
        <w:snapToGrid w:val="0"/>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课程的教学内容与教学策略应加强课程思政，支持教学目标达成，为学生建立深层次学习环境。具体要求如下：</w:t>
      </w:r>
    </w:p>
    <w:p w:rsidR="008B2511" w:rsidRDefault="00424E86">
      <w:pPr>
        <w:adjustRightInd w:val="0"/>
        <w:snapToGrid w:val="0"/>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1. </w:t>
      </w:r>
      <w:r>
        <w:rPr>
          <w:rFonts w:ascii="Times New Roman" w:hAnsi="Times New Roman" w:cs="Times New Roman"/>
          <w:sz w:val="24"/>
          <w:szCs w:val="24"/>
        </w:rPr>
        <w:t>课程教学内容应与教学目标相对应，注重</w:t>
      </w:r>
      <w:proofErr w:type="gramStart"/>
      <w:r>
        <w:rPr>
          <w:rFonts w:ascii="Times New Roman" w:hAnsi="Times New Roman" w:cs="Times New Roman"/>
          <w:sz w:val="24"/>
          <w:szCs w:val="24"/>
        </w:rPr>
        <w:t>课程思政的</w:t>
      </w:r>
      <w:proofErr w:type="gramEnd"/>
      <w:r>
        <w:rPr>
          <w:rFonts w:ascii="Times New Roman" w:hAnsi="Times New Roman" w:cs="Times New Roman"/>
          <w:sz w:val="24"/>
          <w:szCs w:val="24"/>
        </w:rPr>
        <w:t>建设，深度广度适当，能够反应学科领域最新发展。教学内容与教学目标的对应关系，如表</w:t>
      </w:r>
      <w:r>
        <w:rPr>
          <w:rFonts w:ascii="Times New Roman" w:hAnsi="Times New Roman" w:cs="Times New Roman"/>
          <w:sz w:val="24"/>
          <w:szCs w:val="24"/>
        </w:rPr>
        <w:t>2</w:t>
      </w:r>
      <w:r>
        <w:rPr>
          <w:rFonts w:ascii="Times New Roman" w:hAnsi="Times New Roman" w:cs="Times New Roman"/>
          <w:sz w:val="24"/>
          <w:szCs w:val="24"/>
        </w:rPr>
        <w:t>所示。</w:t>
      </w:r>
    </w:p>
    <w:p w:rsidR="008B2511" w:rsidRDefault="00424E86">
      <w:pPr>
        <w:adjustRightInd w:val="0"/>
        <w:snapToGrid w:val="0"/>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2</w:t>
      </w:r>
      <w:r>
        <w:rPr>
          <w:rFonts w:ascii="Times New Roman" w:hAnsi="Times New Roman" w:cs="Times New Roman"/>
          <w:sz w:val="24"/>
          <w:szCs w:val="24"/>
        </w:rPr>
        <w:t xml:space="preserve">. </w:t>
      </w:r>
      <w:r>
        <w:rPr>
          <w:rFonts w:ascii="Times New Roman" w:hAnsi="Times New Roman" w:cs="Times New Roman"/>
          <w:sz w:val="24"/>
          <w:szCs w:val="24"/>
        </w:rPr>
        <w:t>课程知识点要清楚，且各知识点之间具有清晰的逻辑结构。</w:t>
      </w:r>
    </w:p>
    <w:p w:rsidR="008B2511" w:rsidRDefault="00424E86">
      <w:pPr>
        <w:adjustRightInd w:val="0"/>
        <w:snapToGrid w:val="0"/>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课程知识点应紧</w:t>
      </w:r>
      <w:r>
        <w:rPr>
          <w:rFonts w:ascii="Times New Roman" w:hAnsi="Times New Roman" w:cs="Times New Roman"/>
          <w:sz w:val="24"/>
          <w:szCs w:val="24"/>
        </w:rPr>
        <w:t>密围绕</w:t>
      </w:r>
      <w:r>
        <w:rPr>
          <w:rFonts w:ascii="Times New Roman" w:hAnsi="Times New Roman" w:cs="Times New Roman" w:hint="eastAsia"/>
          <w:sz w:val="24"/>
          <w:szCs w:val="24"/>
        </w:rPr>
        <w:t>XXX</w:t>
      </w:r>
      <w:r>
        <w:rPr>
          <w:rFonts w:ascii="Times New Roman" w:hAnsi="Times New Roman" w:cs="Times New Roman"/>
          <w:sz w:val="24"/>
          <w:szCs w:val="24"/>
        </w:rPr>
        <w:t>及其特点，讨论从</w:t>
      </w:r>
      <w:r>
        <w:rPr>
          <w:rFonts w:ascii="Times New Roman" w:hAnsi="Times New Roman" w:cs="Times New Roman" w:hint="eastAsia"/>
          <w:sz w:val="24"/>
          <w:szCs w:val="24"/>
        </w:rPr>
        <w:t>XXXXXX</w:t>
      </w:r>
      <w:r>
        <w:rPr>
          <w:rFonts w:ascii="Times New Roman" w:hAnsi="Times New Roman" w:cs="Times New Roman"/>
          <w:sz w:val="24"/>
          <w:szCs w:val="24"/>
        </w:rPr>
        <w:t>。</w:t>
      </w:r>
    </w:p>
    <w:p w:rsidR="008B2511" w:rsidRDefault="00424E86">
      <w:pPr>
        <w:adjustRightInd w:val="0"/>
        <w:snapToGrid w:val="0"/>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同时，应建立与其他专业基础课、专业核心课之间的联系，帮助学生在</w:t>
      </w:r>
      <w:r>
        <w:rPr>
          <w:rFonts w:ascii="Times New Roman" w:hAnsi="Times New Roman" w:cs="Times New Roman" w:hint="eastAsia"/>
          <w:sz w:val="24"/>
          <w:szCs w:val="24"/>
        </w:rPr>
        <w:t>XXXX</w:t>
      </w:r>
      <w:r>
        <w:rPr>
          <w:rFonts w:ascii="Times New Roman" w:hAnsi="Times New Roman" w:cs="Times New Roman"/>
          <w:sz w:val="24"/>
          <w:szCs w:val="24"/>
        </w:rPr>
        <w:lastRenderedPageBreak/>
        <w:t>领域形成系统的知识体系。</w:t>
      </w:r>
    </w:p>
    <w:p w:rsidR="008B2511" w:rsidRDefault="00424E86">
      <w:pPr>
        <w:adjustRightInd w:val="0"/>
        <w:snapToGrid w:val="0"/>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3</w:t>
      </w:r>
      <w:r>
        <w:rPr>
          <w:rFonts w:ascii="Times New Roman" w:hAnsi="Times New Roman" w:cs="Times New Roman"/>
          <w:sz w:val="24"/>
          <w:szCs w:val="24"/>
        </w:rPr>
        <w:t xml:space="preserve">. </w:t>
      </w:r>
      <w:r>
        <w:rPr>
          <w:rFonts w:ascii="Times New Roman" w:hAnsi="Times New Roman" w:cs="Times New Roman"/>
          <w:sz w:val="24"/>
          <w:szCs w:val="24"/>
        </w:rPr>
        <w:t>教学过程中要能够不断激发学生的学习兴趣，不断激励学生，激发学生学习潜力，从认知、技能、情意三个层面引导学生进入深层次学习，有效达成教学目标。本课程</w:t>
      </w:r>
      <w:r>
        <w:rPr>
          <w:rFonts w:ascii="Times New Roman" w:hAnsi="Times New Roman" w:cs="Times New Roman" w:hint="eastAsia"/>
          <w:sz w:val="24"/>
          <w:szCs w:val="24"/>
        </w:rPr>
        <w:t>教学目标主要包含</w:t>
      </w:r>
      <w:r>
        <w:rPr>
          <w:rFonts w:ascii="Times New Roman" w:hAnsi="Times New Roman" w:cs="Times New Roman"/>
          <w:sz w:val="24"/>
          <w:szCs w:val="24"/>
        </w:rPr>
        <w:t>认知、技能、情意三个层面</w:t>
      </w:r>
      <w:r>
        <w:rPr>
          <w:rFonts w:ascii="Times New Roman" w:hAnsi="Times New Roman" w:cs="Times New Roman" w:hint="eastAsia"/>
          <w:sz w:val="24"/>
          <w:szCs w:val="24"/>
        </w:rPr>
        <w:t>的内容，</w:t>
      </w:r>
      <w:r>
        <w:rPr>
          <w:rFonts w:ascii="Times New Roman" w:hAnsi="Times New Roman" w:cs="Times New Roman"/>
          <w:sz w:val="24"/>
          <w:szCs w:val="24"/>
        </w:rPr>
        <w:t>与《西南交通大学本科教学质量保障工作手册》中的本科课程教学目标分类相对应。</w:t>
      </w:r>
    </w:p>
    <w:p w:rsidR="008B2511" w:rsidRDefault="00424E86">
      <w:pPr>
        <w:adjustRightInd w:val="0"/>
        <w:snapToGrid w:val="0"/>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课程具体</w:t>
      </w:r>
      <w:r>
        <w:rPr>
          <w:rFonts w:ascii="Times New Roman" w:hAnsi="Times New Roman" w:cs="Times New Roman"/>
          <w:sz w:val="24"/>
          <w:szCs w:val="24"/>
        </w:rPr>
        <w:t>课时安排及教学目标、</w:t>
      </w:r>
      <w:proofErr w:type="gramStart"/>
      <w:r>
        <w:rPr>
          <w:rFonts w:ascii="Times New Roman" w:hAnsi="Times New Roman" w:cs="Times New Roman"/>
          <w:sz w:val="24"/>
          <w:szCs w:val="24"/>
        </w:rPr>
        <w:t>思政目标</w:t>
      </w:r>
      <w:proofErr w:type="gramEnd"/>
      <w:r>
        <w:rPr>
          <w:rFonts w:ascii="Times New Roman" w:hAnsi="Times New Roman" w:cs="Times New Roman"/>
          <w:sz w:val="24"/>
          <w:szCs w:val="24"/>
        </w:rPr>
        <w:t>、教学内容如表</w:t>
      </w:r>
      <w:r>
        <w:rPr>
          <w:rFonts w:ascii="Times New Roman" w:hAnsi="Times New Roman" w:cs="Times New Roman"/>
          <w:sz w:val="24"/>
          <w:szCs w:val="24"/>
        </w:rPr>
        <w:t>2</w:t>
      </w:r>
      <w:r>
        <w:rPr>
          <w:rFonts w:ascii="Times New Roman" w:hAnsi="Times New Roman" w:cs="Times New Roman"/>
          <w:sz w:val="24"/>
          <w:szCs w:val="24"/>
        </w:rPr>
        <w:t>所示。</w:t>
      </w:r>
    </w:p>
    <w:p w:rsidR="008B2511" w:rsidRDefault="008B2511">
      <w:pPr>
        <w:adjustRightInd w:val="0"/>
        <w:snapToGrid w:val="0"/>
        <w:spacing w:line="360" w:lineRule="auto"/>
        <w:ind w:firstLineChars="200" w:firstLine="420"/>
        <w:rPr>
          <w:rFonts w:ascii="Times New Roman" w:hAnsi="Times New Roman" w:cs="Times New Roman"/>
        </w:rPr>
        <w:sectPr w:rsidR="008B2511">
          <w:pgSz w:w="11906" w:h="16838"/>
          <w:pgMar w:top="1440" w:right="1797" w:bottom="1440" w:left="1797" w:header="851" w:footer="992" w:gutter="0"/>
          <w:cols w:space="425"/>
          <w:docGrid w:type="linesAndChars" w:linePitch="312"/>
        </w:sectPr>
      </w:pPr>
    </w:p>
    <w:p w:rsidR="008B2511" w:rsidRDefault="00424E86">
      <w:pPr>
        <w:adjustRightInd w:val="0"/>
        <w:snapToGrid w:val="0"/>
        <w:spacing w:line="360" w:lineRule="auto"/>
        <w:jc w:val="center"/>
        <w:rPr>
          <w:rFonts w:ascii="Times New Roman" w:hAnsi="Times New Roman" w:cs="Times New Roman"/>
          <w:szCs w:val="21"/>
        </w:rPr>
      </w:pPr>
      <w:r>
        <w:rPr>
          <w:rFonts w:ascii="Times New Roman" w:hAnsi="Times New Roman" w:cs="Times New Roman"/>
          <w:szCs w:val="21"/>
        </w:rPr>
        <w:lastRenderedPageBreak/>
        <w:t>表</w:t>
      </w:r>
      <w:r>
        <w:rPr>
          <w:rFonts w:ascii="Times New Roman" w:hAnsi="Times New Roman" w:cs="Times New Roman"/>
          <w:szCs w:val="21"/>
        </w:rPr>
        <w:t xml:space="preserve">2  </w:t>
      </w:r>
      <w:r>
        <w:rPr>
          <w:rFonts w:ascii="Times New Roman" w:hAnsi="Times New Roman" w:cs="Times New Roman"/>
          <w:szCs w:val="21"/>
        </w:rPr>
        <w:t>课时安排及教学目标、</w:t>
      </w:r>
      <w:proofErr w:type="gramStart"/>
      <w:r>
        <w:rPr>
          <w:rFonts w:ascii="Times New Roman" w:hAnsi="Times New Roman" w:cs="Times New Roman"/>
          <w:szCs w:val="21"/>
        </w:rPr>
        <w:t>思政目标</w:t>
      </w:r>
      <w:proofErr w:type="gramEnd"/>
      <w:r>
        <w:rPr>
          <w:rFonts w:ascii="Times New Roman" w:hAnsi="Times New Roman" w:cs="Times New Roman"/>
          <w:szCs w:val="21"/>
        </w:rPr>
        <w:t>、教学内容</w:t>
      </w:r>
    </w:p>
    <w:tbl>
      <w:tblPr>
        <w:tblStyle w:val="a3"/>
        <w:tblW w:w="5000" w:type="pct"/>
        <w:jc w:val="center"/>
        <w:tblLook w:val="04A0" w:firstRow="1" w:lastRow="0" w:firstColumn="1" w:lastColumn="0" w:noHBand="0" w:noVBand="1"/>
      </w:tblPr>
      <w:tblGrid>
        <w:gridCol w:w="564"/>
        <w:gridCol w:w="2961"/>
        <w:gridCol w:w="1546"/>
        <w:gridCol w:w="5217"/>
        <w:gridCol w:w="2536"/>
        <w:gridCol w:w="1124"/>
      </w:tblGrid>
      <w:tr w:rsidR="008B2511">
        <w:trPr>
          <w:jc w:val="center"/>
        </w:trPr>
        <w:tc>
          <w:tcPr>
            <w:tcW w:w="202" w:type="pct"/>
            <w:vAlign w:val="center"/>
          </w:tcPr>
          <w:p w:rsidR="008B2511" w:rsidRDefault="00424E86">
            <w:pPr>
              <w:adjustRightInd w:val="0"/>
              <w:snapToGrid w:val="0"/>
              <w:jc w:val="center"/>
              <w:rPr>
                <w:rFonts w:ascii="Times New Roman" w:hAnsi="Times New Roman" w:cs="Times New Roman"/>
                <w:szCs w:val="21"/>
              </w:rPr>
            </w:pPr>
            <w:r>
              <w:rPr>
                <w:rFonts w:ascii="宋体" w:eastAsia="宋体" w:hAnsi="宋体" w:cs="Times New Roman"/>
                <w:szCs w:val="21"/>
              </w:rPr>
              <w:t>课次</w:t>
            </w:r>
          </w:p>
        </w:tc>
        <w:tc>
          <w:tcPr>
            <w:tcW w:w="1061" w:type="pct"/>
            <w:vAlign w:val="center"/>
          </w:tcPr>
          <w:p w:rsidR="008B2511" w:rsidRDefault="00424E86">
            <w:pPr>
              <w:adjustRightInd w:val="0"/>
              <w:snapToGrid w:val="0"/>
              <w:jc w:val="center"/>
              <w:rPr>
                <w:rFonts w:ascii="Times New Roman" w:hAnsi="Times New Roman" w:cs="Times New Roman"/>
                <w:szCs w:val="21"/>
              </w:rPr>
            </w:pPr>
            <w:r>
              <w:rPr>
                <w:rFonts w:ascii="Times New Roman" w:hAnsi="Times New Roman" w:cs="Times New Roman" w:hint="eastAsia"/>
                <w:szCs w:val="21"/>
              </w:rPr>
              <w:t>线上</w:t>
            </w:r>
            <w:r>
              <w:rPr>
                <w:rFonts w:ascii="Times New Roman" w:hAnsi="Times New Roman" w:cs="Times New Roman" w:hint="eastAsia"/>
                <w:szCs w:val="21"/>
              </w:rPr>
              <w:t>/</w:t>
            </w:r>
            <w:r>
              <w:rPr>
                <w:rFonts w:ascii="Times New Roman" w:hAnsi="Times New Roman" w:cs="Times New Roman" w:hint="eastAsia"/>
                <w:szCs w:val="21"/>
              </w:rPr>
              <w:t>线下课程</w:t>
            </w:r>
          </w:p>
        </w:tc>
        <w:tc>
          <w:tcPr>
            <w:tcW w:w="554" w:type="pct"/>
          </w:tcPr>
          <w:p w:rsidR="008B2511" w:rsidRDefault="00424E86">
            <w:pPr>
              <w:adjustRightInd w:val="0"/>
              <w:snapToGrid w:val="0"/>
              <w:jc w:val="center"/>
              <w:rPr>
                <w:rFonts w:ascii="Times New Roman" w:hAnsi="Times New Roman" w:cs="Times New Roman"/>
                <w:szCs w:val="21"/>
              </w:rPr>
            </w:pPr>
            <w:r>
              <w:rPr>
                <w:rFonts w:ascii="宋体" w:eastAsia="宋体" w:hAnsi="宋体" w:cs="Times New Roman"/>
                <w:szCs w:val="21"/>
              </w:rPr>
              <w:t>利用课堂</w:t>
            </w:r>
            <w:proofErr w:type="gramStart"/>
            <w:r>
              <w:rPr>
                <w:rFonts w:ascii="宋体" w:eastAsia="宋体" w:hAnsi="宋体" w:cs="Times New Roman"/>
                <w:szCs w:val="21"/>
              </w:rPr>
              <w:t>讲解重难知识</w:t>
            </w:r>
            <w:proofErr w:type="gramEnd"/>
            <w:r>
              <w:rPr>
                <w:rFonts w:ascii="宋体" w:eastAsia="宋体" w:hAnsi="宋体" w:cs="Times New Roman"/>
                <w:szCs w:val="21"/>
              </w:rPr>
              <w:t>点</w:t>
            </w:r>
          </w:p>
        </w:tc>
        <w:tc>
          <w:tcPr>
            <w:tcW w:w="1869" w:type="pct"/>
            <w:vAlign w:val="center"/>
          </w:tcPr>
          <w:p w:rsidR="008B2511" w:rsidRDefault="00424E86">
            <w:pPr>
              <w:adjustRightInd w:val="0"/>
              <w:snapToGrid w:val="0"/>
              <w:jc w:val="center"/>
              <w:rPr>
                <w:rFonts w:ascii="Times New Roman" w:hAnsi="Times New Roman" w:cs="Times New Roman"/>
                <w:szCs w:val="21"/>
              </w:rPr>
            </w:pPr>
            <w:r>
              <w:rPr>
                <w:rFonts w:ascii="宋体" w:eastAsia="宋体" w:hAnsi="宋体" w:cs="Times New Roman"/>
                <w:szCs w:val="21"/>
              </w:rPr>
              <w:t>教学目标</w:t>
            </w:r>
          </w:p>
        </w:tc>
        <w:tc>
          <w:tcPr>
            <w:tcW w:w="909" w:type="pct"/>
            <w:vAlign w:val="center"/>
          </w:tcPr>
          <w:p w:rsidR="008B2511" w:rsidRDefault="00424E86">
            <w:pPr>
              <w:adjustRightInd w:val="0"/>
              <w:snapToGrid w:val="0"/>
              <w:jc w:val="center"/>
              <w:rPr>
                <w:rFonts w:ascii="Times New Roman" w:hAnsi="Times New Roman" w:cs="Times New Roman"/>
                <w:szCs w:val="21"/>
              </w:rPr>
            </w:pPr>
            <w:proofErr w:type="gramStart"/>
            <w:r>
              <w:rPr>
                <w:rFonts w:ascii="宋体" w:eastAsia="宋体" w:hAnsi="宋体" w:cs="Times New Roman"/>
                <w:szCs w:val="21"/>
              </w:rPr>
              <w:t>思政元素</w:t>
            </w:r>
            <w:proofErr w:type="gramEnd"/>
            <w:r>
              <w:rPr>
                <w:rFonts w:ascii="宋体" w:eastAsia="宋体" w:hAnsi="宋体" w:cs="Times New Roman"/>
                <w:szCs w:val="21"/>
              </w:rPr>
              <w:t>融入</w:t>
            </w:r>
          </w:p>
        </w:tc>
        <w:tc>
          <w:tcPr>
            <w:tcW w:w="403" w:type="pct"/>
            <w:vAlign w:val="center"/>
          </w:tcPr>
          <w:p w:rsidR="008B2511" w:rsidRDefault="00424E86">
            <w:pPr>
              <w:adjustRightInd w:val="0"/>
              <w:snapToGrid w:val="0"/>
              <w:jc w:val="center"/>
              <w:rPr>
                <w:rFonts w:ascii="Times New Roman" w:hAnsi="Times New Roman" w:cs="Times New Roman"/>
                <w:szCs w:val="21"/>
              </w:rPr>
            </w:pPr>
            <w:r>
              <w:rPr>
                <w:rFonts w:ascii="宋体" w:eastAsia="宋体" w:hAnsi="宋体" w:cs="Times New Roman"/>
                <w:szCs w:val="21"/>
              </w:rPr>
              <w:t>支撑课程目标</w:t>
            </w:r>
          </w:p>
        </w:tc>
      </w:tr>
      <w:tr w:rsidR="008B2511">
        <w:trPr>
          <w:jc w:val="center"/>
        </w:trPr>
        <w:tc>
          <w:tcPr>
            <w:tcW w:w="202" w:type="pct"/>
            <w:vAlign w:val="center"/>
          </w:tcPr>
          <w:p w:rsidR="008B2511" w:rsidRDefault="00424E86">
            <w:pPr>
              <w:adjustRightInd w:val="0"/>
              <w:snapToGrid w:val="0"/>
              <w:jc w:val="center"/>
              <w:rPr>
                <w:rFonts w:ascii="Times New Roman" w:eastAsia="宋体" w:hAnsi="Times New Roman" w:cs="Times New Roman"/>
                <w:szCs w:val="21"/>
              </w:rPr>
            </w:pPr>
            <w:r>
              <w:rPr>
                <w:rFonts w:ascii="宋体" w:eastAsia="宋体" w:hAnsi="宋体" w:cs="Times New Roman"/>
                <w:szCs w:val="21"/>
              </w:rPr>
              <w:t>1</w:t>
            </w:r>
            <w:r>
              <w:rPr>
                <w:rFonts w:ascii="宋体" w:eastAsia="宋体" w:hAnsi="宋体" w:cs="Times New Roman" w:hint="eastAsia"/>
                <w:szCs w:val="21"/>
              </w:rPr>
              <w:t>-</w:t>
            </w:r>
            <w:r w:rsidR="00F35601">
              <w:rPr>
                <w:rFonts w:ascii="宋体" w:eastAsia="宋体" w:hAnsi="宋体" w:cs="Times New Roman"/>
                <w:szCs w:val="21"/>
              </w:rPr>
              <w:t>2</w:t>
            </w:r>
          </w:p>
        </w:tc>
        <w:tc>
          <w:tcPr>
            <w:tcW w:w="1061" w:type="pct"/>
            <w:vAlign w:val="center"/>
          </w:tcPr>
          <w:p w:rsidR="008B2511" w:rsidRDefault="008B2511">
            <w:pPr>
              <w:adjustRightInd w:val="0"/>
              <w:snapToGrid w:val="0"/>
              <w:jc w:val="left"/>
              <w:rPr>
                <w:rFonts w:ascii="Times New Roman" w:hAnsi="Times New Roman" w:cs="Times New Roman"/>
                <w:szCs w:val="21"/>
              </w:rPr>
            </w:pPr>
          </w:p>
        </w:tc>
        <w:tc>
          <w:tcPr>
            <w:tcW w:w="554" w:type="pct"/>
          </w:tcPr>
          <w:p w:rsidR="008B2511" w:rsidRDefault="00424E86">
            <w:pPr>
              <w:tabs>
                <w:tab w:val="left" w:pos="0"/>
              </w:tabs>
              <w:adjustRightInd w:val="0"/>
              <w:snapToGrid w:val="0"/>
              <w:jc w:val="left"/>
              <w:rPr>
                <w:rFonts w:ascii="宋体" w:eastAsia="宋体" w:hAnsi="宋体" w:cs="Times New Roman"/>
                <w:szCs w:val="21"/>
              </w:rPr>
            </w:pPr>
            <w:r>
              <w:rPr>
                <w:rFonts w:ascii="宋体" w:eastAsia="宋体" w:hAnsi="宋体" w:cs="Times New Roman" w:hint="eastAsia"/>
                <w:szCs w:val="21"/>
              </w:rPr>
              <w:t>1</w:t>
            </w:r>
            <w:r>
              <w:rPr>
                <w:rFonts w:ascii="宋体" w:eastAsia="宋体" w:hAnsi="宋体" w:cs="Times New Roman"/>
                <w:szCs w:val="21"/>
              </w:rPr>
              <w:t>)</w:t>
            </w:r>
          </w:p>
          <w:p w:rsidR="008B2511" w:rsidRDefault="00424E86">
            <w:pPr>
              <w:adjustRightInd w:val="0"/>
              <w:snapToGrid w:val="0"/>
              <w:jc w:val="left"/>
              <w:rPr>
                <w:rFonts w:ascii="Times New Roman" w:hAnsi="Times New Roman" w:cs="Times New Roman"/>
                <w:szCs w:val="21"/>
              </w:rPr>
            </w:pPr>
            <w:r>
              <w:rPr>
                <w:rFonts w:ascii="宋体" w:eastAsia="宋体" w:hAnsi="宋体" w:cs="Times New Roman" w:hint="eastAsia"/>
                <w:szCs w:val="21"/>
              </w:rPr>
              <w:t>2</w:t>
            </w:r>
            <w:r>
              <w:rPr>
                <w:rFonts w:ascii="宋体" w:eastAsia="宋体" w:hAnsi="宋体" w:cs="Times New Roman"/>
                <w:szCs w:val="21"/>
              </w:rPr>
              <w:t>)</w:t>
            </w:r>
          </w:p>
        </w:tc>
        <w:tc>
          <w:tcPr>
            <w:tcW w:w="1869" w:type="pct"/>
            <w:vAlign w:val="center"/>
          </w:tcPr>
          <w:p w:rsidR="008B2511" w:rsidRDefault="00424E86">
            <w:pPr>
              <w:adjustRightInd w:val="0"/>
              <w:snapToGrid w:val="0"/>
              <w:jc w:val="left"/>
              <w:rPr>
                <w:rFonts w:ascii="宋体" w:eastAsia="宋体" w:hAnsi="宋体" w:cs="Times New Roman"/>
                <w:szCs w:val="21"/>
              </w:rPr>
            </w:pPr>
            <w:r>
              <w:rPr>
                <w:rFonts w:ascii="宋体" w:eastAsia="宋体" w:hAnsi="宋体" w:cs="Times New Roman"/>
                <w:b/>
                <w:bCs/>
                <w:szCs w:val="21"/>
              </w:rPr>
              <w:t>认知领域：</w:t>
            </w:r>
            <w:r>
              <w:rPr>
                <w:rFonts w:ascii="宋体" w:eastAsia="宋体" w:hAnsi="宋体" w:cs="Times New Roman"/>
                <w:szCs w:val="21"/>
              </w:rPr>
              <w:t>；</w:t>
            </w:r>
          </w:p>
          <w:p w:rsidR="008B2511" w:rsidRDefault="00424E86">
            <w:pPr>
              <w:adjustRightInd w:val="0"/>
              <w:snapToGrid w:val="0"/>
              <w:jc w:val="left"/>
              <w:rPr>
                <w:rFonts w:ascii="宋体" w:eastAsia="宋体" w:hAnsi="宋体" w:cs="Times New Roman"/>
                <w:b/>
                <w:bCs/>
                <w:szCs w:val="21"/>
              </w:rPr>
            </w:pPr>
            <w:r>
              <w:rPr>
                <w:rFonts w:ascii="宋体" w:eastAsia="宋体" w:hAnsi="宋体" w:cs="Times New Roman"/>
                <w:b/>
                <w:bCs/>
                <w:szCs w:val="21"/>
              </w:rPr>
              <w:t>技能领域：</w:t>
            </w:r>
          </w:p>
          <w:p w:rsidR="008B2511" w:rsidRDefault="00424E86">
            <w:pPr>
              <w:adjustRightInd w:val="0"/>
              <w:snapToGrid w:val="0"/>
              <w:jc w:val="left"/>
              <w:rPr>
                <w:rFonts w:ascii="Times New Roman" w:hAnsi="Times New Roman" w:cs="Times New Roman"/>
                <w:szCs w:val="21"/>
              </w:rPr>
            </w:pPr>
            <w:r>
              <w:rPr>
                <w:rFonts w:ascii="宋体" w:eastAsia="宋体" w:hAnsi="宋体" w:cs="Times New Roman"/>
                <w:b/>
                <w:bCs/>
                <w:szCs w:val="21"/>
              </w:rPr>
              <w:t>情意领域：</w:t>
            </w:r>
          </w:p>
        </w:tc>
        <w:tc>
          <w:tcPr>
            <w:tcW w:w="909" w:type="pct"/>
          </w:tcPr>
          <w:p w:rsidR="008B2511" w:rsidRDefault="00424E86">
            <w:pPr>
              <w:adjustRightInd w:val="0"/>
              <w:snapToGrid w:val="0"/>
              <w:jc w:val="left"/>
              <w:rPr>
                <w:rFonts w:ascii="Times New Roman" w:eastAsia="宋体" w:hAnsi="Times New Roman" w:cs="Times New Roman"/>
                <w:szCs w:val="21"/>
              </w:rPr>
            </w:pPr>
            <w:r>
              <w:rPr>
                <w:rFonts w:ascii="宋体" w:eastAsia="宋体" w:hAnsi="宋体" w:cs="Times New Roman"/>
                <w:szCs w:val="21"/>
              </w:rPr>
              <w:t>用系统的思想讲述，融入全局意识和</w:t>
            </w:r>
            <w:r>
              <w:rPr>
                <w:rFonts w:ascii="宋体" w:eastAsia="宋体" w:hAnsi="宋体" w:cs="Times New Roman" w:hint="eastAsia"/>
                <w:szCs w:val="21"/>
              </w:rPr>
              <w:t>国际视野</w:t>
            </w:r>
          </w:p>
        </w:tc>
        <w:tc>
          <w:tcPr>
            <w:tcW w:w="403" w:type="pct"/>
            <w:vAlign w:val="center"/>
          </w:tcPr>
          <w:p w:rsidR="008B2511" w:rsidRDefault="00424E86">
            <w:pPr>
              <w:adjustRightInd w:val="0"/>
              <w:snapToGrid w:val="0"/>
              <w:jc w:val="left"/>
              <w:rPr>
                <w:rFonts w:ascii="Times New Roman" w:hAnsi="Times New Roman" w:cs="Times New Roman"/>
                <w:szCs w:val="21"/>
              </w:rPr>
            </w:pPr>
            <w:r>
              <w:rPr>
                <w:rFonts w:ascii="Times New Roman" w:hAnsi="Times New Roman" w:cs="Times New Roman" w:hint="eastAsia"/>
                <w:szCs w:val="21"/>
              </w:rPr>
              <w:t>目标</w:t>
            </w:r>
            <w:r>
              <w:rPr>
                <w:rFonts w:ascii="Times New Roman" w:hAnsi="Times New Roman" w:cs="Times New Roman" w:hint="eastAsia"/>
                <w:szCs w:val="21"/>
              </w:rPr>
              <w:t>1</w:t>
            </w:r>
          </w:p>
        </w:tc>
      </w:tr>
      <w:tr w:rsidR="008B2511">
        <w:trPr>
          <w:jc w:val="center"/>
        </w:trPr>
        <w:tc>
          <w:tcPr>
            <w:tcW w:w="202" w:type="pct"/>
            <w:vAlign w:val="center"/>
          </w:tcPr>
          <w:p w:rsidR="008B2511" w:rsidRDefault="00F35601">
            <w:pPr>
              <w:adjustRightInd w:val="0"/>
              <w:snapToGrid w:val="0"/>
              <w:jc w:val="center"/>
              <w:rPr>
                <w:rFonts w:ascii="宋体" w:eastAsia="宋体" w:hAnsi="宋体" w:cs="Times New Roman"/>
                <w:szCs w:val="21"/>
              </w:rPr>
            </w:pPr>
            <w:r>
              <w:rPr>
                <w:rFonts w:ascii="宋体" w:eastAsia="宋体" w:hAnsi="宋体" w:cs="Times New Roman"/>
                <w:szCs w:val="21"/>
              </w:rPr>
              <w:t>3-4</w:t>
            </w:r>
          </w:p>
        </w:tc>
        <w:tc>
          <w:tcPr>
            <w:tcW w:w="1061" w:type="pct"/>
            <w:vAlign w:val="center"/>
          </w:tcPr>
          <w:p w:rsidR="008B2511" w:rsidRDefault="008B2511">
            <w:pPr>
              <w:adjustRightInd w:val="0"/>
              <w:snapToGrid w:val="0"/>
              <w:jc w:val="left"/>
              <w:rPr>
                <w:rFonts w:ascii="宋体" w:eastAsia="宋体" w:hAnsi="宋体" w:cs="Times New Roman"/>
                <w:szCs w:val="21"/>
              </w:rPr>
            </w:pPr>
          </w:p>
        </w:tc>
        <w:tc>
          <w:tcPr>
            <w:tcW w:w="554" w:type="pct"/>
          </w:tcPr>
          <w:p w:rsidR="008B2511" w:rsidRDefault="008B2511">
            <w:pPr>
              <w:adjustRightInd w:val="0"/>
              <w:snapToGrid w:val="0"/>
              <w:jc w:val="left"/>
              <w:rPr>
                <w:rFonts w:ascii="宋体" w:eastAsia="宋体" w:hAnsi="宋体" w:cs="Times New Roman"/>
                <w:szCs w:val="21"/>
              </w:rPr>
            </w:pPr>
          </w:p>
        </w:tc>
        <w:tc>
          <w:tcPr>
            <w:tcW w:w="1869" w:type="pct"/>
            <w:vAlign w:val="center"/>
          </w:tcPr>
          <w:p w:rsidR="008B2511" w:rsidRDefault="008B2511">
            <w:pPr>
              <w:adjustRightInd w:val="0"/>
              <w:snapToGrid w:val="0"/>
              <w:jc w:val="left"/>
              <w:rPr>
                <w:rFonts w:ascii="宋体" w:eastAsia="宋体" w:hAnsi="宋体" w:cs="Times New Roman"/>
                <w:b/>
                <w:bCs/>
                <w:szCs w:val="21"/>
              </w:rPr>
            </w:pPr>
          </w:p>
        </w:tc>
        <w:tc>
          <w:tcPr>
            <w:tcW w:w="909" w:type="pct"/>
          </w:tcPr>
          <w:p w:rsidR="008B2511" w:rsidRDefault="008B2511">
            <w:pPr>
              <w:adjustRightInd w:val="0"/>
              <w:snapToGrid w:val="0"/>
              <w:jc w:val="left"/>
              <w:rPr>
                <w:rFonts w:ascii="宋体" w:eastAsia="宋体" w:hAnsi="宋体" w:cs="Times New Roman"/>
                <w:szCs w:val="21"/>
              </w:rPr>
            </w:pPr>
          </w:p>
        </w:tc>
        <w:tc>
          <w:tcPr>
            <w:tcW w:w="403" w:type="pct"/>
            <w:vAlign w:val="center"/>
          </w:tcPr>
          <w:p w:rsidR="008B2511" w:rsidRDefault="008B2511">
            <w:pPr>
              <w:adjustRightInd w:val="0"/>
              <w:snapToGrid w:val="0"/>
              <w:jc w:val="left"/>
              <w:rPr>
                <w:rFonts w:ascii="Times New Roman" w:hAnsi="Times New Roman" w:cs="Times New Roman"/>
                <w:szCs w:val="21"/>
              </w:rPr>
            </w:pPr>
          </w:p>
        </w:tc>
      </w:tr>
    </w:tbl>
    <w:p w:rsidR="008B2511" w:rsidRDefault="008B2511">
      <w:pPr>
        <w:adjustRightInd w:val="0"/>
        <w:snapToGrid w:val="0"/>
        <w:spacing w:line="360" w:lineRule="auto"/>
        <w:jc w:val="center"/>
        <w:rPr>
          <w:rFonts w:ascii="Times New Roman" w:hAnsi="Times New Roman" w:cs="Times New Roman"/>
          <w:szCs w:val="21"/>
        </w:rPr>
      </w:pPr>
    </w:p>
    <w:p w:rsidR="008B2511" w:rsidRDefault="008B2511">
      <w:pPr>
        <w:pStyle w:val="2"/>
        <w:numPr>
          <w:ilvl w:val="0"/>
          <w:numId w:val="1"/>
        </w:numPr>
        <w:rPr>
          <w:rFonts w:ascii="Times New Roman" w:hAnsi="Times New Roman" w:cs="Times New Roman"/>
        </w:rPr>
        <w:sectPr w:rsidR="008B2511">
          <w:pgSz w:w="16838" w:h="11906" w:orient="landscape"/>
          <w:pgMar w:top="1797" w:right="1440" w:bottom="1797" w:left="1440" w:header="851" w:footer="992" w:gutter="0"/>
          <w:cols w:space="0"/>
          <w:docGrid w:type="linesAndChars" w:linePitch="319"/>
        </w:sectPr>
      </w:pPr>
    </w:p>
    <w:p w:rsidR="008B2511" w:rsidRDefault="00424E86">
      <w:pPr>
        <w:pStyle w:val="1"/>
        <w:spacing w:beforeLines="75" w:before="239" w:afterLines="25" w:after="79"/>
        <w:rPr>
          <w:rFonts w:ascii="Times New Roman" w:hAnsi="Times New Roman" w:cs="Times New Roman"/>
          <w:szCs w:val="24"/>
        </w:rPr>
      </w:pPr>
      <w:r>
        <w:rPr>
          <w:rFonts w:ascii="Times New Roman" w:hAnsi="Times New Roman" w:cs="Times New Roman" w:hint="eastAsia"/>
          <w:szCs w:val="24"/>
        </w:rPr>
        <w:lastRenderedPageBreak/>
        <w:t>五、</w:t>
      </w:r>
      <w:r>
        <w:rPr>
          <w:rFonts w:ascii="Times New Roman" w:hAnsi="Times New Roman" w:cs="Times New Roman"/>
          <w:szCs w:val="24"/>
        </w:rPr>
        <w:t>成绩评定与反馈</w:t>
      </w:r>
      <w:r>
        <w:rPr>
          <w:rFonts w:ascii="Times New Roman" w:hAnsi="Times New Roman" w:cs="Times New Roman"/>
          <w:szCs w:val="24"/>
        </w:rPr>
        <w:t xml:space="preserve"> </w:t>
      </w:r>
    </w:p>
    <w:p w:rsidR="008B2511" w:rsidRDefault="00424E86" w:rsidP="00F43050">
      <w:pPr>
        <w:adjustRightInd w:val="0"/>
        <w:snapToGrid w:val="0"/>
        <w:spacing w:line="360" w:lineRule="auto"/>
        <w:ind w:firstLineChars="200" w:firstLine="480"/>
        <w:rPr>
          <w:rFonts w:ascii="Times New Roman" w:hAnsi="Times New Roman" w:cs="Times New Roman"/>
          <w:sz w:val="24"/>
          <w:szCs w:val="24"/>
        </w:rPr>
      </w:pPr>
      <w:r>
        <w:rPr>
          <w:rFonts w:ascii="Times New Roman" w:hAnsi="Times New Roman" w:cs="Times New Roman" w:hint="eastAsia"/>
          <w:sz w:val="24"/>
          <w:szCs w:val="24"/>
        </w:rPr>
        <w:t>课程</w:t>
      </w:r>
      <w:r>
        <w:rPr>
          <w:rFonts w:ascii="Times New Roman" w:hAnsi="Times New Roman" w:cs="Times New Roman"/>
          <w:sz w:val="24"/>
          <w:szCs w:val="24"/>
        </w:rPr>
        <w:t>目标、</w:t>
      </w:r>
      <w:r>
        <w:rPr>
          <w:rFonts w:ascii="Times New Roman" w:hAnsi="Times New Roman" w:cs="Times New Roman" w:hint="eastAsia"/>
          <w:sz w:val="24"/>
          <w:szCs w:val="24"/>
        </w:rPr>
        <w:t>成绩</w:t>
      </w:r>
      <w:r>
        <w:rPr>
          <w:rFonts w:ascii="Times New Roman" w:hAnsi="Times New Roman" w:cs="Times New Roman"/>
          <w:sz w:val="24"/>
          <w:szCs w:val="24"/>
        </w:rPr>
        <w:t>评定与反馈</w:t>
      </w:r>
      <w:r>
        <w:rPr>
          <w:rFonts w:ascii="Times New Roman" w:hAnsi="Times New Roman" w:cs="Times New Roman" w:hint="eastAsia"/>
          <w:sz w:val="24"/>
          <w:szCs w:val="24"/>
        </w:rPr>
        <w:t>应</w:t>
      </w:r>
      <w:r>
        <w:rPr>
          <w:rFonts w:ascii="Times New Roman" w:hAnsi="Times New Roman" w:cs="Times New Roman"/>
          <w:sz w:val="24"/>
          <w:szCs w:val="24"/>
        </w:rPr>
        <w:t>形成完整闭环</w:t>
      </w:r>
      <w:r>
        <w:rPr>
          <w:rFonts w:ascii="Times New Roman" w:hAnsi="Times New Roman" w:cs="Times New Roman" w:hint="eastAsia"/>
          <w:sz w:val="24"/>
          <w:szCs w:val="24"/>
        </w:rPr>
        <w:t>，促进教学质量持续改进。</w:t>
      </w:r>
      <w:r>
        <w:rPr>
          <w:rFonts w:ascii="Times New Roman" w:hAnsi="Times New Roman" w:cs="Times New Roman"/>
          <w:sz w:val="24"/>
          <w:szCs w:val="24"/>
        </w:rPr>
        <w:t>计入成绩的各考核环节，应保证考核结果的科学性和公正性</w:t>
      </w:r>
      <w:r>
        <w:rPr>
          <w:rFonts w:ascii="Times New Roman" w:hAnsi="Times New Roman" w:cs="Times New Roman"/>
          <w:sz w:val="24"/>
          <w:szCs w:val="24"/>
        </w:rPr>
        <w:t>，特别应确保有多</w:t>
      </w:r>
      <w:r w:rsidR="00A663E0">
        <w:rPr>
          <w:rFonts w:ascii="Times New Roman" w:hAnsi="Times New Roman" w:cs="Times New Roman" w:hint="eastAsia"/>
          <w:sz w:val="24"/>
          <w:szCs w:val="24"/>
        </w:rPr>
        <w:t>位授课教师</w:t>
      </w:r>
      <w:r>
        <w:rPr>
          <w:rFonts w:ascii="Times New Roman" w:hAnsi="Times New Roman" w:cs="Times New Roman"/>
          <w:sz w:val="24"/>
          <w:szCs w:val="24"/>
        </w:rPr>
        <w:t>的同一门课程评分的一致性。</w:t>
      </w:r>
    </w:p>
    <w:p w:rsidR="008B2511" w:rsidRDefault="00424E86" w:rsidP="00A663E0">
      <w:pPr>
        <w:adjustRightInd w:val="0"/>
        <w:snapToGrid w:val="0"/>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本</w:t>
      </w:r>
      <w:r>
        <w:rPr>
          <w:rFonts w:asciiTheme="minorEastAsia" w:hAnsiTheme="minorEastAsia" w:cs="Times New Roman"/>
          <w:sz w:val="24"/>
          <w:szCs w:val="24"/>
        </w:rPr>
        <w:t>课程的考核强调</w:t>
      </w:r>
      <w:r>
        <w:rPr>
          <w:rFonts w:asciiTheme="minorEastAsia" w:hAnsiTheme="minorEastAsia" w:cs="Times New Roman"/>
          <w:sz w:val="24"/>
          <w:szCs w:val="24"/>
        </w:rPr>
        <w:t>“</w:t>
      </w:r>
      <w:r>
        <w:rPr>
          <w:rFonts w:asciiTheme="minorEastAsia" w:hAnsiTheme="minorEastAsia" w:cs="Times New Roman"/>
          <w:sz w:val="24"/>
          <w:szCs w:val="24"/>
        </w:rPr>
        <w:t>知识与能力并重</w:t>
      </w:r>
      <w:r>
        <w:rPr>
          <w:rFonts w:asciiTheme="minorEastAsia" w:hAnsiTheme="minorEastAsia" w:cs="Times New Roman"/>
          <w:sz w:val="24"/>
          <w:szCs w:val="24"/>
        </w:rPr>
        <w:t>”</w:t>
      </w:r>
      <w:r>
        <w:rPr>
          <w:rFonts w:asciiTheme="minorEastAsia" w:hAnsiTheme="minorEastAsia" w:cs="Times New Roman"/>
          <w:sz w:val="24"/>
          <w:szCs w:val="24"/>
        </w:rPr>
        <w:t>、</w:t>
      </w:r>
      <w:r>
        <w:rPr>
          <w:rFonts w:asciiTheme="minorEastAsia" w:hAnsiTheme="minorEastAsia" w:cs="Times New Roman"/>
          <w:sz w:val="24"/>
          <w:szCs w:val="24"/>
        </w:rPr>
        <w:t>“</w:t>
      </w:r>
      <w:r>
        <w:rPr>
          <w:rFonts w:asciiTheme="minorEastAsia" w:hAnsiTheme="minorEastAsia" w:cs="Times New Roman"/>
          <w:sz w:val="24"/>
          <w:szCs w:val="24"/>
        </w:rPr>
        <w:t>过程与结果并重</w:t>
      </w:r>
      <w:r>
        <w:rPr>
          <w:rFonts w:asciiTheme="minorEastAsia" w:hAnsiTheme="minorEastAsia" w:cs="Times New Roman"/>
          <w:sz w:val="24"/>
          <w:szCs w:val="24"/>
        </w:rPr>
        <w:t>”</w:t>
      </w:r>
      <w:r>
        <w:rPr>
          <w:rFonts w:asciiTheme="minorEastAsia" w:hAnsiTheme="minorEastAsia" w:cs="Times New Roman"/>
          <w:sz w:val="24"/>
          <w:szCs w:val="24"/>
        </w:rPr>
        <w:t>，</w:t>
      </w:r>
      <w:r>
        <w:rPr>
          <w:rFonts w:ascii="Times New Roman" w:hAnsi="Times New Roman" w:cs="Times New Roman"/>
          <w:sz w:val="24"/>
          <w:szCs w:val="24"/>
        </w:rPr>
        <w:t>成</w:t>
      </w:r>
      <w:r>
        <w:rPr>
          <w:rFonts w:ascii="Times New Roman" w:hAnsi="Times New Roman" w:cs="Times New Roman"/>
          <w:sz w:val="24"/>
          <w:szCs w:val="24"/>
        </w:rPr>
        <w:t>绩比例分配及评分标准如表</w:t>
      </w:r>
      <w:r>
        <w:rPr>
          <w:rFonts w:ascii="Times New Roman" w:hAnsi="Times New Roman" w:cs="Times New Roman"/>
          <w:sz w:val="24"/>
          <w:szCs w:val="24"/>
        </w:rPr>
        <w:t>4</w:t>
      </w:r>
      <w:r>
        <w:rPr>
          <w:rFonts w:ascii="Times New Roman" w:hAnsi="Times New Roman" w:cs="Times New Roman"/>
          <w:sz w:val="24"/>
          <w:szCs w:val="24"/>
        </w:rPr>
        <w:t>所示。</w:t>
      </w:r>
    </w:p>
    <w:p w:rsidR="008B2511" w:rsidRDefault="00424E86">
      <w:pPr>
        <w:adjustRightInd w:val="0"/>
        <w:snapToGrid w:val="0"/>
        <w:spacing w:line="360" w:lineRule="auto"/>
        <w:ind w:firstLine="561"/>
        <w:jc w:val="center"/>
        <w:rPr>
          <w:rFonts w:ascii="Times New Roman" w:hAnsi="Times New Roman" w:cs="Times New Roman"/>
          <w:szCs w:val="21"/>
        </w:rPr>
      </w:pPr>
      <w:r>
        <w:rPr>
          <w:rFonts w:ascii="Times New Roman" w:eastAsia="宋体" w:hAnsi="Times New Roman" w:cs="Times New Roman"/>
          <w:szCs w:val="21"/>
        </w:rPr>
        <w:t>表</w:t>
      </w:r>
      <w:r>
        <w:rPr>
          <w:rFonts w:ascii="Times New Roman" w:eastAsia="宋体" w:hAnsi="Times New Roman" w:cs="Times New Roman"/>
          <w:szCs w:val="21"/>
        </w:rPr>
        <w:t xml:space="preserve">4 </w:t>
      </w:r>
      <w:r>
        <w:rPr>
          <w:rFonts w:ascii="Times New Roman" w:eastAsia="宋体" w:hAnsi="Times New Roman" w:cs="Times New Roman"/>
          <w:szCs w:val="21"/>
        </w:rPr>
        <w:t>课程成绩比例分配及评分标准</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8"/>
        <w:gridCol w:w="1647"/>
        <w:gridCol w:w="1084"/>
        <w:gridCol w:w="1046"/>
        <w:gridCol w:w="1288"/>
        <w:gridCol w:w="1219"/>
      </w:tblGrid>
      <w:tr w:rsidR="008B2511">
        <w:trPr>
          <w:jc w:val="center"/>
        </w:trPr>
        <w:tc>
          <w:tcPr>
            <w:tcW w:w="2207" w:type="pct"/>
            <w:gridSpan w:val="2"/>
            <w:tcBorders>
              <w:top w:val="single" w:sz="4" w:space="0" w:color="auto"/>
              <w:left w:val="single" w:sz="4" w:space="0" w:color="auto"/>
              <w:bottom w:val="single" w:sz="4" w:space="0" w:color="auto"/>
              <w:right w:val="single" w:sz="4" w:space="0" w:color="auto"/>
            </w:tcBorders>
          </w:tcPr>
          <w:p w:rsidR="008B2511" w:rsidRDefault="00424E86">
            <w:pPr>
              <w:adjustRightInd w:val="0"/>
              <w:snapToGrid w:val="0"/>
              <w:jc w:val="center"/>
              <w:rPr>
                <w:rFonts w:ascii="宋体" w:eastAsia="宋体" w:hAnsi="宋体" w:cs="Times New Roman"/>
                <w:szCs w:val="21"/>
              </w:rPr>
            </w:pPr>
            <w:r>
              <w:rPr>
                <w:rFonts w:ascii="宋体" w:eastAsia="宋体" w:hAnsi="宋体" w:cs="Times New Roman"/>
                <w:szCs w:val="21"/>
              </w:rPr>
              <w:t>讨论</w:t>
            </w:r>
            <w:r>
              <w:rPr>
                <w:rFonts w:ascii="宋体" w:eastAsia="宋体" w:hAnsi="宋体" w:cs="Times New Roman"/>
                <w:szCs w:val="21"/>
              </w:rPr>
              <w:t>+</w:t>
            </w:r>
            <w:r>
              <w:rPr>
                <w:rFonts w:ascii="宋体" w:eastAsia="宋体" w:hAnsi="宋体" w:cs="Times New Roman"/>
                <w:szCs w:val="21"/>
              </w:rPr>
              <w:t>出勤（</w:t>
            </w:r>
            <w:r>
              <w:rPr>
                <w:rFonts w:ascii="宋体" w:eastAsia="宋体" w:hAnsi="宋体" w:cs="Times New Roman" w:hint="eastAsia"/>
                <w:szCs w:val="21"/>
              </w:rPr>
              <w:t>XX</w:t>
            </w:r>
            <w:r>
              <w:rPr>
                <w:rFonts w:ascii="宋体" w:eastAsia="宋体" w:hAnsi="宋体" w:cs="Times New Roman"/>
                <w:szCs w:val="21"/>
              </w:rPr>
              <w:t>-</w:t>
            </w:r>
            <w:r>
              <w:rPr>
                <w:rFonts w:ascii="宋体" w:eastAsia="宋体" w:hAnsi="宋体" w:cs="Times New Roman" w:hint="eastAsia"/>
                <w:szCs w:val="21"/>
              </w:rPr>
              <w:t>XX</w:t>
            </w:r>
            <w:r>
              <w:rPr>
                <w:rFonts w:ascii="宋体" w:eastAsia="宋体" w:hAnsi="宋体" w:cs="Times New Roman"/>
                <w:szCs w:val="21"/>
              </w:rPr>
              <w:t>%</w:t>
            </w:r>
            <w:r>
              <w:rPr>
                <w:rFonts w:ascii="宋体" w:eastAsia="宋体" w:hAnsi="宋体" w:cs="Times New Roman"/>
                <w:szCs w:val="21"/>
              </w:rPr>
              <w:t>）</w:t>
            </w:r>
          </w:p>
        </w:tc>
        <w:tc>
          <w:tcPr>
            <w:tcW w:w="1283" w:type="pct"/>
            <w:gridSpan w:val="2"/>
            <w:tcBorders>
              <w:top w:val="single" w:sz="4" w:space="0" w:color="auto"/>
              <w:left w:val="nil"/>
              <w:bottom w:val="single" w:sz="4" w:space="0" w:color="auto"/>
              <w:right w:val="single" w:sz="4" w:space="0" w:color="auto"/>
            </w:tcBorders>
          </w:tcPr>
          <w:p w:rsidR="008B2511" w:rsidRDefault="00424E86">
            <w:pPr>
              <w:adjustRightInd w:val="0"/>
              <w:snapToGrid w:val="0"/>
              <w:jc w:val="center"/>
              <w:rPr>
                <w:rFonts w:ascii="宋体" w:eastAsia="宋体" w:hAnsi="宋体" w:cs="Times New Roman"/>
                <w:szCs w:val="21"/>
              </w:rPr>
            </w:pPr>
            <w:r>
              <w:rPr>
                <w:rFonts w:ascii="宋体" w:eastAsia="宋体" w:hAnsi="宋体" w:cs="Times New Roman"/>
                <w:szCs w:val="21"/>
              </w:rPr>
              <w:t>作业（</w:t>
            </w:r>
            <w:r>
              <w:rPr>
                <w:rFonts w:ascii="宋体" w:eastAsia="宋体" w:hAnsi="宋体" w:cs="Times New Roman" w:hint="eastAsia"/>
                <w:szCs w:val="21"/>
              </w:rPr>
              <w:t>XX</w:t>
            </w:r>
            <w:r>
              <w:rPr>
                <w:rFonts w:ascii="宋体" w:eastAsia="宋体" w:hAnsi="宋体" w:cs="Times New Roman"/>
                <w:szCs w:val="21"/>
              </w:rPr>
              <w:t>%</w:t>
            </w:r>
            <w:r>
              <w:rPr>
                <w:rFonts w:ascii="宋体" w:eastAsia="宋体" w:hAnsi="宋体" w:cs="Times New Roman"/>
                <w:szCs w:val="21"/>
              </w:rPr>
              <w:t>）</w:t>
            </w:r>
          </w:p>
        </w:tc>
        <w:tc>
          <w:tcPr>
            <w:tcW w:w="1510" w:type="pct"/>
            <w:gridSpan w:val="2"/>
            <w:tcBorders>
              <w:top w:val="single" w:sz="4" w:space="0" w:color="auto"/>
              <w:left w:val="nil"/>
              <w:bottom w:val="single" w:sz="4" w:space="0" w:color="auto"/>
              <w:right w:val="single" w:sz="4" w:space="0" w:color="auto"/>
            </w:tcBorders>
          </w:tcPr>
          <w:p w:rsidR="008B2511" w:rsidRDefault="00424E86">
            <w:pPr>
              <w:adjustRightInd w:val="0"/>
              <w:snapToGrid w:val="0"/>
              <w:jc w:val="center"/>
              <w:rPr>
                <w:rFonts w:ascii="宋体" w:eastAsia="宋体" w:hAnsi="宋体" w:cs="Times New Roman"/>
                <w:szCs w:val="21"/>
              </w:rPr>
            </w:pPr>
            <w:r>
              <w:rPr>
                <w:rFonts w:ascii="宋体" w:eastAsia="宋体" w:hAnsi="宋体" w:cs="Times New Roman"/>
                <w:szCs w:val="21"/>
              </w:rPr>
              <w:t>考试（</w:t>
            </w:r>
            <w:r>
              <w:rPr>
                <w:rFonts w:ascii="宋体" w:eastAsia="宋体" w:hAnsi="宋体" w:cs="Times New Roman" w:hint="eastAsia"/>
                <w:szCs w:val="21"/>
              </w:rPr>
              <w:t>XX</w:t>
            </w:r>
            <w:r>
              <w:rPr>
                <w:rFonts w:ascii="宋体" w:eastAsia="宋体" w:hAnsi="宋体" w:cs="Times New Roman"/>
                <w:szCs w:val="21"/>
              </w:rPr>
              <w:t>%</w:t>
            </w:r>
            <w:r>
              <w:rPr>
                <w:rFonts w:ascii="宋体" w:eastAsia="宋体" w:hAnsi="宋体" w:cs="Times New Roman"/>
                <w:szCs w:val="21"/>
              </w:rPr>
              <w:t>）</w:t>
            </w:r>
          </w:p>
        </w:tc>
      </w:tr>
      <w:tr w:rsidR="008B2511">
        <w:trPr>
          <w:jc w:val="center"/>
        </w:trPr>
        <w:tc>
          <w:tcPr>
            <w:tcW w:w="1215" w:type="pct"/>
            <w:tcBorders>
              <w:top w:val="single" w:sz="4" w:space="0" w:color="auto"/>
              <w:left w:val="single" w:sz="4" w:space="0" w:color="auto"/>
              <w:bottom w:val="single" w:sz="4" w:space="0" w:color="auto"/>
              <w:right w:val="single" w:sz="4" w:space="0" w:color="auto"/>
            </w:tcBorders>
            <w:vAlign w:val="center"/>
          </w:tcPr>
          <w:p w:rsidR="008B2511" w:rsidRDefault="00424E86">
            <w:pPr>
              <w:adjustRightInd w:val="0"/>
              <w:snapToGrid w:val="0"/>
              <w:jc w:val="center"/>
              <w:rPr>
                <w:rFonts w:ascii="宋体" w:eastAsia="宋体" w:hAnsi="宋体" w:cs="Times New Roman"/>
                <w:szCs w:val="21"/>
              </w:rPr>
            </w:pPr>
            <w:r>
              <w:rPr>
                <w:rFonts w:ascii="宋体" w:eastAsia="宋体" w:hAnsi="宋体" w:cs="Times New Roman"/>
                <w:szCs w:val="21"/>
              </w:rPr>
              <w:t>讨论（</w:t>
            </w:r>
            <w:r>
              <w:rPr>
                <w:rFonts w:ascii="宋体" w:eastAsia="宋体" w:hAnsi="宋体" w:cs="Times New Roman"/>
                <w:szCs w:val="21"/>
              </w:rPr>
              <w:t>15-20%</w:t>
            </w:r>
            <w:r>
              <w:rPr>
                <w:rFonts w:ascii="宋体" w:eastAsia="宋体" w:hAnsi="宋体" w:cs="Times New Roman"/>
                <w:szCs w:val="21"/>
              </w:rPr>
              <w:t>）</w:t>
            </w:r>
          </w:p>
        </w:tc>
        <w:tc>
          <w:tcPr>
            <w:tcW w:w="992" w:type="pct"/>
            <w:tcBorders>
              <w:top w:val="single" w:sz="4" w:space="0" w:color="auto"/>
              <w:left w:val="nil"/>
              <w:bottom w:val="single" w:sz="4" w:space="0" w:color="auto"/>
              <w:right w:val="single" w:sz="4" w:space="0" w:color="auto"/>
            </w:tcBorders>
            <w:vAlign w:val="center"/>
          </w:tcPr>
          <w:p w:rsidR="008B2511" w:rsidRDefault="00424E86">
            <w:pPr>
              <w:adjustRightInd w:val="0"/>
              <w:snapToGrid w:val="0"/>
              <w:jc w:val="center"/>
              <w:rPr>
                <w:rFonts w:ascii="宋体" w:eastAsia="宋体" w:hAnsi="宋体" w:cs="Times New Roman"/>
                <w:szCs w:val="21"/>
              </w:rPr>
            </w:pPr>
            <w:r>
              <w:rPr>
                <w:rFonts w:ascii="宋体" w:eastAsia="宋体" w:hAnsi="宋体" w:cs="Times New Roman"/>
                <w:szCs w:val="21"/>
              </w:rPr>
              <w:t>出勤（</w:t>
            </w:r>
            <w:r>
              <w:rPr>
                <w:rFonts w:ascii="宋体" w:eastAsia="宋体" w:hAnsi="宋体" w:cs="Times New Roman"/>
                <w:szCs w:val="21"/>
              </w:rPr>
              <w:t>5%</w:t>
            </w:r>
            <w:r>
              <w:rPr>
                <w:rFonts w:ascii="宋体" w:eastAsia="宋体" w:hAnsi="宋体" w:cs="Times New Roman"/>
                <w:szCs w:val="21"/>
              </w:rPr>
              <w:t>）</w:t>
            </w:r>
          </w:p>
        </w:tc>
        <w:tc>
          <w:tcPr>
            <w:tcW w:w="653" w:type="pct"/>
            <w:tcBorders>
              <w:top w:val="single" w:sz="4" w:space="0" w:color="auto"/>
              <w:left w:val="nil"/>
              <w:bottom w:val="single" w:sz="4" w:space="0" w:color="auto"/>
              <w:right w:val="single" w:sz="4" w:space="0" w:color="auto"/>
            </w:tcBorders>
            <w:vAlign w:val="center"/>
          </w:tcPr>
          <w:p w:rsidR="008B2511" w:rsidRDefault="008B2511">
            <w:pPr>
              <w:adjustRightInd w:val="0"/>
              <w:snapToGrid w:val="0"/>
              <w:jc w:val="center"/>
              <w:rPr>
                <w:rFonts w:ascii="宋体" w:eastAsia="宋体" w:hAnsi="宋体" w:cs="Times New Roman"/>
                <w:szCs w:val="21"/>
              </w:rPr>
            </w:pPr>
          </w:p>
        </w:tc>
        <w:tc>
          <w:tcPr>
            <w:tcW w:w="630" w:type="pct"/>
            <w:tcBorders>
              <w:top w:val="single" w:sz="4" w:space="0" w:color="auto"/>
              <w:left w:val="nil"/>
              <w:bottom w:val="single" w:sz="4" w:space="0" w:color="auto"/>
              <w:right w:val="single" w:sz="4" w:space="0" w:color="auto"/>
            </w:tcBorders>
            <w:vAlign w:val="center"/>
          </w:tcPr>
          <w:p w:rsidR="008B2511" w:rsidRDefault="008B2511">
            <w:pPr>
              <w:adjustRightInd w:val="0"/>
              <w:snapToGrid w:val="0"/>
              <w:jc w:val="center"/>
              <w:rPr>
                <w:rFonts w:ascii="宋体" w:eastAsia="宋体" w:hAnsi="宋体" w:cs="Times New Roman"/>
                <w:szCs w:val="21"/>
              </w:rPr>
            </w:pPr>
          </w:p>
        </w:tc>
        <w:tc>
          <w:tcPr>
            <w:tcW w:w="776" w:type="pct"/>
            <w:tcBorders>
              <w:top w:val="single" w:sz="4" w:space="0" w:color="auto"/>
              <w:left w:val="nil"/>
              <w:bottom w:val="single" w:sz="4" w:space="0" w:color="auto"/>
              <w:right w:val="single" w:sz="4" w:space="0" w:color="auto"/>
            </w:tcBorders>
            <w:vAlign w:val="center"/>
          </w:tcPr>
          <w:p w:rsidR="008B2511" w:rsidRDefault="008B2511">
            <w:pPr>
              <w:adjustRightInd w:val="0"/>
              <w:snapToGrid w:val="0"/>
              <w:jc w:val="center"/>
              <w:rPr>
                <w:rFonts w:ascii="宋体" w:eastAsia="宋体" w:hAnsi="宋体" w:cs="Times New Roman"/>
                <w:szCs w:val="21"/>
              </w:rPr>
            </w:pPr>
          </w:p>
        </w:tc>
        <w:tc>
          <w:tcPr>
            <w:tcW w:w="734" w:type="pct"/>
            <w:tcBorders>
              <w:top w:val="single" w:sz="4" w:space="0" w:color="auto"/>
              <w:left w:val="nil"/>
              <w:bottom w:val="single" w:sz="4" w:space="0" w:color="auto"/>
              <w:right w:val="single" w:sz="4" w:space="0" w:color="auto"/>
            </w:tcBorders>
            <w:vAlign w:val="center"/>
          </w:tcPr>
          <w:p w:rsidR="008B2511" w:rsidRDefault="008B2511">
            <w:pPr>
              <w:adjustRightInd w:val="0"/>
              <w:snapToGrid w:val="0"/>
              <w:jc w:val="center"/>
              <w:rPr>
                <w:rFonts w:ascii="宋体" w:eastAsia="宋体" w:hAnsi="宋体" w:cs="Times New Roman"/>
                <w:szCs w:val="21"/>
              </w:rPr>
            </w:pPr>
          </w:p>
        </w:tc>
      </w:tr>
      <w:tr w:rsidR="008B2511">
        <w:trPr>
          <w:jc w:val="center"/>
        </w:trPr>
        <w:tc>
          <w:tcPr>
            <w:tcW w:w="2207" w:type="pct"/>
            <w:gridSpan w:val="2"/>
            <w:tcBorders>
              <w:top w:val="single" w:sz="4" w:space="0" w:color="auto"/>
              <w:left w:val="single" w:sz="4" w:space="0" w:color="auto"/>
              <w:bottom w:val="single" w:sz="4" w:space="0" w:color="auto"/>
              <w:right w:val="single" w:sz="4" w:space="0" w:color="auto"/>
            </w:tcBorders>
          </w:tcPr>
          <w:p w:rsidR="008B2511" w:rsidRDefault="00424E86">
            <w:pPr>
              <w:pStyle w:val="10"/>
              <w:adjustRightInd w:val="0"/>
              <w:snapToGrid w:val="0"/>
              <w:ind w:firstLineChars="0" w:firstLine="0"/>
              <w:rPr>
                <w:rFonts w:ascii="宋体" w:hAnsi="宋体" w:cs="Times New Roman"/>
              </w:rPr>
            </w:pPr>
            <w:r>
              <w:rPr>
                <w:rFonts w:ascii="宋体" w:hAnsi="宋体" w:cs="Times New Roman"/>
              </w:rPr>
              <w:t>出勤考核由课堂出勤与在线学习时长两部分构成。</w:t>
            </w:r>
          </w:p>
          <w:p w:rsidR="008B2511" w:rsidRDefault="00424E86">
            <w:pPr>
              <w:pStyle w:val="10"/>
              <w:adjustRightInd w:val="0"/>
              <w:snapToGrid w:val="0"/>
              <w:ind w:firstLineChars="0" w:firstLine="0"/>
              <w:rPr>
                <w:rFonts w:ascii="宋体" w:hAnsi="宋体" w:cs="Times New Roman"/>
              </w:rPr>
            </w:pPr>
            <w:r>
              <w:rPr>
                <w:rFonts w:ascii="宋体" w:hAnsi="宋体" w:cs="Times New Roman"/>
              </w:rPr>
              <w:t>讨论考核由以下因素组成：</w:t>
            </w:r>
          </w:p>
          <w:p w:rsidR="008B2511" w:rsidRDefault="00424E86">
            <w:pPr>
              <w:pStyle w:val="10"/>
              <w:adjustRightInd w:val="0"/>
              <w:snapToGrid w:val="0"/>
              <w:ind w:firstLineChars="0" w:firstLine="0"/>
              <w:rPr>
                <w:rFonts w:ascii="宋体" w:hAnsi="宋体" w:cs="Times New Roman"/>
              </w:rPr>
            </w:pPr>
            <w:r>
              <w:rPr>
                <w:rFonts w:ascii="宋体" w:hAnsi="宋体" w:cs="Times New Roman" w:hint="eastAsia"/>
              </w:rPr>
              <w:t>1</w:t>
            </w:r>
            <w:r>
              <w:rPr>
                <w:rFonts w:ascii="宋体" w:hAnsi="宋体" w:cs="Times New Roman"/>
              </w:rPr>
              <w:t>.</w:t>
            </w:r>
            <w:r>
              <w:rPr>
                <w:rFonts w:ascii="宋体" w:hAnsi="宋体" w:cs="Times New Roman"/>
              </w:rPr>
              <w:t>课堂讨论参与的次数；</w:t>
            </w:r>
          </w:p>
          <w:p w:rsidR="008B2511" w:rsidRDefault="00424E86">
            <w:pPr>
              <w:pStyle w:val="10"/>
              <w:adjustRightInd w:val="0"/>
              <w:snapToGrid w:val="0"/>
              <w:ind w:firstLineChars="0" w:firstLine="0"/>
              <w:rPr>
                <w:rFonts w:ascii="宋体" w:hAnsi="宋体" w:cs="Times New Roman"/>
              </w:rPr>
            </w:pPr>
            <w:r>
              <w:rPr>
                <w:rFonts w:ascii="宋体" w:hAnsi="宋体" w:cs="Times New Roman" w:hint="eastAsia"/>
              </w:rPr>
              <w:t>2</w:t>
            </w:r>
            <w:r>
              <w:rPr>
                <w:rFonts w:ascii="宋体" w:hAnsi="宋体" w:cs="Times New Roman"/>
              </w:rPr>
              <w:t>.</w:t>
            </w:r>
            <w:r>
              <w:rPr>
                <w:rFonts w:ascii="宋体" w:hAnsi="宋体" w:cs="Times New Roman"/>
              </w:rPr>
              <w:t>是否具备进行铁路行车组织工作的良好素养以及解决铁路复杂工程问题的能力；</w:t>
            </w:r>
          </w:p>
          <w:p w:rsidR="008B2511" w:rsidRDefault="00424E86">
            <w:pPr>
              <w:pStyle w:val="10"/>
              <w:adjustRightInd w:val="0"/>
              <w:snapToGrid w:val="0"/>
              <w:ind w:firstLineChars="0" w:firstLine="0"/>
              <w:rPr>
                <w:rFonts w:ascii="宋体" w:hAnsi="宋体" w:cs="Times New Roman"/>
              </w:rPr>
            </w:pPr>
            <w:r>
              <w:rPr>
                <w:rFonts w:ascii="宋体" w:hAnsi="宋体" w:cs="Times New Roman" w:hint="eastAsia"/>
              </w:rPr>
              <w:t>3</w:t>
            </w:r>
            <w:r>
              <w:rPr>
                <w:rFonts w:ascii="宋体" w:hAnsi="宋体" w:cs="Times New Roman"/>
              </w:rPr>
              <w:t>.</w:t>
            </w:r>
            <w:r>
              <w:rPr>
                <w:rFonts w:ascii="宋体" w:hAnsi="宋体" w:cs="Times New Roman"/>
              </w:rPr>
              <w:t>是否掌握基本的创新方法，具有追求创新的态度和意识；</w:t>
            </w:r>
            <w:r>
              <w:rPr>
                <w:rFonts w:ascii="宋体" w:hAnsi="宋体" w:cs="Times New Roman"/>
              </w:rPr>
              <w:t> </w:t>
            </w:r>
          </w:p>
          <w:p w:rsidR="008B2511" w:rsidRDefault="00424E86">
            <w:pPr>
              <w:pStyle w:val="10"/>
              <w:adjustRightInd w:val="0"/>
              <w:snapToGrid w:val="0"/>
              <w:ind w:firstLineChars="0" w:firstLine="0"/>
              <w:rPr>
                <w:rFonts w:ascii="宋体" w:hAnsi="宋体" w:cs="Times New Roman"/>
              </w:rPr>
            </w:pPr>
            <w:r>
              <w:rPr>
                <w:rFonts w:ascii="宋体" w:hAnsi="宋体" w:cs="Times New Roman" w:hint="eastAsia"/>
              </w:rPr>
              <w:t>4</w:t>
            </w:r>
            <w:r>
              <w:rPr>
                <w:rFonts w:ascii="宋体" w:hAnsi="宋体" w:cs="Times New Roman"/>
              </w:rPr>
              <w:t>.</w:t>
            </w:r>
            <w:r>
              <w:rPr>
                <w:rFonts w:ascii="宋体" w:hAnsi="宋体" w:cs="Times New Roman"/>
              </w:rPr>
              <w:t>是否具有国际视野；</w:t>
            </w:r>
          </w:p>
        </w:tc>
        <w:tc>
          <w:tcPr>
            <w:tcW w:w="1283" w:type="pct"/>
            <w:gridSpan w:val="2"/>
            <w:tcBorders>
              <w:top w:val="single" w:sz="4" w:space="0" w:color="auto"/>
              <w:left w:val="nil"/>
              <w:bottom w:val="single" w:sz="4" w:space="0" w:color="auto"/>
              <w:right w:val="single" w:sz="4" w:space="0" w:color="auto"/>
            </w:tcBorders>
          </w:tcPr>
          <w:p w:rsidR="008B2511" w:rsidRDefault="008B2511">
            <w:pPr>
              <w:pStyle w:val="10"/>
              <w:adjustRightInd w:val="0"/>
              <w:snapToGrid w:val="0"/>
              <w:ind w:firstLineChars="0" w:firstLine="0"/>
              <w:rPr>
                <w:rFonts w:ascii="宋体" w:hAnsi="宋体" w:cs="Times New Roman"/>
              </w:rPr>
            </w:pPr>
          </w:p>
        </w:tc>
        <w:tc>
          <w:tcPr>
            <w:tcW w:w="1510" w:type="pct"/>
            <w:gridSpan w:val="2"/>
            <w:tcBorders>
              <w:top w:val="single" w:sz="4" w:space="0" w:color="auto"/>
              <w:left w:val="nil"/>
              <w:bottom w:val="single" w:sz="4" w:space="0" w:color="auto"/>
              <w:right w:val="single" w:sz="4" w:space="0" w:color="auto"/>
            </w:tcBorders>
          </w:tcPr>
          <w:p w:rsidR="008B2511" w:rsidRDefault="008B2511">
            <w:pPr>
              <w:pStyle w:val="10"/>
              <w:adjustRightInd w:val="0"/>
              <w:snapToGrid w:val="0"/>
              <w:ind w:firstLineChars="0" w:firstLine="0"/>
              <w:rPr>
                <w:rFonts w:ascii="宋体" w:hAnsi="宋体" w:cs="Times New Roman"/>
              </w:rPr>
            </w:pPr>
          </w:p>
        </w:tc>
      </w:tr>
    </w:tbl>
    <w:p w:rsidR="008B2511" w:rsidRDefault="008B2511">
      <w:pPr>
        <w:adjustRightInd w:val="0"/>
        <w:snapToGrid w:val="0"/>
        <w:jc w:val="center"/>
        <w:rPr>
          <w:rFonts w:ascii="Times New Roman" w:eastAsia="宋体" w:hAnsi="Times New Roman" w:cs="Times New Roman"/>
          <w:sz w:val="24"/>
        </w:rPr>
      </w:pPr>
    </w:p>
    <w:p w:rsidR="008B2511" w:rsidRPr="00A663E0" w:rsidRDefault="00A663E0" w:rsidP="00A663E0">
      <w:pPr>
        <w:adjustRightInd w:val="0"/>
        <w:snapToGrid w:val="0"/>
        <w:spacing w:line="360" w:lineRule="auto"/>
        <w:ind w:firstLineChars="200" w:firstLine="480"/>
        <w:rPr>
          <w:rFonts w:ascii="Times New Roman" w:hAnsi="Times New Roman" w:cs="Times New Roman" w:hint="eastAsia"/>
          <w:sz w:val="24"/>
          <w:szCs w:val="24"/>
        </w:rPr>
      </w:pPr>
      <w:r>
        <w:rPr>
          <w:rFonts w:ascii="Times New Roman" w:hAnsi="Times New Roman" w:cs="Times New Roman" w:hint="eastAsia"/>
          <w:sz w:val="24"/>
          <w:szCs w:val="24"/>
        </w:rPr>
        <w:t>教师</w:t>
      </w:r>
      <w:r w:rsidR="00424E86">
        <w:rPr>
          <w:rFonts w:ascii="Times New Roman" w:hAnsi="Times New Roman" w:cs="Times New Roman"/>
          <w:sz w:val="24"/>
          <w:szCs w:val="24"/>
        </w:rPr>
        <w:t>应及时将考核结果反馈给学生，</w:t>
      </w:r>
      <w:r w:rsidR="00424E86">
        <w:rPr>
          <w:rFonts w:ascii="Times New Roman" w:hAnsi="Times New Roman" w:cs="Times New Roman"/>
          <w:sz w:val="24"/>
          <w:szCs w:val="24"/>
        </w:rPr>
        <w:t>给学生提供进一步思考</w:t>
      </w:r>
      <w:r>
        <w:rPr>
          <w:rFonts w:ascii="Times New Roman" w:hAnsi="Times New Roman" w:cs="Times New Roman" w:hint="eastAsia"/>
          <w:sz w:val="24"/>
          <w:szCs w:val="24"/>
        </w:rPr>
        <w:t>和学习</w:t>
      </w:r>
      <w:r w:rsidR="00424E86">
        <w:rPr>
          <w:rFonts w:ascii="Times New Roman" w:hAnsi="Times New Roman" w:cs="Times New Roman"/>
          <w:sz w:val="24"/>
          <w:szCs w:val="24"/>
        </w:rPr>
        <w:t>的方向。</w:t>
      </w:r>
    </w:p>
    <w:p w:rsidR="008B2511" w:rsidRDefault="00C15854">
      <w:pPr>
        <w:pStyle w:val="1"/>
        <w:spacing w:beforeLines="75" w:before="239" w:afterLines="25" w:after="79"/>
        <w:rPr>
          <w:rFonts w:ascii="Times New Roman" w:hAnsi="Times New Roman" w:cs="Times New Roman"/>
          <w:szCs w:val="24"/>
        </w:rPr>
      </w:pPr>
      <w:r>
        <w:rPr>
          <w:rFonts w:ascii="Times New Roman" w:hAnsi="Times New Roman" w:cs="Times New Roman" w:hint="eastAsia"/>
          <w:szCs w:val="24"/>
        </w:rPr>
        <w:t>六</w:t>
      </w:r>
      <w:r w:rsidR="00424E86">
        <w:rPr>
          <w:rFonts w:ascii="Times New Roman" w:hAnsi="Times New Roman" w:cs="Times New Roman" w:hint="eastAsia"/>
          <w:szCs w:val="24"/>
        </w:rPr>
        <w:t>、</w:t>
      </w:r>
      <w:r w:rsidR="00424E86">
        <w:rPr>
          <w:rFonts w:ascii="Times New Roman" w:hAnsi="Times New Roman" w:cs="Times New Roman"/>
          <w:szCs w:val="24"/>
        </w:rPr>
        <w:t>教学资源与学习支持</w:t>
      </w:r>
      <w:r w:rsidR="00424E86">
        <w:rPr>
          <w:rFonts w:ascii="Times New Roman" w:hAnsi="Times New Roman" w:cs="Times New Roman"/>
          <w:szCs w:val="24"/>
        </w:rPr>
        <w:t xml:space="preserve"> </w:t>
      </w:r>
    </w:p>
    <w:p w:rsidR="008B2511" w:rsidRDefault="00424E86">
      <w:pPr>
        <w:adjustRightInd w:val="0"/>
        <w:snapToGrid w:val="0"/>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紧跟行业发展和科技前沿，依托先进的信息技术，</w:t>
      </w:r>
      <w:r>
        <w:rPr>
          <w:rFonts w:ascii="Times New Roman" w:hAnsi="Times New Roman" w:cs="Times New Roman"/>
          <w:sz w:val="24"/>
          <w:szCs w:val="24"/>
        </w:rPr>
        <w:t>保证课程的前沿性、高阶性与挑战度，强化学生自主</w:t>
      </w:r>
      <w:r>
        <w:rPr>
          <w:rFonts w:ascii="Times New Roman" w:hAnsi="Times New Roman" w:cs="Times New Roman"/>
          <w:sz w:val="24"/>
          <w:szCs w:val="24"/>
        </w:rPr>
        <w:t>学习能力以及对铁路生产现场适应能力的培养。</w:t>
      </w:r>
    </w:p>
    <w:p w:rsidR="008B2511" w:rsidRDefault="00424E86">
      <w:pPr>
        <w:adjustRightInd w:val="0"/>
        <w:snapToGrid w:val="0"/>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本课程配套使用的教学资源如下：</w:t>
      </w:r>
    </w:p>
    <w:p w:rsidR="008B2511" w:rsidRDefault="00424E86">
      <w:pPr>
        <w:adjustRightInd w:val="0"/>
        <w:snapToGrid w:val="0"/>
        <w:spacing w:line="360" w:lineRule="auto"/>
        <w:rPr>
          <w:rFonts w:ascii="Times New Roman" w:hAnsi="Times New Roman" w:cs="Times New Roman"/>
          <w:sz w:val="24"/>
          <w:szCs w:val="24"/>
        </w:rPr>
      </w:pPr>
      <w:r>
        <w:rPr>
          <w:rFonts w:ascii="Times New Roman" w:hAnsi="Times New Roman" w:cs="Times New Roman"/>
          <w:sz w:val="24"/>
          <w:szCs w:val="24"/>
        </w:rPr>
        <w:t xml:space="preserve">[1] </w:t>
      </w:r>
      <w:r>
        <w:rPr>
          <w:rFonts w:ascii="Times New Roman" w:hAnsi="Times New Roman" w:cs="Times New Roman" w:hint="eastAsia"/>
          <w:sz w:val="24"/>
          <w:szCs w:val="24"/>
        </w:rPr>
        <w:t>XXX</w:t>
      </w:r>
      <w:r>
        <w:rPr>
          <w:rFonts w:ascii="Times New Roman" w:hAnsi="Times New Roman" w:cs="Times New Roman"/>
          <w:sz w:val="24"/>
          <w:szCs w:val="24"/>
        </w:rPr>
        <w:t>、</w:t>
      </w:r>
      <w:r>
        <w:rPr>
          <w:rFonts w:ascii="Times New Roman" w:hAnsi="Times New Roman" w:cs="Times New Roman" w:hint="eastAsia"/>
          <w:sz w:val="24"/>
          <w:szCs w:val="24"/>
        </w:rPr>
        <w:t>XXX</w:t>
      </w:r>
      <w:r>
        <w:rPr>
          <w:rFonts w:ascii="Times New Roman" w:hAnsi="Times New Roman" w:cs="Times New Roman"/>
          <w:sz w:val="24"/>
          <w:szCs w:val="24"/>
        </w:rPr>
        <w:t>主编，</w:t>
      </w:r>
      <w:r>
        <w:rPr>
          <w:rFonts w:ascii="Times New Roman" w:hAnsi="Times New Roman" w:cs="Times New Roman" w:hint="eastAsia"/>
          <w:sz w:val="24"/>
          <w:szCs w:val="24"/>
        </w:rPr>
        <w:t>XXXX</w:t>
      </w:r>
      <w:r>
        <w:rPr>
          <w:rFonts w:ascii="Times New Roman" w:hAnsi="Times New Roman" w:cs="Times New Roman"/>
          <w:sz w:val="24"/>
          <w:szCs w:val="24"/>
        </w:rPr>
        <w:t>（第</w:t>
      </w:r>
      <w:r>
        <w:rPr>
          <w:rFonts w:ascii="Times New Roman" w:hAnsi="Times New Roman" w:cs="Times New Roman"/>
          <w:sz w:val="24"/>
          <w:szCs w:val="24"/>
        </w:rPr>
        <w:t>2</w:t>
      </w:r>
      <w:r>
        <w:rPr>
          <w:rFonts w:ascii="Times New Roman" w:hAnsi="Times New Roman" w:cs="Times New Roman"/>
          <w:sz w:val="24"/>
          <w:szCs w:val="24"/>
        </w:rPr>
        <w:t>版），中国</w:t>
      </w:r>
      <w:r>
        <w:rPr>
          <w:rFonts w:ascii="Times New Roman" w:hAnsi="Times New Roman" w:cs="Times New Roman" w:hint="eastAsia"/>
          <w:sz w:val="24"/>
          <w:szCs w:val="24"/>
        </w:rPr>
        <w:t>XXXX</w:t>
      </w:r>
      <w:r>
        <w:rPr>
          <w:rFonts w:ascii="Times New Roman" w:hAnsi="Times New Roman" w:cs="Times New Roman"/>
          <w:sz w:val="24"/>
          <w:szCs w:val="24"/>
        </w:rPr>
        <w:t>出版社，</w:t>
      </w:r>
      <w:r>
        <w:rPr>
          <w:rFonts w:ascii="Times New Roman" w:hAnsi="Times New Roman" w:cs="Times New Roman"/>
          <w:sz w:val="24"/>
          <w:szCs w:val="24"/>
        </w:rPr>
        <w:t xml:space="preserve">2015.4 </w:t>
      </w:r>
    </w:p>
    <w:p w:rsidR="008B2511" w:rsidRDefault="00424E86">
      <w:pPr>
        <w:adjustRightInd w:val="0"/>
        <w:snapToGrid w:val="0"/>
        <w:spacing w:line="360" w:lineRule="auto"/>
        <w:rPr>
          <w:rFonts w:ascii="Times New Roman" w:hAnsi="Times New Roman" w:cs="Times New Roman"/>
          <w:sz w:val="24"/>
          <w:szCs w:val="24"/>
        </w:rPr>
      </w:pPr>
      <w:r>
        <w:rPr>
          <w:rFonts w:ascii="Times New Roman" w:eastAsia="宋体" w:hAnsi="Times New Roman" w:cs="Times New Roman"/>
          <w:sz w:val="24"/>
          <w:szCs w:val="24"/>
        </w:rPr>
        <w:t xml:space="preserve">    </w:t>
      </w:r>
      <w:r>
        <w:rPr>
          <w:rFonts w:ascii="Times New Roman" w:hAnsi="Times New Roman" w:cs="Times New Roman"/>
          <w:sz w:val="24"/>
          <w:szCs w:val="24"/>
        </w:rPr>
        <w:t xml:space="preserve">2. </w:t>
      </w:r>
      <w:r>
        <w:rPr>
          <w:rFonts w:ascii="Times New Roman" w:hAnsi="Times New Roman" w:cs="Times New Roman"/>
          <w:sz w:val="24"/>
          <w:szCs w:val="24"/>
        </w:rPr>
        <w:t>课程任课教师应</w:t>
      </w:r>
      <w:r>
        <w:rPr>
          <w:rFonts w:ascii="Times New Roman" w:hAnsi="Times New Roman" w:cs="Times New Roman" w:hint="eastAsia"/>
          <w:sz w:val="24"/>
          <w:szCs w:val="24"/>
        </w:rPr>
        <w:t>根据教学发展及时更新课内外教学资源，</w:t>
      </w:r>
      <w:r>
        <w:rPr>
          <w:rFonts w:ascii="Times New Roman" w:hAnsi="Times New Roman" w:cs="Times New Roman"/>
          <w:sz w:val="24"/>
          <w:szCs w:val="24"/>
        </w:rPr>
        <w:t>课外学习资源包括但不局限于行业发展、科技前沿、团队最新研究成果详解等，并在学生完成相应资源的学习后，进行脉络式讲解，帮助学生更好的理解和搭建专业知识体系。</w:t>
      </w:r>
    </w:p>
    <w:p w:rsidR="008B2511" w:rsidRDefault="00424E86">
      <w:pPr>
        <w:adjustRightInd w:val="0"/>
        <w:snapToGrid w:val="0"/>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sz w:val="24"/>
          <w:szCs w:val="24"/>
        </w:rPr>
        <w:t>充分利用</w:t>
      </w:r>
      <w:r>
        <w:rPr>
          <w:rFonts w:ascii="Times New Roman" w:hAnsi="Times New Roman" w:cs="Times New Roman" w:hint="eastAsia"/>
          <w:sz w:val="24"/>
          <w:szCs w:val="24"/>
        </w:rPr>
        <w:t>XXX</w:t>
      </w:r>
      <w:r>
        <w:rPr>
          <w:rFonts w:ascii="Times New Roman" w:hAnsi="Times New Roman" w:cs="Times New Roman"/>
          <w:sz w:val="24"/>
          <w:szCs w:val="24"/>
        </w:rPr>
        <w:t>教学平台、</w:t>
      </w:r>
      <w:r>
        <w:rPr>
          <w:rFonts w:ascii="Times New Roman" w:hAnsi="Times New Roman" w:cs="Times New Roman"/>
          <w:sz w:val="24"/>
          <w:szCs w:val="24"/>
        </w:rPr>
        <w:t>QQ</w:t>
      </w:r>
      <w:r>
        <w:rPr>
          <w:rFonts w:ascii="Times New Roman" w:hAnsi="Times New Roman" w:cs="Times New Roman"/>
          <w:sz w:val="24"/>
          <w:szCs w:val="24"/>
        </w:rPr>
        <w:t>群、</w:t>
      </w:r>
      <w:proofErr w:type="gramStart"/>
      <w:r>
        <w:rPr>
          <w:rFonts w:ascii="Times New Roman" w:hAnsi="Times New Roman" w:cs="Times New Roman"/>
          <w:sz w:val="24"/>
          <w:szCs w:val="24"/>
        </w:rPr>
        <w:t>腾讯会议</w:t>
      </w:r>
      <w:proofErr w:type="gramEnd"/>
      <w:r>
        <w:rPr>
          <w:rFonts w:ascii="Times New Roman" w:hAnsi="Times New Roman" w:cs="Times New Roman"/>
          <w:sz w:val="24"/>
          <w:szCs w:val="24"/>
        </w:rPr>
        <w:t>等搭建同学间互帮互促的课程交流平台，为学生及时解惑。对于学习困难的学生，应注意在课堂上关注其学习效果以及在课后及时了解学习进展，可考虑采用课堂随机分组的方式调动其课堂的参与度和学习的积极性，或进行一对一的答疑及时解决学生存在的知识疑惑。</w:t>
      </w:r>
    </w:p>
    <w:p w:rsidR="008B2511" w:rsidRDefault="008B2511">
      <w:pPr>
        <w:rPr>
          <w:rFonts w:hint="eastAsia"/>
        </w:rPr>
      </w:pPr>
    </w:p>
    <w:sectPr w:rsidR="008B2511">
      <w:pgSz w:w="11906" w:h="16838"/>
      <w:pgMar w:top="1440" w:right="1797" w:bottom="1440" w:left="1797" w:header="851" w:footer="992" w:gutter="0"/>
      <w:cols w:space="0"/>
      <w:docGrid w:type="linesAndChars" w:linePitch="31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978AE6"/>
    <w:multiLevelType w:val="singleLevel"/>
    <w:tmpl w:val="6D978AE6"/>
    <w:lvl w:ilvl="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jQ2NDI0NzY4MDdhYTljNWYwYzQ2MzVlOTg0NDc1NjUifQ=="/>
  </w:docVars>
  <w:rsids>
    <w:rsidRoot w:val="3732439B"/>
    <w:rsid w:val="00040167"/>
    <w:rsid w:val="00424E86"/>
    <w:rsid w:val="006A1E13"/>
    <w:rsid w:val="00771A6C"/>
    <w:rsid w:val="008B2511"/>
    <w:rsid w:val="009F7410"/>
    <w:rsid w:val="00A663E0"/>
    <w:rsid w:val="00C15854"/>
    <w:rsid w:val="00F35601"/>
    <w:rsid w:val="00F43050"/>
    <w:rsid w:val="0BC37DF9"/>
    <w:rsid w:val="3732439B"/>
    <w:rsid w:val="41FD15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1DD430"/>
  <w15:docId w15:val="{CBC0E38B-02EB-4585-B0D6-A15093A0F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2"/>
    </w:rPr>
  </w:style>
  <w:style w:type="paragraph" w:styleId="1">
    <w:name w:val="heading 1"/>
    <w:basedOn w:val="a"/>
    <w:next w:val="a"/>
    <w:qFormat/>
    <w:pPr>
      <w:keepNext/>
      <w:keepLines/>
      <w:spacing w:line="360" w:lineRule="auto"/>
      <w:outlineLvl w:val="0"/>
    </w:pPr>
    <w:rPr>
      <w:b/>
      <w:kern w:val="44"/>
      <w:sz w:val="24"/>
      <w:szCs w:val="21"/>
    </w:rPr>
  </w:style>
  <w:style w:type="paragraph" w:styleId="2">
    <w:name w:val="heading 2"/>
    <w:basedOn w:val="a"/>
    <w:next w:val="a"/>
    <w:unhideWhenUsed/>
    <w:qFormat/>
    <w:pPr>
      <w:keepNext/>
      <w:keepLines/>
      <w:outlineLvl w:val="1"/>
    </w:pPr>
    <w:rPr>
      <w:rFonts w:ascii="Arial" w:eastAsia="宋体" w:hAnsi="Arial"/>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qFormat/>
    <w:rPr>
      <w:color w:val="0563C1"/>
      <w:u w:val="single"/>
    </w:rPr>
  </w:style>
  <w:style w:type="paragraph" w:customStyle="1" w:styleId="10">
    <w:name w:val="列表段落1"/>
    <w:basedOn w:val="a"/>
    <w:qFormat/>
    <w:pPr>
      <w:ind w:firstLineChars="200" w:firstLine="420"/>
    </w:pPr>
    <w:rPr>
      <w:rFonts w:eastAsia="宋体"/>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5</Pages>
  <Words>430</Words>
  <Characters>2452</Characters>
  <Application>Microsoft Office Word</Application>
  <DocSecurity>0</DocSecurity>
  <Lines>20</Lines>
  <Paragraphs>5</Paragraphs>
  <ScaleCrop>false</ScaleCrop>
  <Company/>
  <LinksUpToDate>false</LinksUpToDate>
  <CharactersWithSpaces>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YANG Fan</dc:creator>
  <cp:lastModifiedBy>lydia</cp:lastModifiedBy>
  <cp:revision>10</cp:revision>
  <dcterms:created xsi:type="dcterms:W3CDTF">2024-05-27T00:53:00Z</dcterms:created>
  <dcterms:modified xsi:type="dcterms:W3CDTF">2024-05-27T01:08:00Z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0B79490EA61144B5B31D11A29675BD6C_11</vt:lpwstr>
  </property>
</Properties>
</file>