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28B9A">
      <w:pPr>
        <w:widowControl/>
        <w:jc w:val="center"/>
        <w:rPr>
          <w:rFonts w:ascii="Times New Roman" w:hAnsi="Times New Roman" w:eastAsia="黑体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/>
          <w:sz w:val="32"/>
          <w:szCs w:val="32"/>
        </w:rPr>
        <w:t>关于</w:t>
      </w:r>
      <w:r>
        <w:rPr>
          <w:rFonts w:ascii="Times New Roman" w:hAnsi="Times New Roman" w:eastAsia="黑体"/>
          <w:sz w:val="32"/>
          <w:szCs w:val="32"/>
        </w:rPr>
        <w:t>20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黑体"/>
          <w:sz w:val="32"/>
          <w:szCs w:val="32"/>
        </w:rPr>
        <w:t>年入学研究生核对学籍信息和领取研究生证的通知</w:t>
      </w:r>
    </w:p>
    <w:p w14:paraId="366259C6">
      <w:pPr>
        <w:widowControl/>
        <w:spacing w:line="360" w:lineRule="auto"/>
        <w:ind w:firstLine="480"/>
        <w:jc w:val="left"/>
        <w:rPr>
          <w:rFonts w:ascii="Arial" w:hAnsi="Arial" w:cs="Arial"/>
          <w:b/>
          <w:kern w:val="0"/>
          <w:sz w:val="24"/>
          <w:shd w:val="clear" w:color="auto" w:fill="FFFFFF"/>
        </w:rPr>
      </w:pPr>
    </w:p>
    <w:p w14:paraId="555B7985">
      <w:pPr>
        <w:widowControl/>
        <w:spacing w:line="360" w:lineRule="auto"/>
        <w:ind w:firstLine="480"/>
        <w:jc w:val="left"/>
        <w:rPr>
          <w:rFonts w:ascii="Arial" w:hAnsi="Arial" w:cs="Arial"/>
          <w:b/>
          <w:kern w:val="0"/>
          <w:sz w:val="24"/>
          <w:shd w:val="clear" w:color="auto" w:fill="FFFFFF"/>
        </w:rPr>
      </w:pPr>
      <w:r>
        <w:rPr>
          <w:rFonts w:hint="eastAsia" w:ascii="Arial" w:hAnsi="Arial" w:cs="Arial"/>
          <w:b/>
          <w:kern w:val="0"/>
          <w:sz w:val="24"/>
          <w:shd w:val="clear" w:color="auto" w:fill="FFFFFF"/>
        </w:rPr>
        <w:t>一、核对学籍信息</w:t>
      </w:r>
    </w:p>
    <w:p w14:paraId="64247D31">
      <w:pPr>
        <w:widowControl/>
        <w:spacing w:line="360" w:lineRule="auto"/>
        <w:ind w:firstLine="480"/>
        <w:jc w:val="left"/>
        <w:rPr>
          <w:sz w:val="24"/>
        </w:rPr>
      </w:pPr>
      <w:r>
        <w:rPr>
          <w:rFonts w:hint="eastAsia" w:ascii="Arial" w:hAnsi="Arial" w:cs="Arial"/>
          <w:kern w:val="0"/>
          <w:sz w:val="24"/>
          <w:shd w:val="clear" w:color="auto" w:fill="FFFFFF"/>
        </w:rPr>
        <w:t>根据各培养单位报送的研究生报到数据，我办已在“中国高等教育学生信息网（后简称“学信网’）”完成</w:t>
      </w:r>
      <w:r>
        <w:rPr>
          <w:rFonts w:ascii="Arial" w:hAnsi="Arial" w:cs="Arial"/>
          <w:kern w:val="0"/>
          <w:sz w:val="24"/>
          <w:shd w:val="clear" w:color="auto" w:fill="FFFFFF"/>
        </w:rPr>
        <w:t>20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25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年入学的研究生学籍电子注册（包括今年报到入学的</w:t>
      </w:r>
      <w:r>
        <w:rPr>
          <w:rFonts w:ascii="Arial" w:hAnsi="Arial" w:cs="Arial"/>
          <w:kern w:val="0"/>
          <w:sz w:val="24"/>
          <w:shd w:val="clear" w:color="auto" w:fill="FFFFFF"/>
        </w:rPr>
        <w:t>20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24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级保留入学资格的研究生）。请上述研究生务必于</w:t>
      </w:r>
      <w:r>
        <w:rPr>
          <w:rFonts w:ascii="Arial" w:hAnsi="Arial" w:cs="Arial"/>
          <w:kern w:val="0"/>
          <w:sz w:val="24"/>
          <w:shd w:val="clear" w:color="auto" w:fill="FFFFFF"/>
        </w:rPr>
        <w:t>1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1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月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9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日前登录“学信网”和“研究生院系统”核查学籍信息</w:t>
      </w:r>
      <w:r>
        <w:rPr>
          <w:rFonts w:hint="eastAsia" w:ascii="Arial" w:hAnsi="Arial" w:cs="Arial"/>
          <w:kern w:val="0"/>
          <w:sz w:val="24"/>
          <w:shd w:val="clear" w:color="auto" w:fill="FFFFFF"/>
          <w:lang w:eastAsia="zh-CN"/>
        </w:rPr>
        <w:t>（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不登录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“学信网”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核查学籍信息视为未完成新生报到工作）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。</w:t>
      </w:r>
      <w:r>
        <w:rPr>
          <w:rFonts w:ascii="Arial" w:hAnsi="Arial" w:cs="Arial"/>
          <w:kern w:val="0"/>
          <w:sz w:val="24"/>
          <w:shd w:val="clear" w:color="auto" w:fill="FFFFFF"/>
        </w:rPr>
        <w:t> </w:t>
      </w:r>
      <w:r>
        <w:rPr>
          <w:rFonts w:ascii="Arial" w:hAnsi="Arial" w:cs="Arial"/>
          <w:kern w:val="0"/>
          <w:sz w:val="24"/>
        </w:rPr>
        <w:t xml:space="preserve"> </w:t>
      </w:r>
    </w:p>
    <w:p w14:paraId="22FD4B14">
      <w:pPr>
        <w:widowControl/>
        <w:numPr>
          <w:numId w:val="0"/>
        </w:numPr>
        <w:spacing w:line="360" w:lineRule="auto"/>
        <w:ind w:firstLine="480" w:firstLineChars="200"/>
        <w:jc w:val="left"/>
        <w:rPr>
          <w:rFonts w:hint="eastAsia" w:ascii="Arial" w:hAnsi="Arial" w:eastAsia="宋体" w:cs="Arial"/>
          <w:b/>
          <w:bCs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1.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登录“学信网”（</w:t>
      </w:r>
      <w:r>
        <w:fldChar w:fldCharType="begin"/>
      </w:r>
      <w:r>
        <w:instrText xml:space="preserve"> HYPERLINK "http://www.chsi.com.cn" </w:instrText>
      </w:r>
      <w:r>
        <w:fldChar w:fldCharType="separate"/>
      </w:r>
      <w:r>
        <w:rPr>
          <w:rStyle w:val="10"/>
          <w:rFonts w:ascii="Times New Roman" w:hAnsi="Times New Roman"/>
          <w:sz w:val="24"/>
          <w:shd w:val="clear" w:color="auto" w:fill="FFFFFF"/>
        </w:rPr>
        <w:t>http://www.chsi.com.cn</w:t>
      </w:r>
      <w:r>
        <w:rPr>
          <w:rStyle w:val="10"/>
          <w:rFonts w:ascii="Times New Roman" w:hAnsi="Times New Roman"/>
          <w:sz w:val="24"/>
          <w:shd w:val="clear" w:color="auto" w:fill="FFFFFF"/>
        </w:rPr>
        <w:fldChar w:fldCharType="end"/>
      </w:r>
      <w:r>
        <w:rPr>
          <w:rFonts w:hint="eastAsia" w:ascii="Times New Roman" w:hAnsi="Times New Roman"/>
          <w:sz w:val="24"/>
          <w:shd w:val="clear" w:color="auto" w:fill="FFFFFF"/>
        </w:rPr>
        <w:t>），点击“高等教育信息”进行查询，</w:t>
      </w:r>
      <w:r>
        <w:rPr>
          <w:rFonts w:hint="eastAsia" w:ascii="Arial" w:hAnsi="Arial"/>
          <w:kern w:val="0"/>
          <w:sz w:val="24"/>
          <w:shd w:val="clear" w:color="auto" w:fill="FFFFFF"/>
        </w:rPr>
        <w:t>主要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核查内容：学号、姓名、性别、民族、出生日期、证件号码、专业名称、学制、学习形式、入学日期、所在学院（即系（所、函授站）等。（其中，预计毕业时间是根据学制计算出，仅为参考数据，无需核对；学历照片暂未采集，无需核对）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ascii="宋体" w:hAnsi="宋体" w:eastAsia="宋体" w:cs="宋体"/>
          <w:b/>
          <w:bCs/>
          <w:sz w:val="24"/>
          <w:szCs w:val="24"/>
        </w:rPr>
        <w:t>新生在“学信网”自查时，建议在该学籍页面停留15秒以上。</w:t>
      </w:r>
    </w:p>
    <w:p w14:paraId="5F13591F"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2登录“研究生院系统”（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fldChar w:fldCharType="begin"/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instrText xml:space="preserve"> HYPERLINK "http://gsnews.swjtu.edu.cn/" </w:instrTex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fldChar w:fldCharType="separate"/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http://gsnews.swjtu.edu.cn/</w:t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fldChar w:fldCharType="end"/>
      </w:r>
      <w:r>
        <w:rPr>
          <w:rFonts w:hint="eastAsia" w:ascii="Arial" w:hAnsi="Arial" w:cs="Arial"/>
          <w:kern w:val="0"/>
          <w:sz w:val="24"/>
          <w:shd w:val="clear" w:color="auto" w:fill="FFFFFF"/>
          <w:lang w:val="en-US" w:eastAsia="zh-CN"/>
        </w:rPr>
        <w:t>），主要核查内容：学号、姓名、性别、出生日期、证件号码、专业名称、学生类别、学习形式、学制、在校状态和注册状态等。</w:t>
      </w:r>
    </w:p>
    <w:p w14:paraId="7EE26705">
      <w:pPr>
        <w:widowControl/>
        <w:numPr>
          <w:numId w:val="0"/>
        </w:numPr>
        <w:spacing w:line="360" w:lineRule="auto"/>
        <w:ind w:left="480" w:leftChars="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个人信息修改办法</w:t>
      </w:r>
    </w:p>
    <w:p w14:paraId="16975F56">
      <w:pPr>
        <w:widowControl/>
        <w:spacing w:line="360" w:lineRule="auto"/>
        <w:ind w:firstLine="480"/>
        <w:jc w:val="left"/>
        <w:rPr>
          <w:rFonts w:hint="eastAsia" w:ascii="Times New Roman" w:hAnsi="Times New Roman" w:eastAsia="宋体"/>
          <w:kern w:val="0"/>
          <w:sz w:val="24"/>
          <w:shd w:val="clear" w:color="auto" w:fill="FFFFFF"/>
          <w:lang w:eastAsia="zh-CN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（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）若</w:t>
      </w:r>
      <w:r>
        <w:rPr>
          <w:rFonts w:hint="eastAsia" w:ascii="Times New Roman" w:hAnsi="Times New Roman"/>
          <w:sz w:val="24"/>
          <w:shd w:val="clear" w:color="auto" w:fill="FFFFFF"/>
        </w:rPr>
        <w:t>“学信网”</w:t>
      </w:r>
      <w:r>
        <w:rPr>
          <w:rFonts w:hint="eastAsia" w:ascii="Times New Roman" w:hAnsi="Times New Roman"/>
          <w:sz w:val="24"/>
          <w:shd w:val="clear" w:color="auto" w:fill="FFFFFF"/>
          <w:lang w:val="en-US" w:eastAsia="zh-CN"/>
        </w:rPr>
        <w:t>或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“研究生院系统”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的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学籍信息与实际情况不符，请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在研究生院主页“下载中心”下载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填写《西南交大全日制研究生学籍信息变更申请表》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eastAsia="zh-CN"/>
        </w:rPr>
        <w:t>；</w:t>
      </w:r>
    </w:p>
    <w:p w14:paraId="2767F23D">
      <w:pPr>
        <w:widowControl/>
        <w:spacing w:line="360" w:lineRule="auto"/>
        <w:ind w:firstLine="480"/>
        <w:jc w:val="left"/>
        <w:rPr>
          <w:rFonts w:hint="eastAsia"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（</w:t>
      </w:r>
      <w:r>
        <w:rPr>
          <w:rFonts w:ascii="Times New Roman" w:hAnsi="Times New Roman"/>
          <w:kern w:val="0"/>
          <w:sz w:val="24"/>
          <w:shd w:val="clear" w:color="auto" w:fill="FFFFFF"/>
        </w:rPr>
        <w:t>2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）以上表格经学院审核盖章后，于</w:t>
      </w:r>
      <w:r>
        <w:rPr>
          <w:rFonts w:ascii="Times New Roman" w:hAnsi="Times New Roman"/>
          <w:kern w:val="0"/>
          <w:sz w:val="24"/>
          <w:shd w:val="clear" w:color="auto" w:fill="FFFFFF"/>
        </w:rPr>
        <w:t>20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25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年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月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日（含）前的工作日交至研究生院培养办公室（犀浦校区综合楼</w:t>
      </w:r>
      <w:r>
        <w:rPr>
          <w:rFonts w:ascii="Times New Roman" w:hAnsi="Times New Roman"/>
          <w:kern w:val="0"/>
          <w:sz w:val="24"/>
          <w:shd w:val="clear" w:color="auto" w:fill="FFFFFF"/>
        </w:rPr>
        <w:t>229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）。</w:t>
      </w:r>
    </w:p>
    <w:p w14:paraId="0A81E292">
      <w:pPr>
        <w:widowControl/>
        <w:spacing w:line="360" w:lineRule="auto"/>
        <w:ind w:firstLine="480"/>
        <w:jc w:val="left"/>
        <w:rPr>
          <w:rFonts w:hint="eastAsia" w:ascii="Times New Roman" w:hAnsi="Times New Roman"/>
          <w:b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b/>
          <w:kern w:val="0"/>
          <w:sz w:val="24"/>
          <w:shd w:val="clear" w:color="auto" w:fill="FFFFFF"/>
        </w:rPr>
        <w:t>二、研究生证发放</w:t>
      </w:r>
    </w:p>
    <w:p w14:paraId="77EDD43A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ascii="Times New Roman" w:hAnsi="Times New Roman"/>
          <w:kern w:val="0"/>
          <w:sz w:val="24"/>
          <w:shd w:val="clear" w:color="auto" w:fill="FFFFFF"/>
        </w:rPr>
        <w:t xml:space="preserve">1. </w:t>
      </w:r>
      <w:r>
        <w:rPr>
          <w:rFonts w:ascii="宋体" w:hAnsi="宋体" w:eastAsia="宋体" w:cs="宋体"/>
          <w:sz w:val="24"/>
          <w:szCs w:val="24"/>
        </w:rPr>
        <w:t>我办已完成202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ascii="宋体" w:hAnsi="宋体" w:eastAsia="宋体" w:cs="宋体"/>
          <w:sz w:val="24"/>
          <w:szCs w:val="24"/>
        </w:rPr>
        <w:t>级研究生的研究生证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和火车票优惠卡的制作。请各单位于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11</w:t>
      </w:r>
      <w:r>
        <w:rPr>
          <w:rFonts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ascii="宋体" w:hAnsi="宋体" w:eastAsia="宋体" w:cs="宋体"/>
          <w:sz w:val="24"/>
          <w:szCs w:val="24"/>
        </w:rPr>
        <w:t>日到研究生院培养办（犀浦校区综合楼229）领取学生证（含内芯和外壳）。建议研究生人数较多的培养单位增派领取人员，并自备装袋工具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。</w:t>
      </w:r>
    </w:p>
    <w:p w14:paraId="04179720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ascii="Times New Roman" w:hAnsi="Times New Roman"/>
          <w:kern w:val="0"/>
          <w:sz w:val="24"/>
          <w:shd w:val="clear" w:color="auto" w:fill="FFFFFF"/>
        </w:rPr>
        <w:t xml:space="preserve">2. 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研究生证使用注意事项：</w:t>
      </w:r>
    </w:p>
    <w:p w14:paraId="2A87BFD6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（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）“火车票学生优惠卡”已粘贴在研究生证内页背面；请勿撕揭、请勿夹带其它金属物及其它感应卡（如二代身份证）。</w:t>
      </w:r>
    </w:p>
    <w:p w14:paraId="722C8A08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（</w:t>
      </w:r>
      <w:r>
        <w:rPr>
          <w:rFonts w:ascii="Times New Roman" w:hAnsi="Times New Roman"/>
          <w:kern w:val="0"/>
          <w:sz w:val="24"/>
          <w:shd w:val="clear" w:color="auto" w:fill="FFFFFF"/>
        </w:rPr>
        <w:t>2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）每张优惠卡可购票次数为</w:t>
      </w:r>
      <w:r>
        <w:rPr>
          <w:rFonts w:ascii="Times New Roman" w:hAnsi="Times New Roman"/>
          <w:kern w:val="0"/>
          <w:sz w:val="24"/>
          <w:shd w:val="clear" w:color="auto" w:fill="FFFFFF"/>
        </w:rPr>
        <w:t>4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次。当可购票次数为</w:t>
      </w:r>
      <w:r>
        <w:rPr>
          <w:rFonts w:ascii="Times New Roman" w:hAnsi="Times New Roman"/>
          <w:kern w:val="0"/>
          <w:sz w:val="24"/>
          <w:shd w:val="clear" w:color="auto" w:fill="FFFFFF"/>
        </w:rPr>
        <w:t>0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时，</w:t>
      </w:r>
      <w:r>
        <w:rPr>
          <w:rFonts w:hint="eastAsia" w:ascii="Times New Roman" w:hAnsi="Times New Roman"/>
          <w:kern w:val="0"/>
          <w:sz w:val="24"/>
          <w:shd w:val="clear" w:color="auto" w:fill="FFFFFF"/>
          <w:lang w:val="en-US" w:eastAsia="zh-CN"/>
        </w:rPr>
        <w:t>系统会自动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充值。</w:t>
      </w:r>
    </w:p>
    <w:p w14:paraId="01E36164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（</w:t>
      </w:r>
      <w:r>
        <w:rPr>
          <w:rFonts w:ascii="Times New Roman" w:hAnsi="Times New Roman"/>
          <w:kern w:val="0"/>
          <w:sz w:val="24"/>
          <w:shd w:val="clear" w:color="auto" w:fill="FFFFFF"/>
        </w:rPr>
        <w:t>3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）“火车票学生优惠卡”限每年的暑假</w:t>
      </w:r>
      <w:r>
        <w:rPr>
          <w:rFonts w:ascii="Times New Roman" w:hAnsi="Times New Roman"/>
          <w:kern w:val="0"/>
          <w:sz w:val="24"/>
          <w:shd w:val="clear" w:color="auto" w:fill="FFFFFF"/>
        </w:rPr>
        <w:t>6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月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日至</w:t>
      </w:r>
      <w:r>
        <w:rPr>
          <w:rFonts w:ascii="Times New Roman" w:hAnsi="Times New Roman"/>
          <w:kern w:val="0"/>
          <w:sz w:val="24"/>
          <w:shd w:val="clear" w:color="auto" w:fill="FFFFFF"/>
        </w:rPr>
        <w:t>9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月</w:t>
      </w:r>
      <w:r>
        <w:rPr>
          <w:rFonts w:ascii="Times New Roman" w:hAnsi="Times New Roman"/>
          <w:kern w:val="0"/>
          <w:sz w:val="24"/>
          <w:shd w:val="clear" w:color="auto" w:fill="FFFFFF"/>
        </w:rPr>
        <w:t>30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日、寒假</w:t>
      </w:r>
      <w:r>
        <w:rPr>
          <w:rFonts w:ascii="Times New Roman" w:hAnsi="Times New Roman"/>
          <w:kern w:val="0"/>
          <w:sz w:val="24"/>
          <w:shd w:val="clear" w:color="auto" w:fill="FFFFFF"/>
        </w:rPr>
        <w:t>12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月</w:t>
      </w:r>
      <w:r>
        <w:rPr>
          <w:rFonts w:ascii="Times New Roman" w:hAnsi="Times New Roman"/>
          <w:kern w:val="0"/>
          <w:sz w:val="24"/>
          <w:shd w:val="clear" w:color="auto" w:fill="FFFFFF"/>
        </w:rPr>
        <w:t>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日至</w:t>
      </w:r>
      <w:r>
        <w:rPr>
          <w:rFonts w:ascii="Times New Roman" w:hAnsi="Times New Roman"/>
          <w:kern w:val="0"/>
          <w:sz w:val="24"/>
          <w:shd w:val="clear" w:color="auto" w:fill="FFFFFF"/>
        </w:rPr>
        <w:t>3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月</w:t>
      </w:r>
      <w:r>
        <w:rPr>
          <w:rFonts w:ascii="Times New Roman" w:hAnsi="Times New Roman"/>
          <w:kern w:val="0"/>
          <w:sz w:val="24"/>
          <w:shd w:val="clear" w:color="auto" w:fill="FFFFFF"/>
        </w:rPr>
        <w:t>31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日使用。</w:t>
      </w:r>
    </w:p>
    <w:p w14:paraId="3DC97A41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/>
          <w:sz w:val="24"/>
        </w:rPr>
        <w:t>五、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咨询电话</w:t>
      </w:r>
    </w:p>
    <w:p w14:paraId="7D00A1EA">
      <w:pPr>
        <w:widowControl/>
        <w:spacing w:line="360" w:lineRule="auto"/>
        <w:ind w:firstLine="480"/>
        <w:jc w:val="left"/>
        <w:rPr>
          <w:rFonts w:ascii="Times New Roman" w:hAnsi="Times New Roman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kern w:val="0"/>
          <w:sz w:val="24"/>
          <w:shd w:val="clear" w:color="auto" w:fill="FFFFFF"/>
        </w:rPr>
        <w:t>若有疑问请咨询：</w:t>
      </w:r>
      <w:r>
        <w:rPr>
          <w:rFonts w:ascii="Times New Roman" w:hAnsi="Times New Roman"/>
          <w:kern w:val="0"/>
          <w:sz w:val="24"/>
          <w:shd w:val="clear" w:color="auto" w:fill="FFFFFF"/>
        </w:rPr>
        <w:t xml:space="preserve">028-66367073 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或</w:t>
      </w:r>
      <w:r>
        <w:rPr>
          <w:rFonts w:ascii="Times New Roman" w:hAnsi="Times New Roman"/>
          <w:kern w:val="0"/>
          <w:sz w:val="24"/>
          <w:shd w:val="clear" w:color="auto" w:fill="FFFFFF"/>
        </w:rPr>
        <w:t xml:space="preserve"> 028-66367295</w:t>
      </w:r>
      <w:r>
        <w:rPr>
          <w:rFonts w:hint="eastAsia" w:ascii="Times New Roman" w:hAnsi="Times New Roman"/>
          <w:kern w:val="0"/>
          <w:sz w:val="24"/>
          <w:shd w:val="clear" w:color="auto" w:fill="FFFFFF"/>
        </w:rPr>
        <w:t>（曹老师）</w:t>
      </w:r>
    </w:p>
    <w:p w14:paraId="09D152A7">
      <w:pPr>
        <w:widowControl/>
        <w:spacing w:line="360" w:lineRule="auto"/>
        <w:ind w:firstLine="480"/>
        <w:jc w:val="left"/>
        <w:rPr>
          <w:rFonts w:ascii="宋体" w:cs="宋体"/>
          <w:kern w:val="0"/>
          <w:sz w:val="24"/>
          <w:shd w:val="clear" w:color="auto" w:fill="FFFFFF"/>
        </w:rPr>
      </w:pPr>
    </w:p>
    <w:p w14:paraId="3D1BF440">
      <w:pPr>
        <w:widowControl/>
        <w:spacing w:line="360" w:lineRule="auto"/>
        <w:ind w:firstLine="480"/>
        <w:jc w:val="righ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  <w:shd w:val="clear" w:color="auto" w:fill="FFFFFF"/>
        </w:rPr>
        <w:t xml:space="preserve">                                                      </w:t>
      </w:r>
      <w:r>
        <w:rPr>
          <w:rFonts w:hint="eastAsia" w:ascii="Arial" w:hAnsi="Arial" w:cs="Arial"/>
          <w:kern w:val="0"/>
          <w:sz w:val="24"/>
          <w:shd w:val="clear" w:color="auto" w:fill="FFFFFF"/>
        </w:rPr>
        <w:t>研究生院培养办公室</w:t>
      </w:r>
      <w:r>
        <w:rPr>
          <w:rFonts w:ascii="Arial" w:hAnsi="Arial" w:cs="Arial"/>
          <w:kern w:val="0"/>
          <w:sz w:val="24"/>
          <w:shd w:val="clear" w:color="auto" w:fill="FFFFFF"/>
        </w:rPr>
        <w:t> </w:t>
      </w:r>
      <w:r>
        <w:rPr>
          <w:rFonts w:ascii="Arial" w:hAnsi="Arial" w:cs="Arial"/>
          <w:kern w:val="0"/>
          <w:sz w:val="24"/>
        </w:rPr>
        <w:t xml:space="preserve"> </w:t>
      </w:r>
    </w:p>
    <w:p w14:paraId="774E2442">
      <w:pPr>
        <w:widowControl/>
        <w:spacing w:line="360" w:lineRule="auto"/>
        <w:ind w:firstLine="480"/>
        <w:jc w:val="righ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t>20</w:t>
      </w:r>
      <w:r>
        <w:rPr>
          <w:rFonts w:hint="eastAsia" w:ascii="Arial" w:hAnsi="Arial" w:cs="Arial"/>
          <w:kern w:val="0"/>
          <w:sz w:val="24"/>
          <w:lang w:val="en-US" w:eastAsia="zh-CN"/>
        </w:rPr>
        <w:t>25</w:t>
      </w:r>
      <w:r>
        <w:rPr>
          <w:rFonts w:hint="eastAsia" w:ascii="Arial" w:hAnsi="Arial" w:cs="Arial"/>
          <w:kern w:val="0"/>
          <w:sz w:val="24"/>
        </w:rPr>
        <w:t>年</w:t>
      </w:r>
      <w:r>
        <w:rPr>
          <w:rFonts w:hint="eastAsia" w:ascii="Arial" w:hAnsi="Arial" w:cs="Arial"/>
          <w:kern w:val="0"/>
          <w:sz w:val="24"/>
          <w:lang w:val="en-US" w:eastAsia="zh-CN"/>
        </w:rPr>
        <w:t>11</w:t>
      </w:r>
      <w:r>
        <w:rPr>
          <w:rFonts w:hint="eastAsia" w:ascii="Arial" w:hAnsi="Arial" w:cs="Arial"/>
          <w:kern w:val="0"/>
          <w:sz w:val="24"/>
        </w:rPr>
        <w:t>月</w:t>
      </w:r>
      <w:r>
        <w:rPr>
          <w:rFonts w:hint="eastAsia" w:ascii="Arial" w:hAnsi="Arial" w:cs="Arial"/>
          <w:kern w:val="0"/>
          <w:sz w:val="24"/>
          <w:lang w:val="en-US" w:eastAsia="zh-CN"/>
        </w:rPr>
        <w:t xml:space="preserve">3 </w:t>
      </w:r>
      <w:r>
        <w:rPr>
          <w:rFonts w:hint="eastAsia" w:ascii="Arial" w:hAnsi="Arial" w:cs="Arial"/>
          <w:kern w:val="0"/>
          <w:sz w:val="24"/>
        </w:rPr>
        <w:t>日</w:t>
      </w:r>
    </w:p>
    <w:p w14:paraId="04B7B188">
      <w:pPr>
        <w:widowControl/>
        <w:spacing w:line="360" w:lineRule="auto"/>
        <w:ind w:firstLine="480"/>
        <w:jc w:val="right"/>
      </w:pPr>
      <w:r>
        <w:rPr>
          <w:rFonts w:ascii="宋体" w:cs="宋体"/>
          <w:kern w:val="0"/>
          <w:sz w:val="24"/>
          <w:shd w:val="clear" w:color="auto" w:fill="FFFFFF"/>
        </w:rPr>
        <w:t>            </w:t>
      </w:r>
      <w:r>
        <w:rPr>
          <w:rFonts w:ascii="Arial" w:hAnsi="Arial" w:cs="Arial"/>
          <w:kern w:val="0"/>
          <w:sz w:val="24"/>
        </w:rPr>
        <w:t xml:space="preserve"> </w:t>
      </w:r>
    </w:p>
    <w:p w14:paraId="32128273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EA"/>
    <w:rsid w:val="000C3CB1"/>
    <w:rsid w:val="000E254E"/>
    <w:rsid w:val="0014230F"/>
    <w:rsid w:val="001D7CC1"/>
    <w:rsid w:val="002B3D6D"/>
    <w:rsid w:val="003B47EA"/>
    <w:rsid w:val="003E4163"/>
    <w:rsid w:val="003F6BB8"/>
    <w:rsid w:val="00420636"/>
    <w:rsid w:val="0044458A"/>
    <w:rsid w:val="004A42AF"/>
    <w:rsid w:val="004C3D37"/>
    <w:rsid w:val="004C7CBE"/>
    <w:rsid w:val="004D3948"/>
    <w:rsid w:val="00522715"/>
    <w:rsid w:val="005C1389"/>
    <w:rsid w:val="00735E57"/>
    <w:rsid w:val="00771375"/>
    <w:rsid w:val="00792CEB"/>
    <w:rsid w:val="008023CE"/>
    <w:rsid w:val="00933F6C"/>
    <w:rsid w:val="00A9041C"/>
    <w:rsid w:val="00A928A3"/>
    <w:rsid w:val="00AC3033"/>
    <w:rsid w:val="00B21808"/>
    <w:rsid w:val="00CE0D82"/>
    <w:rsid w:val="00D30000"/>
    <w:rsid w:val="00D554BD"/>
    <w:rsid w:val="00D7599C"/>
    <w:rsid w:val="00DC2739"/>
    <w:rsid w:val="00DD1370"/>
    <w:rsid w:val="00DD27D4"/>
    <w:rsid w:val="00ED2E91"/>
    <w:rsid w:val="00F534B2"/>
    <w:rsid w:val="00FB2F62"/>
    <w:rsid w:val="0286142B"/>
    <w:rsid w:val="032604BF"/>
    <w:rsid w:val="04AD0191"/>
    <w:rsid w:val="04C3269B"/>
    <w:rsid w:val="04D936E4"/>
    <w:rsid w:val="068E637D"/>
    <w:rsid w:val="06A63891"/>
    <w:rsid w:val="07AA6BFB"/>
    <w:rsid w:val="07CE73C6"/>
    <w:rsid w:val="09353D5E"/>
    <w:rsid w:val="096A1833"/>
    <w:rsid w:val="0A415653"/>
    <w:rsid w:val="0A4801AD"/>
    <w:rsid w:val="0A7E2E39"/>
    <w:rsid w:val="0B64118F"/>
    <w:rsid w:val="0BFB1E7D"/>
    <w:rsid w:val="0DF82175"/>
    <w:rsid w:val="0EDA4E03"/>
    <w:rsid w:val="0F9A1561"/>
    <w:rsid w:val="0FA571A5"/>
    <w:rsid w:val="10120F66"/>
    <w:rsid w:val="107A657D"/>
    <w:rsid w:val="12EA3E8A"/>
    <w:rsid w:val="14246E0A"/>
    <w:rsid w:val="14480B77"/>
    <w:rsid w:val="14E86739"/>
    <w:rsid w:val="15FC2BC1"/>
    <w:rsid w:val="16644E43"/>
    <w:rsid w:val="1B775D88"/>
    <w:rsid w:val="1E6E0C44"/>
    <w:rsid w:val="20E029BA"/>
    <w:rsid w:val="21476F37"/>
    <w:rsid w:val="22B13324"/>
    <w:rsid w:val="23381079"/>
    <w:rsid w:val="24114B1A"/>
    <w:rsid w:val="254B6F9C"/>
    <w:rsid w:val="25C156C2"/>
    <w:rsid w:val="26AE6335"/>
    <w:rsid w:val="27EE19D0"/>
    <w:rsid w:val="2967011C"/>
    <w:rsid w:val="296F50B1"/>
    <w:rsid w:val="2AFE5CE5"/>
    <w:rsid w:val="2E805FE3"/>
    <w:rsid w:val="312538E0"/>
    <w:rsid w:val="337D0F4A"/>
    <w:rsid w:val="346F60D7"/>
    <w:rsid w:val="37EE4CA4"/>
    <w:rsid w:val="383876C8"/>
    <w:rsid w:val="3847148E"/>
    <w:rsid w:val="38F60B75"/>
    <w:rsid w:val="39C03CC5"/>
    <w:rsid w:val="3C3C2D43"/>
    <w:rsid w:val="3D3006B4"/>
    <w:rsid w:val="3DF31B27"/>
    <w:rsid w:val="3E94598B"/>
    <w:rsid w:val="40182BD2"/>
    <w:rsid w:val="4048378C"/>
    <w:rsid w:val="40FE4A6B"/>
    <w:rsid w:val="43466A1B"/>
    <w:rsid w:val="479F6C3F"/>
    <w:rsid w:val="498521CD"/>
    <w:rsid w:val="4C4E3653"/>
    <w:rsid w:val="4CFD651E"/>
    <w:rsid w:val="4D85262A"/>
    <w:rsid w:val="4F681AF1"/>
    <w:rsid w:val="50B846B7"/>
    <w:rsid w:val="50E537BE"/>
    <w:rsid w:val="51053455"/>
    <w:rsid w:val="51B56304"/>
    <w:rsid w:val="53D31D87"/>
    <w:rsid w:val="55005BF6"/>
    <w:rsid w:val="569E319B"/>
    <w:rsid w:val="572A0D48"/>
    <w:rsid w:val="57495628"/>
    <w:rsid w:val="574B60D8"/>
    <w:rsid w:val="57A345B6"/>
    <w:rsid w:val="58C83E84"/>
    <w:rsid w:val="59241588"/>
    <w:rsid w:val="59CD7278"/>
    <w:rsid w:val="59EF71EF"/>
    <w:rsid w:val="5A963770"/>
    <w:rsid w:val="5AD359CC"/>
    <w:rsid w:val="5C401F83"/>
    <w:rsid w:val="5C5620F4"/>
    <w:rsid w:val="5E777D95"/>
    <w:rsid w:val="5F5035F9"/>
    <w:rsid w:val="607555C8"/>
    <w:rsid w:val="614E0C9F"/>
    <w:rsid w:val="61D44E4A"/>
    <w:rsid w:val="625C229A"/>
    <w:rsid w:val="63202864"/>
    <w:rsid w:val="63AA17BC"/>
    <w:rsid w:val="652E32C1"/>
    <w:rsid w:val="65B553D7"/>
    <w:rsid w:val="65E971E8"/>
    <w:rsid w:val="661B0D69"/>
    <w:rsid w:val="674528B3"/>
    <w:rsid w:val="67A94E81"/>
    <w:rsid w:val="67B5138F"/>
    <w:rsid w:val="69327EE7"/>
    <w:rsid w:val="695C115A"/>
    <w:rsid w:val="6A131CF0"/>
    <w:rsid w:val="6A786D8C"/>
    <w:rsid w:val="6AAF0A00"/>
    <w:rsid w:val="6BBE2D51"/>
    <w:rsid w:val="6C2076DB"/>
    <w:rsid w:val="72333EB1"/>
    <w:rsid w:val="72656C75"/>
    <w:rsid w:val="728A5BF5"/>
    <w:rsid w:val="75A13C43"/>
    <w:rsid w:val="77152669"/>
    <w:rsid w:val="775C1F10"/>
    <w:rsid w:val="78111BE4"/>
    <w:rsid w:val="7922462D"/>
    <w:rsid w:val="7AE52649"/>
    <w:rsid w:val="7B0D40D1"/>
    <w:rsid w:val="7BCA38B4"/>
    <w:rsid w:val="7E6E42D6"/>
    <w:rsid w:val="7E702EE5"/>
    <w:rsid w:val="7EB6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99"/>
    <w:rPr>
      <w:rFonts w:cs="Times New Roman"/>
    </w:rPr>
  </w:style>
  <w:style w:type="character" w:styleId="6">
    <w:name w:val="Emphasis"/>
    <w:basedOn w:val="4"/>
    <w:qFormat/>
    <w:uiPriority w:val="99"/>
    <w:rPr>
      <w:rFonts w:cs="Times New Roman"/>
    </w:rPr>
  </w:style>
  <w:style w:type="character" w:styleId="7">
    <w:name w:val="HTML Definition"/>
    <w:basedOn w:val="4"/>
    <w:qFormat/>
    <w:uiPriority w:val="99"/>
    <w:rPr>
      <w:rFonts w:cs="Times New Roman"/>
    </w:rPr>
  </w:style>
  <w:style w:type="character" w:styleId="8">
    <w:name w:val="HTML Acronym"/>
    <w:basedOn w:val="4"/>
    <w:uiPriority w:val="99"/>
    <w:rPr>
      <w:rFonts w:cs="Times New Roman"/>
    </w:rPr>
  </w:style>
  <w:style w:type="character" w:styleId="9">
    <w:name w:val="HTML Variable"/>
    <w:basedOn w:val="4"/>
    <w:qFormat/>
    <w:uiPriority w:val="99"/>
    <w:rPr>
      <w:rFonts w:cs="Times New Roman"/>
    </w:rPr>
  </w:style>
  <w:style w:type="character" w:styleId="10">
    <w:name w:val="Hyperlink"/>
    <w:basedOn w:val="4"/>
    <w:qFormat/>
    <w:uiPriority w:val="99"/>
    <w:rPr>
      <w:rFonts w:cs="Times New Roman"/>
      <w:color w:val="0000FF"/>
      <w:u w:val="none"/>
    </w:rPr>
  </w:style>
  <w:style w:type="character" w:styleId="11">
    <w:name w:val="HTML Code"/>
    <w:basedOn w:val="4"/>
    <w:qFormat/>
    <w:uiPriority w:val="99"/>
    <w:rPr>
      <w:rFonts w:ascii="Courier New" w:hAnsi="Courier New" w:cs="Times New Roman"/>
      <w:sz w:val="20"/>
    </w:rPr>
  </w:style>
  <w:style w:type="character" w:styleId="12">
    <w:name w:val="HTML Cite"/>
    <w:basedOn w:val="4"/>
    <w:qFormat/>
    <w:uiPriority w:val="99"/>
    <w:rPr>
      <w:rFonts w:cs="Times New Roman"/>
    </w:rPr>
  </w:style>
  <w:style w:type="character" w:customStyle="1" w:styleId="13">
    <w:name w:val="del"/>
    <w:basedOn w:val="4"/>
    <w:uiPriority w:val="99"/>
    <w:rPr>
      <w:rFonts w:cs="Times New Roman"/>
    </w:rPr>
  </w:style>
  <w:style w:type="character" w:customStyle="1" w:styleId="14">
    <w:name w:val="del1"/>
    <w:basedOn w:val="4"/>
    <w:qFormat/>
    <w:uiPriority w:val="99"/>
    <w:rPr>
      <w:rFonts w:cs="Times New Roman"/>
      <w:vanish/>
      <w:color w:val="666666"/>
      <w:sz w:val="18"/>
      <w:szCs w:val="18"/>
      <w:u w:val="single"/>
    </w:rPr>
  </w:style>
  <w:style w:type="character" w:customStyle="1" w:styleId="15">
    <w:name w:val="del2"/>
    <w:basedOn w:val="4"/>
    <w:uiPriority w:val="99"/>
    <w:rPr>
      <w:rFonts w:cs="Times New Roman"/>
      <w:vanish/>
    </w:rPr>
  </w:style>
  <w:style w:type="character" w:customStyle="1" w:styleId="16">
    <w:name w:val="del3"/>
    <w:basedOn w:val="4"/>
    <w:qFormat/>
    <w:uiPriority w:val="99"/>
    <w:rPr>
      <w:rFonts w:cs="Times New Roman"/>
      <w:vanish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838</Words>
  <Characters>940</Characters>
  <Lines>0</Lines>
  <Paragraphs>0</Paragraphs>
  <TotalTime>1</TotalTime>
  <ScaleCrop>false</ScaleCrop>
  <LinksUpToDate>false</LinksUpToDate>
  <CharactersWithSpaces>1016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Jay</dc:creator>
  <cp:lastModifiedBy>曹</cp:lastModifiedBy>
  <dcterms:modified xsi:type="dcterms:W3CDTF">2025-11-03T03:09:01Z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B14BDA36154C487CA021B1FA503CA765_13</vt:lpwstr>
  </property>
  <property fmtid="{D5CDD505-2E9C-101B-9397-08002B2CF9AE}" pid="4" name="KSOTemplateDocerSaveRecord">
    <vt:lpwstr>eyJoZGlkIjoiZmIwZDFmZTJiZmQyNWIwNzVjNmZlODcwMzM2Mjg2ZDUiLCJ1c2VySWQiOiI4NTIzMTY0MTQifQ==</vt:lpwstr>
  </property>
</Properties>
</file>