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F0DA1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ascii="方正小标宋简体" w:hAnsi="华文中宋" w:eastAsia="方正小标宋简体"/>
          <w:b/>
          <w:sz w:val="40"/>
          <w:szCs w:val="44"/>
        </w:rPr>
        <w:drawing>
          <wp:inline distT="0" distB="0" distL="0" distR="0">
            <wp:extent cx="1257300" cy="1217930"/>
            <wp:effectExtent l="0" t="0" r="0" b="1270"/>
            <wp:docPr id="1" name="图片 1" descr="D:\美工素材\交大蓝校徽+文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美工素材\交大蓝校徽+文字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205"/>
                    <a:stretch>
                      <a:fillRect/>
                    </a:stretch>
                  </pic:blipFill>
                  <pic:spPr>
                    <a:xfrm>
                      <a:off x="0" y="0"/>
                      <a:ext cx="1258698" cy="121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AAEE7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ascii="方正小标宋简体" w:hAnsi="华文中宋" w:eastAsia="方正小标宋简体"/>
          <w:b/>
          <w:sz w:val="40"/>
          <w:szCs w:val="44"/>
        </w:rPr>
        <w:drawing>
          <wp:inline distT="0" distB="0" distL="0" distR="0">
            <wp:extent cx="3133725" cy="716915"/>
            <wp:effectExtent l="0" t="0" r="0" b="6350"/>
            <wp:docPr id="2" name="图片 2" descr="D:\美工素材\交大蓝校徽+文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美工素材\交大蓝校徽+文字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57" t="13495" b="36083"/>
                    <a:stretch>
                      <a:fillRect/>
                    </a:stretch>
                  </pic:blipFill>
                  <pic:spPr>
                    <a:xfrm>
                      <a:off x="0" y="0"/>
                      <a:ext cx="3150265" cy="72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4D6D2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</w:p>
    <w:p w14:paraId="10D1F65B">
      <w:pPr>
        <w:shd w:val="clear" w:color="auto" w:fill="FFFFFF"/>
        <w:adjustRightInd w:val="0"/>
        <w:jc w:val="center"/>
        <w:outlineLvl w:val="0"/>
        <w:rPr>
          <w:rFonts w:hint="eastAsia" w:ascii="方正小标宋简体" w:hAnsi="华文中宋" w:eastAsia="方正小标宋简体"/>
          <w:b/>
          <w:sz w:val="40"/>
          <w:szCs w:val="44"/>
        </w:rPr>
      </w:pPr>
      <w:r>
        <w:rPr>
          <w:rFonts w:hint="eastAsia" w:ascii="方正小标宋简体" w:hAnsi="华文中宋" w:eastAsia="方正小标宋简体"/>
          <w:b/>
          <w:sz w:val="48"/>
          <w:szCs w:val="48"/>
          <w:lang w:val="en-US" w:eastAsia="zh-CN"/>
        </w:rPr>
        <w:t>5</w:t>
      </w:r>
      <w:r>
        <w:rPr>
          <w:rFonts w:hint="eastAsia" w:ascii="方正小标宋简体" w:hAnsi="华文中宋" w:eastAsia="方正小标宋简体"/>
          <w:b/>
          <w:sz w:val="48"/>
          <w:szCs w:val="48"/>
        </w:rPr>
        <w:t>月主题党日</w:t>
      </w:r>
    </w:p>
    <w:p w14:paraId="61E4C025">
      <w:pPr>
        <w:adjustRightInd w:val="0"/>
        <w:jc w:val="center"/>
        <w:rPr>
          <w:rFonts w:hint="eastAsia" w:ascii="方正小标宋简体" w:hAnsi="华文中宋" w:eastAsia="方正小标宋简体"/>
          <w:b/>
          <w:sz w:val="40"/>
          <w:szCs w:val="44"/>
        </w:rPr>
      </w:pPr>
    </w:p>
    <w:p w14:paraId="1FAC4966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学</w:t>
      </w:r>
    </w:p>
    <w:p w14:paraId="2F888E7F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习</w:t>
      </w:r>
    </w:p>
    <w:p w14:paraId="24CF59B5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材</w:t>
      </w:r>
    </w:p>
    <w:p w14:paraId="41B137BD">
      <w:pPr>
        <w:adjustRightInd w:val="0"/>
        <w:jc w:val="center"/>
        <w:rPr>
          <w:rFonts w:hint="eastAsia" w:ascii="方正小标宋简体" w:hAnsi="华文中宋" w:eastAsia="方正小标宋简体"/>
          <w:b/>
          <w:sz w:val="80"/>
          <w:szCs w:val="80"/>
        </w:rPr>
      </w:pPr>
      <w:r>
        <w:rPr>
          <w:rFonts w:hint="eastAsia" w:ascii="方正小标宋简体" w:hAnsi="华文中宋" w:eastAsia="方正小标宋简体"/>
          <w:b/>
          <w:sz w:val="80"/>
          <w:szCs w:val="80"/>
        </w:rPr>
        <w:t>料</w:t>
      </w:r>
    </w:p>
    <w:p w14:paraId="0B98AA43">
      <w:pPr>
        <w:adjustRightInd w:val="0"/>
        <w:jc w:val="center"/>
        <w:rPr>
          <w:rFonts w:hint="eastAsia" w:ascii="黑体" w:hAnsi="黑体" w:eastAsia="黑体"/>
          <w:sz w:val="40"/>
          <w:szCs w:val="44"/>
        </w:rPr>
      </w:pPr>
    </w:p>
    <w:p w14:paraId="01E32B15">
      <w:pPr>
        <w:adjustRightInd w:val="0"/>
        <w:jc w:val="center"/>
        <w:rPr>
          <w:rFonts w:hint="eastAsia" w:ascii="黑体" w:hAnsi="黑体" w:eastAsia="黑体"/>
          <w:sz w:val="40"/>
          <w:szCs w:val="44"/>
        </w:rPr>
      </w:pPr>
    </w:p>
    <w:p w14:paraId="46B43656">
      <w:pPr>
        <w:adjustRightInd w:val="0"/>
        <w:jc w:val="center"/>
        <w:rPr>
          <w:rFonts w:hint="eastAsia" w:ascii="黑体" w:hAnsi="黑体" w:eastAsia="黑体"/>
          <w:sz w:val="40"/>
          <w:szCs w:val="44"/>
        </w:rPr>
      </w:pPr>
      <w:r>
        <w:rPr>
          <w:rFonts w:hint="eastAsia" w:ascii="黑体" w:hAnsi="黑体" w:eastAsia="黑体"/>
          <w:sz w:val="40"/>
          <w:szCs w:val="44"/>
        </w:rPr>
        <w:t>党委组织部编</w:t>
      </w:r>
    </w:p>
    <w:p w14:paraId="6819CEBB">
      <w:pPr>
        <w:adjustRightInd w:val="0"/>
        <w:jc w:val="center"/>
        <w:rPr>
          <w:rFonts w:hint="eastAsia" w:ascii="方正小标宋简体" w:hAnsi="微软雅黑" w:eastAsia="方正小标宋简体" w:cs="宋体"/>
          <w:b/>
          <w:bCs/>
          <w:kern w:val="36"/>
          <w:sz w:val="44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黑体" w:hAnsi="黑体" w:eastAsia="黑体"/>
          <w:sz w:val="40"/>
          <w:szCs w:val="44"/>
        </w:rPr>
        <w:t>2</w:t>
      </w:r>
      <w:r>
        <w:rPr>
          <w:rFonts w:ascii="黑体" w:hAnsi="黑体" w:eastAsia="黑体"/>
          <w:sz w:val="40"/>
          <w:szCs w:val="44"/>
        </w:rPr>
        <w:t>02</w:t>
      </w:r>
      <w:r>
        <w:rPr>
          <w:rFonts w:hint="eastAsia" w:ascii="黑体" w:hAnsi="黑体" w:eastAsia="黑体"/>
          <w:sz w:val="40"/>
          <w:szCs w:val="44"/>
          <w:lang w:val="en-US" w:eastAsia="zh-CN"/>
        </w:rPr>
        <w:t>6</w:t>
      </w:r>
      <w:r>
        <w:rPr>
          <w:rFonts w:hint="eastAsia" w:ascii="黑体" w:hAnsi="黑体" w:eastAsia="黑体"/>
          <w:sz w:val="40"/>
          <w:szCs w:val="44"/>
        </w:rPr>
        <w:t>年</w:t>
      </w:r>
    </w:p>
    <w:p w14:paraId="6C29982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default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习近平给四所交通大学全体师生的回信</w:t>
      </w:r>
    </w:p>
    <w:p w14:paraId="2F14A17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7"/>
          <w:szCs w:val="27"/>
        </w:rPr>
      </w:pPr>
    </w:p>
    <w:p w14:paraId="27264A9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上海交通大学、西安交通大学、西南交通大学、北京交通大学全体师生：</w:t>
      </w:r>
    </w:p>
    <w:p w14:paraId="29B5C71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  来信收悉。你们四所高校根脉相连，今年共同迎来建校130周年，在此向全体师生员工、广大校友表示祝贺。</w:t>
      </w:r>
    </w:p>
    <w:p w14:paraId="1814303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  希望你们坚持以新时代中国特色社会主义思想为指导，秉持“求实学、务实业”办学宗旨，传承弘扬西迁精神，聚焦国家重大战略需求，加强科技自主创新和人才自主培养，在促进产学研深度融合上实现更多突破，为建设教育强国、科技强国、人才强国作出新贡献。</w:t>
      </w:r>
    </w:p>
    <w:p w14:paraId="54C2AB9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48551CC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习近平</w:t>
      </w:r>
    </w:p>
    <w:p w14:paraId="2C53B81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2026年4月7日</w:t>
      </w:r>
    </w:p>
    <w:p w14:paraId="1DA95E23">
      <w:pPr>
        <w:jc w:val="center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64974530">
      <w:pPr>
        <w:jc w:val="center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62A8921C">
      <w:pPr>
        <w:jc w:val="center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18E3C387">
      <w:pPr>
        <w:jc w:val="center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7AEEF4CF">
      <w:pPr>
        <w:jc w:val="center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64886F02">
      <w:pPr>
        <w:jc w:val="center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6A289888">
      <w:pPr>
        <w:jc w:val="center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4AC71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</w:p>
    <w:p w14:paraId="49D78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“十五五”时期经济社会发展的指导思想、重大原则和根本保证</w:t>
      </w:r>
    </w:p>
    <w:p w14:paraId="00F08CE9">
      <w:pPr>
        <w:jc w:val="left"/>
        <w:rPr>
          <w:rFonts w:hint="default" w:ascii="Times New Roman" w:hAnsi="Times New Roman" w:eastAsia="方正小标宋简体" w:cs="Times New Roman"/>
          <w:b/>
          <w:bCs/>
          <w:sz w:val="32"/>
          <w:szCs w:val="32"/>
          <w:lang w:val="en-US" w:eastAsia="zh-CN"/>
        </w:rPr>
      </w:pPr>
    </w:p>
    <w:p w14:paraId="0ECAEB41">
      <w:pPr>
        <w:jc w:val="left"/>
        <w:rPr>
          <w:rFonts w:hint="default" w:ascii="Times New Roman" w:hAnsi="Times New Roman" w:eastAsia="方正小标宋简体" w:cs="Times New Roman"/>
          <w:b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color w:val="auto"/>
          <w:sz w:val="32"/>
          <w:szCs w:val="32"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eastAsia="方正小标宋简体" w:cs="Times New Roman"/>
          <w:b/>
          <w:bCs/>
          <w:color w:val="auto"/>
          <w:sz w:val="32"/>
          <w:szCs w:val="32"/>
          <w:u w:val="single"/>
          <w:lang w:val="en-US" w:eastAsia="zh-CN"/>
        </w:rPr>
        <w:instrText xml:space="preserve"> HYPERLINK "https://www.12371.cn/2026/01/13/VIDE1768297442093987.shtml" </w:instrText>
      </w:r>
      <w:r>
        <w:rPr>
          <w:rFonts w:hint="default" w:ascii="Times New Roman" w:hAnsi="Times New Roman" w:eastAsia="方正小标宋简体" w:cs="Times New Roman"/>
          <w:b/>
          <w:bCs/>
          <w:color w:val="auto"/>
          <w:sz w:val="32"/>
          <w:szCs w:val="32"/>
          <w:u w:val="single"/>
          <w:lang w:val="en-US" w:eastAsia="zh-CN"/>
        </w:rPr>
        <w:fldChar w:fldCharType="separate"/>
      </w:r>
      <w:r>
        <w:rPr>
          <w:rStyle w:val="10"/>
          <w:rFonts w:hint="default" w:ascii="Times New Roman" w:hAnsi="Times New Roman" w:eastAsia="方正小标宋简体" w:cs="Times New Roman"/>
          <w:b/>
          <w:bCs/>
          <w:color w:val="auto"/>
          <w:sz w:val="32"/>
          <w:szCs w:val="32"/>
          <w:u w:val="single"/>
          <w:lang w:val="en-US" w:eastAsia="zh-CN"/>
        </w:rPr>
        <w:t>https://www.12371.cn/2026/01/13/VIDE1768297442093987.shtml</w:t>
      </w:r>
      <w:r>
        <w:rPr>
          <w:rFonts w:hint="default" w:ascii="Times New Roman" w:hAnsi="Times New Roman" w:eastAsia="方正小标宋简体" w:cs="Times New Roman"/>
          <w:b/>
          <w:bCs/>
          <w:color w:val="auto"/>
          <w:sz w:val="32"/>
          <w:szCs w:val="32"/>
          <w:u w:val="single"/>
          <w:lang w:val="en-US" w:eastAsia="zh-CN"/>
        </w:rPr>
        <w:fldChar w:fldCharType="end"/>
      </w:r>
    </w:p>
    <w:p w14:paraId="7B65020F">
      <w:pPr>
        <w:rPr>
          <w:rFonts w:hint="default" w:ascii="Times New Roman" w:hAnsi="Times New Roman" w:eastAsia="方正小标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32"/>
          <w:szCs w:val="32"/>
          <w:lang w:val="en-US" w:eastAsia="zh-CN"/>
        </w:rPr>
        <w:br w:type="page"/>
      </w:r>
    </w:p>
    <w:p w14:paraId="70411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西南交通大学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instrText xml:space="preserve"> HYPERLINK "https://mp.weixin.qq.com/s/sMmFait0a953Pw5WbrGZrQ" </w:instrTex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“1896”跨越式发展五年计划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fldChar w:fldCharType="end"/>
      </w:r>
    </w:p>
    <w:p w14:paraId="6888FFE9"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3BD416F">
      <w:pPr>
        <w:jc w:val="left"/>
        <w:rPr>
          <w:rFonts w:hint="default" w:ascii="Times New Roman" w:hAnsi="Times New Roman" w:eastAsia="方正小标宋简体" w:cs="Times New Roman"/>
          <w:b/>
          <w:bCs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32"/>
          <w:szCs w:val="32"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eastAsia="方正小标宋简体" w:cs="Times New Roman"/>
          <w:b/>
          <w:bCs/>
          <w:sz w:val="32"/>
          <w:szCs w:val="32"/>
          <w:u w:val="single"/>
          <w:lang w:val="en-US" w:eastAsia="zh-CN"/>
        </w:rPr>
        <w:instrText xml:space="preserve"> HYPERLINK "https://mp.weixin.qq.com/s/sMmFait0a953Pw5WbrGZrQ" </w:instrText>
      </w:r>
      <w:r>
        <w:rPr>
          <w:rFonts w:hint="default" w:ascii="Times New Roman" w:hAnsi="Times New Roman" w:eastAsia="方正小标宋简体" w:cs="Times New Roman"/>
          <w:b/>
          <w:bCs/>
          <w:sz w:val="32"/>
          <w:szCs w:val="32"/>
          <w:u w:val="single"/>
          <w:lang w:val="en-US" w:eastAsia="zh-CN"/>
        </w:rPr>
        <w:fldChar w:fldCharType="separate"/>
      </w:r>
      <w:r>
        <w:rPr>
          <w:rFonts w:hint="default" w:ascii="Times New Roman" w:hAnsi="Times New Roman" w:eastAsia="方正小标宋简体" w:cs="Times New Roman"/>
          <w:b/>
          <w:bCs/>
          <w:sz w:val="32"/>
          <w:szCs w:val="32"/>
          <w:u w:val="single"/>
          <w:lang w:val="en-US" w:eastAsia="zh-CN"/>
        </w:rPr>
        <w:t>https://mp.weixin.qq.com/s/sMmFait0a953Pw5WbrGZrQ</w:t>
      </w:r>
      <w:r>
        <w:rPr>
          <w:rFonts w:hint="default" w:ascii="Times New Roman" w:hAnsi="Times New Roman" w:eastAsia="方正小标宋简体" w:cs="Times New Roman"/>
          <w:b/>
          <w:bCs/>
          <w:sz w:val="32"/>
          <w:szCs w:val="32"/>
          <w:u w:val="single"/>
          <w:lang w:val="en-US" w:eastAsia="zh-CN"/>
        </w:rPr>
        <w:fldChar w:fldCharType="end"/>
      </w:r>
    </w:p>
    <w:p w14:paraId="512CF354">
      <w:pPr>
        <w:jc w:val="center"/>
        <w:rPr>
          <w:rFonts w:hint="default" w:ascii="Times New Roman" w:hAnsi="Times New Roman" w:eastAsia="方正小标宋简体" w:cs="Times New Roman"/>
          <w:b/>
          <w:bCs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E2EE92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B96374-2E4B-4229-871E-A5411FC2BE1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F5293DB-0C5C-4474-BA3A-7F27EF165ABC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3BA3073B-B43F-48BD-B5D0-2849477C5553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692A7E11-3898-4F59-AE26-62CE545DE7B1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96994D66-B567-43EB-A308-C2C66C491499}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9028DA25-18D9-41AC-9C53-7E718EB5A15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9EA19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D24E9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97009">
    <w:pPr>
      <w:pStyle w:val="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02E33">
    <w:pPr>
      <w:pStyle w:val="5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7A9C2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BC42D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725"/>
    <w:rsid w:val="000A77A3"/>
    <w:rsid w:val="001415B8"/>
    <w:rsid w:val="00475430"/>
    <w:rsid w:val="00691338"/>
    <w:rsid w:val="008437FD"/>
    <w:rsid w:val="00AE29DF"/>
    <w:rsid w:val="00AE3725"/>
    <w:rsid w:val="00D22065"/>
    <w:rsid w:val="00FC0876"/>
    <w:rsid w:val="0C992E66"/>
    <w:rsid w:val="0D2467B0"/>
    <w:rsid w:val="0DB513EA"/>
    <w:rsid w:val="19A8293B"/>
    <w:rsid w:val="1B010554"/>
    <w:rsid w:val="1E3649B9"/>
    <w:rsid w:val="1FD44489"/>
    <w:rsid w:val="214C62A1"/>
    <w:rsid w:val="235C0A1E"/>
    <w:rsid w:val="24853648"/>
    <w:rsid w:val="263F63D5"/>
    <w:rsid w:val="28F72F97"/>
    <w:rsid w:val="32F742BF"/>
    <w:rsid w:val="37BE4EC3"/>
    <w:rsid w:val="398A5001"/>
    <w:rsid w:val="3B6E65E6"/>
    <w:rsid w:val="428E6D8E"/>
    <w:rsid w:val="4961028C"/>
    <w:rsid w:val="4C96649F"/>
    <w:rsid w:val="4DBA38A8"/>
    <w:rsid w:val="53784B50"/>
    <w:rsid w:val="601F256E"/>
    <w:rsid w:val="65BF03BD"/>
    <w:rsid w:val="669B4986"/>
    <w:rsid w:val="6EBC7B8F"/>
    <w:rsid w:val="705A7660"/>
    <w:rsid w:val="744A5AA0"/>
    <w:rsid w:val="77170059"/>
    <w:rsid w:val="7C2A29C9"/>
    <w:rsid w:val="7E1E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560" w:lineRule="exact"/>
      <w:ind w:firstLine="200" w:firstLineChars="200"/>
      <w:jc w:val="left"/>
    </w:pPr>
    <w:rPr>
      <w:rFonts w:eastAsia="仿宋_GB2312"/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560" w:lineRule="exact"/>
      <w:ind w:firstLine="200" w:firstLineChars="200"/>
      <w:jc w:val="center"/>
    </w:pPr>
    <w:rPr>
      <w:rFonts w:eastAsia="仿宋_GB2312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FollowedHyperlink"/>
    <w:basedOn w:val="8"/>
    <w:semiHidden/>
    <w:unhideWhenUsed/>
    <w:qFormat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脚 字符"/>
    <w:basedOn w:val="8"/>
    <w:link w:val="4"/>
    <w:qFormat/>
    <w:uiPriority w:val="99"/>
    <w:rPr>
      <w:rFonts w:eastAsia="仿宋_GB2312"/>
      <w:sz w:val="18"/>
      <w:szCs w:val="18"/>
    </w:rPr>
  </w:style>
  <w:style w:type="character" w:customStyle="1" w:styleId="14">
    <w:name w:val="页眉 字符"/>
    <w:basedOn w:val="8"/>
    <w:link w:val="5"/>
    <w:qFormat/>
    <w:uiPriority w:val="99"/>
    <w:rPr>
      <w:rFonts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115</Words>
  <Characters>121</Characters>
  <Lines>153</Lines>
  <Paragraphs>43</Paragraphs>
  <TotalTime>30</TotalTime>
  <ScaleCrop>false</ScaleCrop>
  <LinksUpToDate>false</LinksUpToDate>
  <CharactersWithSpaces>121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2025-01-04T14:50:00Z</dcterms:created>
  <dc:creator>菜 藤藤</dc:creator>
  <cp:lastModifiedBy>admin</cp:lastModifiedBy>
  <dcterms:modified xsi:type="dcterms:W3CDTF">2026-05-06T02:29:01Z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eyJoZGlkIjoiMjg3NGZjMjBiZWM0YjJiMGViOGZiZTI3MmQ5NjVhZjQiLCJ1c2VySWQiOiI0OTExMDY2MTYifQ==</vt:lpwstr>
  </property>
  <property fmtid="{D5CDD505-2E9C-101B-9397-08002B2CF9AE}" pid="3" name="KSOProductBuildVer">
    <vt:lpwstr>2052-12.1.0.25865</vt:lpwstr>
  </property>
  <property fmtid="{D5CDD505-2E9C-101B-9397-08002B2CF9AE}" pid="4" name="ICV">
    <vt:lpwstr>9009718A8A2349EDA8BAE47661080E29_12</vt:lpwstr>
  </property>
</Properties>
</file>