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8AF" w:rsidRDefault="00B036EC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研究生国家奖学金申请表</w:t>
      </w:r>
    </w:p>
    <w:p w:rsidR="004E78AF" w:rsidRDefault="00B036EC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>202</w:t>
      </w:r>
      <w:r w:rsidR="001603EC">
        <w:rPr>
          <w:rFonts w:ascii="Times New Roman" w:hAnsi="Times New Roman" w:cs="Times New Roman"/>
          <w:sz w:val="24"/>
        </w:rPr>
        <w:t>4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276"/>
        <w:gridCol w:w="1414"/>
        <w:gridCol w:w="1562"/>
        <w:gridCol w:w="980"/>
        <w:gridCol w:w="1568"/>
        <w:gridCol w:w="1705"/>
        <w:gridCol w:w="1403"/>
      </w:tblGrid>
      <w:tr w:rsidR="004E78AF" w:rsidTr="00B036EC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276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036EC">
              <w:rPr>
                <w:rFonts w:ascii="Times New Roman" w:hAnsi="Times New Roman" w:cs="Times New Roman" w:hint="eastAsia"/>
                <w:sz w:val="20"/>
                <w:szCs w:val="21"/>
              </w:rPr>
              <w:t>国家奖学金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:rsidTr="00B036EC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540" w:type="dxa"/>
            <w:gridSpan w:val="5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1603EC" w:rsidTr="00B036EC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1/2(2)</w:t>
            </w:r>
          </w:p>
        </w:tc>
        <w:tc>
          <w:tcPr>
            <w:tcW w:w="1403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70*0.75=52.5</w:t>
            </w:r>
          </w:p>
        </w:tc>
      </w:tr>
      <w:tr w:rsidR="001603EC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414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20*0.75*0.12=1.8</w:t>
            </w:r>
          </w:p>
        </w:tc>
      </w:tr>
      <w:tr w:rsidR="001603EC" w:rsidTr="00B036EC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414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1*0.75=0.75</w:t>
            </w:r>
          </w:p>
        </w:tc>
      </w:tr>
      <w:tr w:rsidR="004E78AF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414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 w:rsidR="001603EC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55.05</w:t>
            </w:r>
          </w:p>
        </w:tc>
      </w:tr>
      <w:tr w:rsidR="004E78AF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1603EC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1603EC" w:rsidRDefault="001603EC" w:rsidP="001603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 w:rsidP="00B036EC">
            <w:pPr>
              <w:spacing w:line="36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 w:rsidR="001603EC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  <w:bookmarkStart w:id="0" w:name="_GoBack"/>
            <w:bookmarkEnd w:id="0"/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4E78AF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4E78AF" w:rsidRDefault="004E78A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其它能说明个人能力的情况</w:t>
            </w:r>
          </w:p>
        </w:tc>
        <w:tc>
          <w:tcPr>
            <w:tcW w:w="14172" w:type="dxa"/>
            <w:gridSpan w:val="11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4E78AF" w:rsidRDefault="00B036EC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4E78AF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4E78AF" w:rsidRDefault="00B036EC">
      <w:pPr>
        <w:jc w:val="center"/>
        <w:rPr>
          <w:rFonts w:ascii="黑体" w:eastAsia="黑体" w:hAnsi="黑体" w:cs="黑体"/>
          <w:sz w:val="32"/>
          <w:szCs w:val="44"/>
        </w:rPr>
      </w:pPr>
      <w:r>
        <w:rPr>
          <w:rFonts w:ascii="黑体" w:eastAsia="黑体" w:hAnsi="黑体" w:cs="黑体" w:hint="eastAsia"/>
          <w:sz w:val="32"/>
          <w:szCs w:val="44"/>
        </w:rPr>
        <w:lastRenderedPageBreak/>
        <w:t>评奖加分证明材料目录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4E78AF">
        <w:trPr>
          <w:trHeight w:val="197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472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652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729"/>
        </w:trPr>
        <w:tc>
          <w:tcPr>
            <w:tcW w:w="856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417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35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7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37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729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352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193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8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71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68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528"/>
        </w:trPr>
        <w:tc>
          <w:tcPr>
            <w:tcW w:w="856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1794"/>
        </w:trPr>
        <w:tc>
          <w:tcPr>
            <w:tcW w:w="8519" w:type="dxa"/>
            <w:gridSpan w:val="7"/>
          </w:tcPr>
          <w:p w:rsidR="004E78AF" w:rsidRDefault="00B036EC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本人已按照该奖项要求提交申请材料，承诺将遵守《西南交通大学学术道德规范》，所有申请材料均属实，且未重复使用。如违反相关规定，本人愿自行承担相关后果。</w:t>
            </w:r>
          </w:p>
          <w:p w:rsidR="004E78AF" w:rsidRDefault="004E78AF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  <w:sectPr w:rsidR="004E78AF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4E78AF" w:rsidRDefault="00B036EC">
      <w:pPr>
        <w:rPr>
          <w:rFonts w:asciiTheme="majorEastAsia" w:eastAsiaTheme="majorEastAsia" w:hAnsiTheme="majorEastAsia" w:cs="黑体"/>
          <w:b/>
          <w:szCs w:val="21"/>
        </w:rPr>
      </w:pPr>
      <w:r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:rsidR="004E78AF" w:rsidRDefault="00B036EC">
      <w:pPr>
        <w:rPr>
          <w:rFonts w:asciiTheme="minorEastAsia" w:hAnsiTheme="minorEastAsia" w:cs="黑体"/>
          <w:szCs w:val="21"/>
        </w:rPr>
      </w:pPr>
      <w:r>
        <w:rPr>
          <w:rFonts w:asciiTheme="minorEastAsia" w:hAnsiTheme="minorEastAsia" w:cs="黑体" w:hint="eastAsia"/>
          <w:szCs w:val="21"/>
        </w:rPr>
        <w:t>1. 论文刊物级别证明：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（1）</w:t>
      </w:r>
      <w:r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="Times New Roman"/>
          <w:szCs w:val="21"/>
        </w:rPr>
        <w:t>SCI</w:t>
      </w:r>
      <w:r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>
        <w:rPr>
          <w:rFonts w:asciiTheme="minorEastAsia" w:hAnsiTheme="minorEastAsia" w:cs="Times New Roman" w:hint="eastAsia"/>
          <w:szCs w:val="21"/>
        </w:rPr>
        <w:t>“中科院文献情报中心分区表”查询结果为准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>
        <w:rPr>
          <w:rFonts w:asciiTheme="minorEastAsia" w:hAnsiTheme="minorEastAsia" w:cs="Times New Roman"/>
          <w:szCs w:val="21"/>
        </w:rPr>
        <w:t xml:space="preserve"> CSCD</w:t>
      </w:r>
      <w:r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（3）EI</w:t>
      </w:r>
      <w:proofErr w:type="gramStart"/>
      <w:r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>
        <w:rPr>
          <w:rFonts w:asciiTheme="minorEastAsia" w:hAnsiTheme="minorEastAsia" w:cs="Times New Roman" w:hint="eastAsia"/>
          <w:szCs w:val="21"/>
        </w:rPr>
        <w:t>：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2. </w:t>
      </w:r>
      <w:r>
        <w:rPr>
          <w:rFonts w:asciiTheme="minorEastAsia" w:hAnsiTheme="minorEastAsia" w:hint="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</w:t>
      </w:r>
      <w:proofErr w:type="gramStart"/>
      <w:r>
        <w:rPr>
          <w:rFonts w:asciiTheme="minorEastAsia" w:hAnsiTheme="minorEastAsia" w:hint="eastAsia"/>
          <w:szCs w:val="21"/>
        </w:rPr>
        <w:t>检索号按未</w:t>
      </w:r>
      <w:proofErr w:type="gramEnd"/>
      <w:r>
        <w:rPr>
          <w:rFonts w:asciiTheme="minorEastAsia" w:hAnsiTheme="minorEastAsia" w:hint="eastAsia"/>
          <w:szCs w:val="21"/>
        </w:rPr>
        <w:t>检索计算。</w:t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EI检索号以</w:t>
      </w:r>
      <w:hyperlink r:id="rId11" w:history="1">
        <w:r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asciiTheme="minorEastAsia" w:hAnsiTheme="minorEastAsia" w:hint="eastAsia"/>
          <w:szCs w:val="21"/>
        </w:rPr>
        <w:t>为主。</w:t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3. 论文级别A</w:t>
      </w:r>
      <w:r>
        <w:rPr>
          <w:rFonts w:asciiTheme="minorEastAsia" w:hAnsiTheme="minorEastAsia"/>
          <w:szCs w:val="21"/>
        </w:rPr>
        <w:t>++</w:t>
      </w:r>
      <w:r>
        <w:rPr>
          <w:rFonts w:asciiTheme="minorEastAsia" w:hAnsiTheme="minorEastAsia" w:hint="eastAsia"/>
          <w:szCs w:val="21"/>
        </w:rPr>
        <w:t>、A+、A等级别认证，以《西南交通大学学术期刊分级目录（2017最新版）》为参考填写</w:t>
      </w:r>
      <w:r>
        <w:rPr>
          <w:rFonts w:asciiTheme="minorEastAsia" w:hAnsiTheme="minorEastAsia"/>
          <w:szCs w:val="21"/>
        </w:rPr>
        <w:t>http://old.lib.swjtu.edu.cn/ArticleChannel.aspx?ChannelID=217</w:t>
      </w:r>
      <w:r>
        <w:rPr>
          <w:rFonts w:asciiTheme="minorEastAsia" w:hAnsiTheme="minorEastAsia" w:hint="eastAsia"/>
          <w:szCs w:val="21"/>
        </w:rPr>
        <w:t>，并截图注明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4. 专利授权证明材料，应有团队成员排序信息，如无团队成员排序以团队成员签字顺序为加分依据。</w:t>
      </w:r>
    </w:p>
    <w:p w:rsidR="004E78AF" w:rsidRPr="00B036EC" w:rsidRDefault="004E78AF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</w:p>
    <w:sectPr w:rsidR="004E78AF" w:rsidRPr="00B036EC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80E" w:rsidRDefault="0088180E" w:rsidP="001603EC">
      <w:r>
        <w:separator/>
      </w:r>
    </w:p>
  </w:endnote>
  <w:endnote w:type="continuationSeparator" w:id="0">
    <w:p w:rsidR="0088180E" w:rsidRDefault="0088180E" w:rsidP="0016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80E" w:rsidRDefault="0088180E" w:rsidP="001603EC">
      <w:r>
        <w:separator/>
      </w:r>
    </w:p>
  </w:footnote>
  <w:footnote w:type="continuationSeparator" w:id="0">
    <w:p w:rsidR="0088180E" w:rsidRDefault="0088180E" w:rsidP="00160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603EC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4E78AF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8180E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036E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10D72427"/>
    <w:rsid w:val="12F43B22"/>
    <w:rsid w:val="209967D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1B80961"/>
  <w15:docId w15:val="{3027BF34-5964-465B-9238-009C914D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zhiling fan</cp:lastModifiedBy>
  <cp:revision>2</cp:revision>
  <dcterms:created xsi:type="dcterms:W3CDTF">2024-09-23T12:22:00Z</dcterms:created>
  <dcterms:modified xsi:type="dcterms:W3CDTF">2024-09-23T12:22:00Z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