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E168D" w14:textId="77777777" w:rsidR="00221FA5" w:rsidRDefault="00221FA5" w:rsidP="00221FA5">
      <w:pPr>
        <w:autoSpaceDE w:val="0"/>
        <w:autoSpaceDN w:val="0"/>
        <w:adjustRightInd w:val="0"/>
        <w:spacing w:line="360" w:lineRule="atLeast"/>
        <w:ind w:left="108" w:firstLine="480"/>
        <w:rPr>
          <w:rFonts w:ascii="Times New Roman" w:hAnsi="Times New Roman"/>
          <w:color w:val="000000"/>
          <w:kern w:val="0"/>
          <w:sz w:val="24"/>
          <w:szCs w:val="24"/>
        </w:rPr>
      </w:pPr>
      <w:r w:rsidRPr="00AF2BC4">
        <w:rPr>
          <w:rFonts w:ascii="Times New Roman" w:hAnsi="Times New Roman"/>
          <w:color w:val="000000"/>
          <w:kern w:val="0"/>
          <w:sz w:val="24"/>
          <w:szCs w:val="24"/>
        </w:rPr>
        <w:t>附件</w:t>
      </w:r>
      <w:r w:rsidRPr="00AF2BC4">
        <w:rPr>
          <w:rFonts w:ascii="Times New Roman" w:hAnsi="Times New Roman"/>
          <w:color w:val="000000"/>
          <w:kern w:val="0"/>
          <w:sz w:val="24"/>
          <w:szCs w:val="24"/>
        </w:rPr>
        <w:t>1</w:t>
      </w:r>
      <w:r w:rsidRPr="00AF2BC4">
        <w:rPr>
          <w:rFonts w:ascii="Times New Roman" w:hAnsi="Times New Roman"/>
          <w:color w:val="000000"/>
          <w:kern w:val="0"/>
          <w:sz w:val="24"/>
          <w:szCs w:val="24"/>
        </w:rPr>
        <w:t>：</w:t>
      </w:r>
    </w:p>
    <w:p w14:paraId="51B423EB" w14:textId="77777777" w:rsidR="00221FA5" w:rsidRDefault="00221FA5" w:rsidP="00221FA5">
      <w:pPr>
        <w:autoSpaceDE w:val="0"/>
        <w:autoSpaceDN w:val="0"/>
        <w:adjustRightInd w:val="0"/>
        <w:spacing w:line="360" w:lineRule="atLeast"/>
        <w:ind w:left="108" w:firstLine="480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06D2E297" w14:textId="77777777" w:rsidR="00221FA5" w:rsidRPr="00AF2BC4" w:rsidRDefault="00221FA5" w:rsidP="00221FA5">
      <w:pPr>
        <w:autoSpaceDE w:val="0"/>
        <w:autoSpaceDN w:val="0"/>
        <w:adjustRightInd w:val="0"/>
        <w:spacing w:line="360" w:lineRule="atLeast"/>
        <w:ind w:left="108" w:firstLine="480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634B63C4" w14:textId="77777777" w:rsidR="00221FA5" w:rsidRPr="00AF2BC4" w:rsidRDefault="00221FA5" w:rsidP="00221FA5">
      <w:pPr>
        <w:autoSpaceDE w:val="0"/>
        <w:autoSpaceDN w:val="0"/>
        <w:adjustRightInd w:val="0"/>
        <w:spacing w:line="360" w:lineRule="atLeast"/>
        <w:ind w:left="108"/>
        <w:jc w:val="center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西南交通大学</w:t>
      </w:r>
    </w:p>
    <w:p w14:paraId="5E3F36C9" w14:textId="77777777" w:rsidR="00221FA5" w:rsidRPr="00AF2BC4" w:rsidRDefault="00221FA5" w:rsidP="00221FA5">
      <w:pPr>
        <w:autoSpaceDE w:val="0"/>
        <w:autoSpaceDN w:val="0"/>
        <w:adjustRightInd w:val="0"/>
        <w:spacing w:line="360" w:lineRule="atLeast"/>
        <w:ind w:left="108"/>
        <w:jc w:val="center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“</w:t>
      </w: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创源</w:t>
      </w: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”</w:t>
      </w: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大讲堂研究生学术讲座</w:t>
      </w:r>
    </w:p>
    <w:p w14:paraId="3A259C07" w14:textId="77777777" w:rsidR="00221FA5" w:rsidRPr="00AF2BC4" w:rsidRDefault="00221FA5" w:rsidP="00221FA5">
      <w:pPr>
        <w:autoSpaceDE w:val="0"/>
        <w:autoSpaceDN w:val="0"/>
        <w:adjustRightInd w:val="0"/>
        <w:spacing w:line="360" w:lineRule="atLeast"/>
        <w:ind w:left="108"/>
        <w:jc w:val="center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海　　报</w:t>
      </w:r>
    </w:p>
    <w:p w14:paraId="4FDF9EAB" w14:textId="6AC07409" w:rsidR="00221FA5" w:rsidRPr="00AF2BC4" w:rsidRDefault="00221FA5" w:rsidP="00221FA5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 w:hint="eastAsia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讲座时间：</w:t>
      </w:r>
      <w:r w:rsidR="00865BD8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2024</w:t>
      </w:r>
      <w:r w:rsidR="00865BD8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年</w:t>
      </w:r>
      <w:r w:rsidR="00865BD8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4</w:t>
      </w:r>
      <w:r w:rsidR="00865BD8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月</w:t>
      </w:r>
      <w:r w:rsidR="00865BD8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17</w:t>
      </w:r>
      <w:r w:rsidR="00865BD8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日</w:t>
      </w:r>
      <w:r w:rsidR="00453420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 xml:space="preserve"> </w:t>
      </w:r>
      <w:r w:rsidR="00453420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上午</w:t>
      </w:r>
      <w:r w:rsidR="00453420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10</w:t>
      </w:r>
      <w:r w:rsidR="00453420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：</w:t>
      </w:r>
      <w:r w:rsidR="00453420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30-11</w:t>
      </w:r>
      <w:r w:rsidR="00453420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：</w:t>
      </w:r>
      <w:r w:rsidR="00453420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30</w:t>
      </w:r>
    </w:p>
    <w:p w14:paraId="50D6F610" w14:textId="5893C4DC" w:rsidR="00221FA5" w:rsidRPr="00AF2BC4" w:rsidRDefault="00221FA5" w:rsidP="00221FA5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 w:hint="eastAsia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讲座地点：</w:t>
      </w:r>
      <w:r w:rsidR="00764119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30456</w:t>
      </w:r>
    </w:p>
    <w:p w14:paraId="61AAABE3" w14:textId="2565C041" w:rsidR="00221FA5" w:rsidRPr="00AF2BC4" w:rsidRDefault="00221FA5" w:rsidP="00221FA5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主讲人简介：</w:t>
      </w:r>
      <w:r w:rsidR="00764119" w:rsidRPr="00764119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汪更生，天津大学应用数学教授，新世纪百千万人才国家级人选，主要研究分布参数系统控制理论尤其是偏微分方程的能控能观性、能稳性和时间最优控制等。现任控制领域顶刊</w:t>
      </w:r>
      <w:r w:rsidR="00764119" w:rsidRPr="00764119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SIAM J. Control and Optimization</w:t>
      </w:r>
      <w:r w:rsidR="00764119" w:rsidRPr="00764119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和数学控制论顶刊</w:t>
      </w:r>
      <w:r w:rsidR="00764119" w:rsidRPr="00764119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ESAIM: Control Optim. Calc. Var.</w:t>
      </w:r>
      <w:r w:rsidR="00764119" w:rsidRPr="00764119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等的编委。</w:t>
      </w:r>
    </w:p>
    <w:p w14:paraId="6B9108C4" w14:textId="77777777" w:rsidR="00221FA5" w:rsidRPr="00AF2BC4" w:rsidRDefault="00221FA5" w:rsidP="00221FA5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讲座内容简介：</w:t>
      </w:r>
    </w:p>
    <w:p w14:paraId="163A4C8B" w14:textId="77777777" w:rsidR="00764119" w:rsidRPr="00764119" w:rsidRDefault="00764119" w:rsidP="00764119">
      <w:pPr>
        <w:widowControl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764119">
        <w:rPr>
          <w:rFonts w:ascii="微软雅黑" w:eastAsia="微软雅黑" w:hAnsi="微软雅黑" w:cs="宋体" w:hint="eastAsia"/>
          <w:color w:val="000000"/>
          <w:kern w:val="0"/>
          <w:szCs w:val="21"/>
        </w:rPr>
        <w:t>Title: Periodically jumping propagation of singularities for heat equation with time delay</w:t>
      </w:r>
    </w:p>
    <w:p w14:paraId="55972A31" w14:textId="77777777" w:rsidR="00764119" w:rsidRPr="00764119" w:rsidRDefault="00764119" w:rsidP="00764119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Cs w:val="21"/>
        </w:rPr>
      </w:pPr>
    </w:p>
    <w:p w14:paraId="49F7AF9C" w14:textId="71160EC3" w:rsidR="00764119" w:rsidRPr="00764119" w:rsidRDefault="00764119" w:rsidP="00764119">
      <w:pPr>
        <w:widowControl/>
        <w:jc w:val="left"/>
        <w:rPr>
          <w:rFonts w:ascii="微软雅黑" w:eastAsia="微软雅黑" w:hAnsi="微软雅黑" w:cs="宋体" w:hint="eastAsia"/>
          <w:color w:val="000000"/>
          <w:kern w:val="0"/>
          <w:szCs w:val="21"/>
        </w:rPr>
      </w:pPr>
      <w:r w:rsidRPr="00764119">
        <w:rPr>
          <w:rFonts w:ascii="微软雅黑" w:eastAsia="微软雅黑" w:hAnsi="微软雅黑" w:cs="宋体" w:hint="eastAsia"/>
          <w:color w:val="000000"/>
          <w:kern w:val="0"/>
          <w:szCs w:val="21"/>
        </w:rPr>
        <w:t>Abstract</w:t>
      </w:r>
      <w:r>
        <w:rPr>
          <w:rFonts w:ascii="微软雅黑" w:eastAsia="微软雅黑" w:hAnsi="微软雅黑" w:cs="宋体" w:hint="eastAsia"/>
          <w:color w:val="000000"/>
          <w:kern w:val="0"/>
          <w:szCs w:val="21"/>
        </w:rPr>
        <w:t>：</w:t>
      </w:r>
      <w:r w:rsidRPr="00764119">
        <w:rPr>
          <w:rFonts w:ascii="微软雅黑" w:eastAsia="微软雅黑" w:hAnsi="微软雅黑" w:cs="宋体" w:hint="eastAsia"/>
          <w:color w:val="000000"/>
          <w:kern w:val="0"/>
          <w:szCs w:val="21"/>
        </w:rPr>
        <w:t> We reveal the hybrid of wave-like and heat-like phenomenon for the heat equation with time delay. </w:t>
      </w:r>
      <w:r>
        <w:rPr>
          <w:rFonts w:ascii="微软雅黑" w:eastAsia="微软雅黑" w:hAnsi="微软雅黑" w:cs="宋体" w:hint="eastAsia"/>
          <w:color w:val="000000"/>
          <w:kern w:val="0"/>
          <w:szCs w:val="21"/>
        </w:rPr>
        <w:t xml:space="preserve"> </w:t>
      </w:r>
      <w:r w:rsidRPr="00764119">
        <w:rPr>
          <w:rFonts w:ascii="微软雅黑" w:eastAsia="微软雅黑" w:hAnsi="微软雅黑" w:cs="宋体" w:hint="eastAsia"/>
          <w:color w:val="000000"/>
          <w:kern w:val="0"/>
          <w:szCs w:val="21"/>
        </w:rPr>
        <w:t>We prove that the solutions have both  the propagation of singularities and the smooth effects. Such propagation of singularities</w:t>
      </w:r>
      <w:r>
        <w:rPr>
          <w:rFonts w:ascii="微软雅黑" w:eastAsia="微软雅黑" w:hAnsi="微软雅黑" w:cs="宋体" w:hint="eastAsia"/>
          <w:color w:val="000000"/>
          <w:kern w:val="0"/>
          <w:szCs w:val="21"/>
        </w:rPr>
        <w:t xml:space="preserve"> </w:t>
      </w:r>
      <w:r w:rsidRPr="00764119">
        <w:rPr>
          <w:rFonts w:ascii="微软雅黑" w:eastAsia="微软雅黑" w:hAnsi="微软雅黑" w:cs="宋体" w:hint="eastAsia"/>
          <w:color w:val="000000"/>
          <w:kern w:val="0"/>
          <w:szCs w:val="21"/>
        </w:rPr>
        <w:t xml:space="preserve">differs from that of the wave equation. The singularities here  propagats  along the time direction, periocically in some discrete points and </w:t>
      </w:r>
      <w:r w:rsidRPr="00764119">
        <w:rPr>
          <w:rFonts w:ascii="微软雅黑" w:eastAsia="微软雅黑" w:hAnsi="微软雅黑" w:cs="宋体" w:hint="eastAsia"/>
          <w:color w:val="000000"/>
          <w:kern w:val="0"/>
          <w:szCs w:val="21"/>
        </w:rPr>
        <w:lastRenderedPageBreak/>
        <w:t>with the gain/ loss of 2-order of space-derivative. That is the periodically jumping propagation of singularities for heat equation with time delay.</w:t>
      </w:r>
    </w:p>
    <w:p w14:paraId="360A3739" w14:textId="3E3814D5" w:rsidR="00221FA5" w:rsidRPr="00AF2BC4" w:rsidRDefault="00221FA5" w:rsidP="00221FA5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</w:p>
    <w:p w14:paraId="2E0A0B1B" w14:textId="5F9BE552" w:rsidR="00221FA5" w:rsidRPr="00AF2BC4" w:rsidRDefault="00764119" w:rsidP="00764119">
      <w:pPr>
        <w:autoSpaceDE w:val="0"/>
        <w:autoSpaceDN w:val="0"/>
        <w:adjustRightInd w:val="0"/>
        <w:spacing w:line="360" w:lineRule="atLeast"/>
        <w:rPr>
          <w:rFonts w:ascii="Times New Roman" w:eastAsia="黑体" w:hAnsi="Times New Roman" w:hint="eastAsia"/>
          <w:color w:val="000000"/>
          <w:kern w:val="0"/>
          <w:sz w:val="36"/>
          <w:szCs w:val="36"/>
        </w:rPr>
      </w:pPr>
      <w:r>
        <w:rPr>
          <w:rFonts w:ascii="微软雅黑" w:eastAsia="微软雅黑" w:hAnsi="微软雅黑" w:hint="eastAsia"/>
          <w:color w:val="000000"/>
          <w:szCs w:val="21"/>
        </w:rPr>
        <w:t>This is a joint work with K. Hunish, H. Yu and Y. Zhang</w:t>
      </w:r>
    </w:p>
    <w:p w14:paraId="5258D3DD" w14:textId="77777777" w:rsidR="00221FA5" w:rsidRPr="00AF2BC4" w:rsidRDefault="00221FA5" w:rsidP="00221FA5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</w:p>
    <w:p w14:paraId="34C4A2F2" w14:textId="77777777" w:rsidR="00221FA5" w:rsidRPr="00AF2BC4" w:rsidRDefault="00221FA5" w:rsidP="00221FA5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 xml:space="preserve">　　　　　　　　</w:t>
      </w: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 xml:space="preserve"> </w:t>
      </w: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主办：研究生院</w:t>
      </w:r>
    </w:p>
    <w:p w14:paraId="76ABF9B3" w14:textId="5EEDB093" w:rsidR="00221FA5" w:rsidRPr="00AF2BC4" w:rsidRDefault="00221FA5" w:rsidP="00221FA5">
      <w:pPr>
        <w:tabs>
          <w:tab w:val="left" w:pos="540"/>
        </w:tabs>
        <w:autoSpaceDE w:val="0"/>
        <w:autoSpaceDN w:val="0"/>
        <w:adjustRightInd w:val="0"/>
        <w:spacing w:line="360" w:lineRule="atLeast"/>
        <w:ind w:left="108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 xml:space="preserve">　　　　　　　　　　</w:t>
      </w: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 xml:space="preserve"> </w:t>
      </w: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承办：</w:t>
      </w:r>
      <w:r w:rsidR="00764119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数学学院</w:t>
      </w:r>
    </w:p>
    <w:p w14:paraId="3E97356C" w14:textId="77777777" w:rsidR="00221FA5" w:rsidRDefault="00221FA5" w:rsidP="00221FA5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49E95191" w14:textId="77777777" w:rsidR="00AB14C0" w:rsidRPr="00221FA5" w:rsidRDefault="00AB14C0" w:rsidP="00221FA5">
      <w:pPr>
        <w:rPr>
          <w:szCs w:val="24"/>
        </w:rPr>
      </w:pPr>
    </w:p>
    <w:sectPr w:rsidR="00AB14C0" w:rsidRPr="00221FA5" w:rsidSect="00DA2531">
      <w:headerReference w:type="default" r:id="rId6"/>
      <w:pgSz w:w="11906" w:h="16838"/>
      <w:pgMar w:top="1440" w:right="1800" w:bottom="1440" w:left="1800" w:header="851" w:footer="992" w:gutter="0"/>
      <w:cols w:space="425"/>
      <w:rtlGutter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848E5" w14:textId="77777777" w:rsidR="00DA2531" w:rsidRDefault="00DA2531" w:rsidP="00581BD0">
      <w:r>
        <w:separator/>
      </w:r>
    </w:p>
  </w:endnote>
  <w:endnote w:type="continuationSeparator" w:id="0">
    <w:p w14:paraId="24F2CC5C" w14:textId="77777777" w:rsidR="00DA2531" w:rsidRDefault="00DA2531" w:rsidP="00581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0A781F" w14:textId="77777777" w:rsidR="00DA2531" w:rsidRDefault="00DA2531" w:rsidP="00581BD0">
      <w:r>
        <w:separator/>
      </w:r>
    </w:p>
  </w:footnote>
  <w:footnote w:type="continuationSeparator" w:id="0">
    <w:p w14:paraId="34494D43" w14:textId="77777777" w:rsidR="00DA2531" w:rsidRDefault="00DA2531" w:rsidP="00581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3B28FC" w14:textId="77777777" w:rsidR="008F5F38" w:rsidRDefault="008F5F38" w:rsidP="00EC2EB2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D2"/>
    <w:rsid w:val="00001777"/>
    <w:rsid w:val="00012326"/>
    <w:rsid w:val="00021B93"/>
    <w:rsid w:val="00071260"/>
    <w:rsid w:val="000C2238"/>
    <w:rsid w:val="000C5727"/>
    <w:rsid w:val="0010286A"/>
    <w:rsid w:val="00114943"/>
    <w:rsid w:val="00114DA9"/>
    <w:rsid w:val="00173602"/>
    <w:rsid w:val="001738F9"/>
    <w:rsid w:val="00181103"/>
    <w:rsid w:val="001A7FE7"/>
    <w:rsid w:val="001E0F69"/>
    <w:rsid w:val="00212C5E"/>
    <w:rsid w:val="00214EF3"/>
    <w:rsid w:val="00221FA5"/>
    <w:rsid w:val="002311A1"/>
    <w:rsid w:val="0023375A"/>
    <w:rsid w:val="0026036F"/>
    <w:rsid w:val="00280E30"/>
    <w:rsid w:val="002B3CF3"/>
    <w:rsid w:val="002D50DB"/>
    <w:rsid w:val="002E2545"/>
    <w:rsid w:val="00340B9B"/>
    <w:rsid w:val="0035178E"/>
    <w:rsid w:val="00357F2C"/>
    <w:rsid w:val="003844D3"/>
    <w:rsid w:val="0038581C"/>
    <w:rsid w:val="00392A73"/>
    <w:rsid w:val="00395E22"/>
    <w:rsid w:val="003C7077"/>
    <w:rsid w:val="003D78B4"/>
    <w:rsid w:val="003F527C"/>
    <w:rsid w:val="003F72E9"/>
    <w:rsid w:val="0041013A"/>
    <w:rsid w:val="0041193C"/>
    <w:rsid w:val="0041449E"/>
    <w:rsid w:val="00420B08"/>
    <w:rsid w:val="00434786"/>
    <w:rsid w:val="00453420"/>
    <w:rsid w:val="004804E2"/>
    <w:rsid w:val="00492B1C"/>
    <w:rsid w:val="004A4BD2"/>
    <w:rsid w:val="004B0B4C"/>
    <w:rsid w:val="004B17F8"/>
    <w:rsid w:val="004F2991"/>
    <w:rsid w:val="00540303"/>
    <w:rsid w:val="00581458"/>
    <w:rsid w:val="00581BD0"/>
    <w:rsid w:val="005B4069"/>
    <w:rsid w:val="005E7A81"/>
    <w:rsid w:val="00605022"/>
    <w:rsid w:val="00622DF2"/>
    <w:rsid w:val="00644D4A"/>
    <w:rsid w:val="00645A53"/>
    <w:rsid w:val="006851D3"/>
    <w:rsid w:val="006A1A6B"/>
    <w:rsid w:val="006A4BFE"/>
    <w:rsid w:val="006B60C8"/>
    <w:rsid w:val="006F1C5C"/>
    <w:rsid w:val="006F32F9"/>
    <w:rsid w:val="007110BC"/>
    <w:rsid w:val="0074381A"/>
    <w:rsid w:val="00764119"/>
    <w:rsid w:val="0076518F"/>
    <w:rsid w:val="007675DE"/>
    <w:rsid w:val="007A1BE3"/>
    <w:rsid w:val="007B1EAA"/>
    <w:rsid w:val="007D70AB"/>
    <w:rsid w:val="0080148F"/>
    <w:rsid w:val="0082027D"/>
    <w:rsid w:val="008560E1"/>
    <w:rsid w:val="008578C4"/>
    <w:rsid w:val="00865BD8"/>
    <w:rsid w:val="008A091E"/>
    <w:rsid w:val="008A4BFA"/>
    <w:rsid w:val="008E1E3E"/>
    <w:rsid w:val="008F2A99"/>
    <w:rsid w:val="008F313D"/>
    <w:rsid w:val="008F5F38"/>
    <w:rsid w:val="009002DA"/>
    <w:rsid w:val="00935C82"/>
    <w:rsid w:val="00965576"/>
    <w:rsid w:val="009C1F9A"/>
    <w:rsid w:val="00A31FA8"/>
    <w:rsid w:val="00A4527E"/>
    <w:rsid w:val="00A71B00"/>
    <w:rsid w:val="00AB14C0"/>
    <w:rsid w:val="00AD42A1"/>
    <w:rsid w:val="00AE5301"/>
    <w:rsid w:val="00AE5C93"/>
    <w:rsid w:val="00AF2BC4"/>
    <w:rsid w:val="00B06E8C"/>
    <w:rsid w:val="00B107C5"/>
    <w:rsid w:val="00B120AF"/>
    <w:rsid w:val="00B15DC0"/>
    <w:rsid w:val="00B235E4"/>
    <w:rsid w:val="00B2576B"/>
    <w:rsid w:val="00B5786D"/>
    <w:rsid w:val="00B777D2"/>
    <w:rsid w:val="00B81952"/>
    <w:rsid w:val="00B87F93"/>
    <w:rsid w:val="00BA0F2F"/>
    <w:rsid w:val="00BF2384"/>
    <w:rsid w:val="00BF542D"/>
    <w:rsid w:val="00C0047C"/>
    <w:rsid w:val="00C14C72"/>
    <w:rsid w:val="00C17000"/>
    <w:rsid w:val="00C52396"/>
    <w:rsid w:val="00C859E9"/>
    <w:rsid w:val="00CA14DD"/>
    <w:rsid w:val="00CA5945"/>
    <w:rsid w:val="00CB79A8"/>
    <w:rsid w:val="00D534D7"/>
    <w:rsid w:val="00D54464"/>
    <w:rsid w:val="00D55EA2"/>
    <w:rsid w:val="00D57A0F"/>
    <w:rsid w:val="00D6625B"/>
    <w:rsid w:val="00D76EC0"/>
    <w:rsid w:val="00DA0427"/>
    <w:rsid w:val="00DA2531"/>
    <w:rsid w:val="00DA500D"/>
    <w:rsid w:val="00DB04C1"/>
    <w:rsid w:val="00DE3EBE"/>
    <w:rsid w:val="00E20C26"/>
    <w:rsid w:val="00E33A80"/>
    <w:rsid w:val="00E51FFA"/>
    <w:rsid w:val="00E9026C"/>
    <w:rsid w:val="00EB7C89"/>
    <w:rsid w:val="00EC2EB2"/>
    <w:rsid w:val="00EF0E0C"/>
    <w:rsid w:val="00EF63A4"/>
    <w:rsid w:val="00F00B46"/>
    <w:rsid w:val="00F03D30"/>
    <w:rsid w:val="00F03F78"/>
    <w:rsid w:val="00F24706"/>
    <w:rsid w:val="00F35355"/>
    <w:rsid w:val="00F37385"/>
    <w:rsid w:val="00F82AF9"/>
    <w:rsid w:val="00FC08D2"/>
    <w:rsid w:val="00FD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B07625"/>
  <w15:docId w15:val="{B0C822A9-2143-4469-9EA9-6B3228B1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F2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81B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4">
    <w:name w:val="页眉 字符"/>
    <w:link w:val="a3"/>
    <w:uiPriority w:val="99"/>
    <w:semiHidden/>
    <w:locked/>
    <w:rsid w:val="00581BD0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581BD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6">
    <w:name w:val="页脚 字符"/>
    <w:link w:val="a5"/>
    <w:uiPriority w:val="99"/>
    <w:locked/>
    <w:rsid w:val="00581BD0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2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7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duanli</dc:creator>
  <cp:keywords/>
  <dc:description/>
  <cp:lastModifiedBy>li deng</cp:lastModifiedBy>
  <cp:revision>3</cp:revision>
  <cp:lastPrinted>2012-06-12T02:39:00Z</cp:lastPrinted>
  <dcterms:created xsi:type="dcterms:W3CDTF">2024-04-10T03:18:00Z</dcterms:created>
  <dcterms:modified xsi:type="dcterms:W3CDTF">2024-04-10T03:20:00Z</dcterms:modified>
</cp:coreProperties>
</file>