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5656" w:rsidRDefault="007E06CC">
      <w:pPr>
        <w:spacing w:line="579"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直接选拔招录“双一流”建设高校</w:t>
      </w:r>
    </w:p>
    <w:p w:rsidR="00625656" w:rsidRDefault="007E06CC">
      <w:pPr>
        <w:spacing w:line="579"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应届本科毕业生入伍攻读研究生政策</w:t>
      </w:r>
    </w:p>
    <w:p w:rsidR="00625656" w:rsidRDefault="007E06CC">
      <w:pPr>
        <w:spacing w:afterLines="150" w:after="468" w:line="579" w:lineRule="exact"/>
        <w:jc w:val="center"/>
        <w:rPr>
          <w:rFonts w:ascii="楷体_GB2312" w:eastAsia="楷体_GB2312" w:hAnsi="楷体_GB2312" w:cs="楷体_GB2312"/>
          <w:sz w:val="32"/>
          <w:szCs w:val="32"/>
        </w:rPr>
      </w:pPr>
      <w:r>
        <w:rPr>
          <w:rFonts w:ascii="楷体_GB2312" w:eastAsia="楷体_GB2312" w:hAnsi="楷体_GB2312" w:cs="楷体_GB2312" w:hint="eastAsia"/>
          <w:sz w:val="32"/>
          <w:szCs w:val="32"/>
        </w:rPr>
        <w:t>(</w:t>
      </w:r>
      <w:r>
        <w:rPr>
          <w:rFonts w:ascii="楷体_GB2312" w:eastAsia="楷体_GB2312" w:hAnsi="楷体_GB2312" w:cs="楷体_GB2312" w:hint="eastAsia"/>
          <w:sz w:val="32"/>
          <w:szCs w:val="32"/>
        </w:rPr>
        <w:t>预告版</w:t>
      </w:r>
      <w:r>
        <w:rPr>
          <w:rFonts w:ascii="楷体_GB2312" w:eastAsia="楷体_GB2312" w:hAnsi="楷体_GB2312" w:cs="楷体_GB2312" w:hint="eastAsia"/>
          <w:sz w:val="32"/>
          <w:szCs w:val="32"/>
        </w:rPr>
        <w:t>-</w:t>
      </w:r>
      <w:r>
        <w:rPr>
          <w:rFonts w:ascii="楷体_GB2312" w:eastAsia="楷体_GB2312" w:hAnsi="楷体_GB2312" w:cs="楷体_GB2312" w:hint="eastAsia"/>
          <w:sz w:val="32"/>
          <w:szCs w:val="32"/>
        </w:rPr>
        <w:t>陆军工程大学</w:t>
      </w:r>
      <w:r>
        <w:rPr>
          <w:rFonts w:ascii="楷体_GB2312" w:eastAsia="楷体_GB2312" w:hAnsi="楷体_GB2312" w:cs="楷体_GB2312" w:hint="eastAsia"/>
          <w:sz w:val="32"/>
          <w:szCs w:val="32"/>
        </w:rPr>
        <w:t>-</w:t>
      </w:r>
      <w:r>
        <w:rPr>
          <w:rFonts w:ascii="楷体_GB2312" w:eastAsia="楷体_GB2312" w:hAnsi="楷体_GB2312" w:cs="楷体_GB2312" w:hint="eastAsia"/>
          <w:sz w:val="32"/>
          <w:szCs w:val="32"/>
        </w:rPr>
        <w:t>江苏南京</w:t>
      </w:r>
      <w:r>
        <w:rPr>
          <w:rFonts w:ascii="楷体_GB2312" w:eastAsia="楷体_GB2312" w:hAnsi="楷体_GB2312" w:cs="楷体_GB2312" w:hint="eastAsia"/>
          <w:sz w:val="32"/>
          <w:szCs w:val="32"/>
        </w:rPr>
        <w:t>)</w:t>
      </w:r>
    </w:p>
    <w:p w:rsidR="00625656" w:rsidRDefault="007E06CC">
      <w:pPr>
        <w:spacing w:line="579"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关键要点：</w:t>
      </w:r>
      <w:r>
        <w:rPr>
          <w:rFonts w:ascii="仿宋_GB2312" w:eastAsia="仿宋_GB2312" w:hAnsi="仿宋_GB2312" w:cs="仿宋_GB2312" w:hint="eastAsia"/>
          <w:sz w:val="32"/>
          <w:szCs w:val="32"/>
        </w:rPr>
        <w:t>入学即入伍</w:t>
      </w:r>
      <w:r>
        <w:rPr>
          <w:rFonts w:ascii="楷体_GB2312" w:eastAsia="楷体_GB2312" w:hAnsi="楷体_GB2312" w:cs="楷体_GB2312" w:hint="eastAsia"/>
          <w:sz w:val="28"/>
          <w:szCs w:val="28"/>
        </w:rPr>
        <w:t>（入伍授军衔，成为军官）</w:t>
      </w:r>
      <w:r>
        <w:rPr>
          <w:rFonts w:ascii="仿宋_GB2312" w:eastAsia="仿宋_GB2312" w:hAnsi="仿宋_GB2312" w:cs="仿宋_GB2312" w:hint="eastAsia"/>
          <w:sz w:val="32"/>
          <w:szCs w:val="32"/>
        </w:rPr>
        <w:t>，身份为军人研究生。硕士毕业时，可选择在全军范围内分配工作</w:t>
      </w:r>
      <w:r>
        <w:rPr>
          <w:rFonts w:ascii="楷体_GB2312" w:eastAsia="楷体_GB2312" w:hAnsi="楷体_GB2312" w:cs="楷体_GB2312" w:hint="eastAsia"/>
          <w:sz w:val="28"/>
          <w:szCs w:val="28"/>
        </w:rPr>
        <w:t>（可以自己联系军队单位，即双向选择）</w:t>
      </w:r>
      <w:r>
        <w:rPr>
          <w:rFonts w:ascii="仿宋_GB2312" w:eastAsia="仿宋_GB2312" w:hAnsi="仿宋_GB2312" w:cs="仿宋_GB2312" w:hint="eastAsia"/>
          <w:sz w:val="32"/>
          <w:szCs w:val="32"/>
        </w:rPr>
        <w:t>，或选择继续深造攻读博士</w:t>
      </w:r>
      <w:r>
        <w:rPr>
          <w:rFonts w:ascii="楷体_GB2312" w:eastAsia="楷体_GB2312" w:hAnsi="楷体_GB2312" w:cs="楷体_GB2312" w:hint="eastAsia"/>
          <w:sz w:val="28"/>
          <w:szCs w:val="28"/>
        </w:rPr>
        <w:t>（博士毕业，双向选择）</w:t>
      </w:r>
      <w:r>
        <w:rPr>
          <w:rFonts w:ascii="仿宋_GB2312" w:eastAsia="仿宋_GB2312" w:hAnsi="仿宋_GB2312" w:cs="仿宋_GB2312" w:hint="eastAsia"/>
          <w:sz w:val="32"/>
          <w:szCs w:val="32"/>
        </w:rPr>
        <w:t>。</w:t>
      </w:r>
    </w:p>
    <w:p w:rsidR="00625656" w:rsidRDefault="007E06CC">
      <w:pPr>
        <w:numPr>
          <w:ilvl w:val="0"/>
          <w:numId w:val="1"/>
        </w:numPr>
        <w:spacing w:line="579" w:lineRule="exact"/>
        <w:ind w:firstLineChars="200" w:firstLine="640"/>
        <w:rPr>
          <w:rFonts w:ascii="黑体" w:eastAsia="黑体" w:hAnsi="黑体" w:cs="黑体"/>
          <w:sz w:val="32"/>
          <w:szCs w:val="32"/>
        </w:rPr>
      </w:pPr>
      <w:r>
        <w:rPr>
          <w:rFonts w:ascii="黑体" w:eastAsia="黑体" w:hAnsi="黑体" w:cs="黑体" w:hint="eastAsia"/>
          <w:sz w:val="32"/>
          <w:szCs w:val="32"/>
        </w:rPr>
        <w:t>招收对象</w:t>
      </w:r>
    </w:p>
    <w:p w:rsidR="00625656" w:rsidRDefault="007E06CC">
      <w:pPr>
        <w:spacing w:line="579"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具有推荐免试攻读研究生资格的“双一流”建设高校的理学、工学应届本科毕业生。</w:t>
      </w:r>
      <w:r>
        <w:rPr>
          <w:rFonts w:ascii="仿宋_GB2312" w:eastAsia="仿宋_GB2312"/>
          <w:sz w:val="32"/>
          <w:szCs w:val="32"/>
          <w:shd w:val="clear" w:color="auto" w:fill="FFFFFF"/>
        </w:rPr>
        <w:t>本科专业由学校具体审定</w:t>
      </w:r>
      <w:r>
        <w:rPr>
          <w:rFonts w:ascii="仿宋_GB2312" w:eastAsia="仿宋_GB2312" w:hint="eastAsia"/>
          <w:sz w:val="32"/>
          <w:szCs w:val="32"/>
          <w:shd w:val="clear" w:color="auto" w:fill="FFFFFF"/>
        </w:rPr>
        <w:t>，</w:t>
      </w:r>
      <w:r>
        <w:rPr>
          <w:rFonts w:ascii="仿宋_GB2312" w:eastAsia="仿宋_GB2312"/>
          <w:sz w:val="32"/>
          <w:szCs w:val="32"/>
          <w:shd w:val="clear" w:color="auto" w:fill="FFFFFF"/>
        </w:rPr>
        <w:t>与报考专业相同或相近。</w:t>
      </w:r>
      <w:r>
        <w:rPr>
          <w:rFonts w:ascii="楷体_GB2312" w:eastAsia="楷体_GB2312" w:hAnsi="楷体_GB2312" w:cs="楷体_GB2312" w:hint="eastAsia"/>
          <w:sz w:val="28"/>
          <w:szCs w:val="28"/>
          <w:shd w:val="clear" w:color="auto" w:fill="FFFFFF"/>
        </w:rPr>
        <w:t>（目前未明确是否可以通过考试的方式选拔招录，</w:t>
      </w:r>
      <w:r>
        <w:rPr>
          <w:rFonts w:ascii="楷体_GB2312" w:eastAsia="楷体_GB2312" w:hAnsi="楷体_GB2312" w:cs="楷体_GB2312" w:hint="eastAsia"/>
          <w:sz w:val="28"/>
          <w:szCs w:val="28"/>
          <w:shd w:val="clear" w:color="auto" w:fill="FFFFFF"/>
        </w:rPr>
        <w:t>9</w:t>
      </w:r>
      <w:r>
        <w:rPr>
          <w:rFonts w:ascii="楷体_GB2312" w:eastAsia="楷体_GB2312" w:hAnsi="楷体_GB2312" w:cs="楷体_GB2312" w:hint="eastAsia"/>
          <w:sz w:val="28"/>
          <w:szCs w:val="28"/>
          <w:shd w:val="clear" w:color="auto" w:fill="FFFFFF"/>
        </w:rPr>
        <w:t>月</w:t>
      </w:r>
      <w:r>
        <w:rPr>
          <w:rFonts w:ascii="楷体_GB2312" w:eastAsia="楷体_GB2312" w:hAnsi="楷体_GB2312" w:cs="楷体_GB2312" w:hint="eastAsia"/>
          <w:sz w:val="28"/>
          <w:szCs w:val="28"/>
          <w:shd w:val="clear" w:color="auto" w:fill="FFFFFF"/>
        </w:rPr>
        <w:t>-10</w:t>
      </w:r>
      <w:r>
        <w:rPr>
          <w:rFonts w:ascii="楷体_GB2312" w:eastAsia="楷体_GB2312" w:hAnsi="楷体_GB2312" w:cs="楷体_GB2312" w:hint="eastAsia"/>
          <w:sz w:val="28"/>
          <w:szCs w:val="28"/>
          <w:shd w:val="clear" w:color="auto" w:fill="FFFFFF"/>
        </w:rPr>
        <w:t>月会下具体政策明确，意愿考生可持续关注。</w:t>
      </w:r>
      <w:r>
        <w:rPr>
          <w:rFonts w:ascii="楷体_GB2312" w:eastAsia="楷体_GB2312" w:hAnsi="楷体_GB2312" w:cs="楷体_GB2312" w:hint="eastAsia"/>
          <w:b/>
          <w:bCs/>
          <w:sz w:val="28"/>
          <w:szCs w:val="28"/>
          <w:shd w:val="clear" w:color="auto" w:fill="FFFFFF"/>
        </w:rPr>
        <w:t>推免肯定是可以的</w:t>
      </w:r>
      <w:r>
        <w:rPr>
          <w:rFonts w:ascii="楷体_GB2312" w:eastAsia="楷体_GB2312" w:hAnsi="楷体_GB2312" w:cs="楷体_GB2312" w:hint="eastAsia"/>
          <w:sz w:val="28"/>
          <w:szCs w:val="28"/>
          <w:shd w:val="clear" w:color="auto" w:fill="FFFFFF"/>
        </w:rPr>
        <w:t>）</w:t>
      </w:r>
    </w:p>
    <w:p w:rsidR="00625656" w:rsidRDefault="007E06CC">
      <w:pPr>
        <w:numPr>
          <w:ilvl w:val="0"/>
          <w:numId w:val="1"/>
        </w:numPr>
        <w:spacing w:line="579" w:lineRule="exact"/>
        <w:ind w:firstLineChars="200" w:firstLine="640"/>
        <w:rPr>
          <w:rFonts w:ascii="黑体" w:eastAsia="黑体" w:hAnsi="黑体" w:cs="黑体"/>
          <w:sz w:val="32"/>
          <w:szCs w:val="32"/>
        </w:rPr>
      </w:pPr>
      <w:r>
        <w:rPr>
          <w:rFonts w:ascii="黑体" w:eastAsia="黑体" w:hAnsi="黑体" w:cs="黑体" w:hint="eastAsia"/>
          <w:sz w:val="32"/>
          <w:szCs w:val="32"/>
        </w:rPr>
        <w:t>招生数量</w:t>
      </w:r>
    </w:p>
    <w:p w:rsidR="00625656" w:rsidRDefault="007E06CC">
      <w:pPr>
        <w:spacing w:line="579"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约为</w:t>
      </w:r>
      <w:r>
        <w:rPr>
          <w:rFonts w:ascii="仿宋_GB2312" w:eastAsia="仿宋_GB2312" w:hAnsi="仿宋_GB2312" w:cs="仿宋_GB2312" w:hint="eastAsia"/>
          <w:sz w:val="32"/>
          <w:szCs w:val="32"/>
        </w:rPr>
        <w:t>50</w:t>
      </w:r>
      <w:r>
        <w:rPr>
          <w:rFonts w:ascii="仿宋_GB2312" w:eastAsia="仿宋_GB2312" w:hAnsi="仿宋_GB2312" w:cs="仿宋_GB2312" w:hint="eastAsia"/>
          <w:sz w:val="32"/>
          <w:szCs w:val="32"/>
        </w:rPr>
        <w:t>左右（女生不超过</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），具体人数和招生学科以</w:t>
      </w:r>
      <w:r>
        <w:rPr>
          <w:rFonts w:ascii="仿宋_GB2312" w:eastAsia="仿宋_GB2312" w:hAnsi="仿宋_GB2312" w:cs="仿宋_GB2312" w:hint="eastAsia"/>
          <w:sz w:val="32"/>
          <w:szCs w:val="32"/>
        </w:rPr>
        <w:t>2024</w:t>
      </w:r>
      <w:r>
        <w:rPr>
          <w:rFonts w:ascii="仿宋_GB2312" w:eastAsia="仿宋_GB2312" w:hAnsi="仿宋_GB2312" w:cs="仿宋_GB2312" w:hint="eastAsia"/>
          <w:sz w:val="32"/>
          <w:szCs w:val="32"/>
        </w:rPr>
        <w:t>年招生计划文件为准。</w:t>
      </w:r>
    </w:p>
    <w:p w:rsidR="00625656" w:rsidRDefault="007E06CC">
      <w:pPr>
        <w:numPr>
          <w:ilvl w:val="0"/>
          <w:numId w:val="1"/>
        </w:numPr>
        <w:spacing w:line="579" w:lineRule="exact"/>
        <w:ind w:firstLineChars="200" w:firstLine="640"/>
        <w:rPr>
          <w:rFonts w:ascii="黑体" w:eastAsia="黑体" w:hAnsi="黑体" w:cs="黑体"/>
          <w:sz w:val="32"/>
          <w:szCs w:val="32"/>
        </w:rPr>
      </w:pPr>
      <w:r>
        <w:rPr>
          <w:rFonts w:ascii="黑体" w:eastAsia="黑体" w:hAnsi="黑体" w:cs="黑体" w:hint="eastAsia"/>
          <w:sz w:val="32"/>
          <w:szCs w:val="32"/>
        </w:rPr>
        <w:t>招收程序</w:t>
      </w:r>
    </w:p>
    <w:p w:rsidR="00625656" w:rsidRDefault="007E06CC">
      <w:pPr>
        <w:pStyle w:val="a5"/>
        <w:widowControl/>
        <w:spacing w:beforeAutospacing="0" w:afterAutospacing="0" w:line="579" w:lineRule="exact"/>
        <w:ind w:firstLineChars="200" w:firstLine="640"/>
        <w:contextualSpacing/>
        <w:rPr>
          <w:rFonts w:ascii="仿宋_GB2312" w:eastAsia="仿宋_GB2312"/>
          <w:sz w:val="32"/>
          <w:szCs w:val="32"/>
          <w:shd w:val="clear" w:color="auto" w:fill="FFFFFF"/>
        </w:rPr>
      </w:pPr>
      <w:r>
        <w:rPr>
          <w:rFonts w:ascii="仿宋_GB2312" w:eastAsia="仿宋_GB2312"/>
          <w:sz w:val="32"/>
          <w:szCs w:val="32"/>
          <w:shd w:val="clear" w:color="auto" w:fill="FFFFFF"/>
        </w:rPr>
        <w:t>选拔的内容主要包括报名、体格检查预选和政治考核预选、复试选拔、体格检查和政治考核等。</w:t>
      </w:r>
    </w:p>
    <w:p w:rsidR="00625656" w:rsidRDefault="007E06CC">
      <w:pPr>
        <w:pStyle w:val="a5"/>
        <w:widowControl/>
        <w:spacing w:beforeAutospacing="0" w:afterAutospacing="0" w:line="579" w:lineRule="exact"/>
        <w:ind w:firstLineChars="200" w:firstLine="643"/>
        <w:contextualSpacing/>
        <w:rPr>
          <w:rFonts w:ascii="仿宋_GB2312" w:eastAsia="仿宋_GB2312"/>
          <w:sz w:val="32"/>
          <w:szCs w:val="32"/>
          <w:shd w:val="clear" w:color="auto" w:fill="FFFFFF"/>
        </w:rPr>
      </w:pPr>
      <w:r>
        <w:rPr>
          <w:rFonts w:ascii="仿宋_GB2312" w:eastAsia="仿宋_GB2312"/>
          <w:b/>
          <w:bCs/>
          <w:sz w:val="32"/>
          <w:szCs w:val="32"/>
          <w:shd w:val="clear" w:color="auto" w:fill="FFFFFF"/>
        </w:rPr>
        <w:t>1.</w:t>
      </w:r>
      <w:r>
        <w:rPr>
          <w:rFonts w:ascii="仿宋_GB2312" w:eastAsia="仿宋_GB2312"/>
          <w:b/>
          <w:bCs/>
          <w:sz w:val="32"/>
          <w:szCs w:val="32"/>
          <w:shd w:val="clear" w:color="auto" w:fill="FFFFFF"/>
        </w:rPr>
        <w:t>报名。</w:t>
      </w:r>
      <w:r>
        <w:rPr>
          <w:rFonts w:ascii="仿宋_GB2312" w:eastAsia="仿宋_GB2312"/>
          <w:sz w:val="32"/>
          <w:szCs w:val="32"/>
          <w:shd w:val="clear" w:color="auto" w:fill="FFFFFF"/>
        </w:rPr>
        <w:t>获得所在高校推荐免试名额</w:t>
      </w:r>
      <w:r>
        <w:rPr>
          <w:rFonts w:ascii="仿宋_GB2312" w:eastAsia="仿宋_GB2312" w:hint="eastAsia"/>
          <w:sz w:val="32"/>
          <w:szCs w:val="32"/>
          <w:shd w:val="clear" w:color="auto" w:fill="FFFFFF"/>
        </w:rPr>
        <w:t>，</w:t>
      </w:r>
      <w:r>
        <w:rPr>
          <w:rFonts w:ascii="仿宋_GB2312" w:eastAsia="仿宋_GB2312"/>
          <w:sz w:val="32"/>
          <w:szCs w:val="32"/>
          <w:shd w:val="clear" w:color="auto" w:fill="FFFFFF"/>
        </w:rPr>
        <w:t>正式报名：在国家教育部规定时间内登录</w:t>
      </w:r>
      <w:r>
        <w:rPr>
          <w:rFonts w:ascii="仿宋_GB2312" w:eastAsia="仿宋_GB2312"/>
          <w:sz w:val="32"/>
          <w:szCs w:val="32"/>
          <w:shd w:val="clear" w:color="auto" w:fill="FFFFFF"/>
        </w:rPr>
        <w:t>“</w:t>
      </w:r>
      <w:r>
        <w:rPr>
          <w:rFonts w:ascii="仿宋_GB2312" w:eastAsia="仿宋_GB2312"/>
          <w:sz w:val="32"/>
          <w:szCs w:val="32"/>
          <w:shd w:val="clear" w:color="auto" w:fill="FFFFFF"/>
        </w:rPr>
        <w:t>全国推荐优秀应届本科毕业生免试攻读研究生信息公开暨管理服务系统</w:t>
      </w:r>
      <w:r>
        <w:rPr>
          <w:rFonts w:ascii="仿宋_GB2312" w:eastAsia="仿宋_GB2312"/>
          <w:sz w:val="32"/>
          <w:szCs w:val="32"/>
          <w:shd w:val="clear" w:color="auto" w:fill="FFFFFF"/>
        </w:rPr>
        <w:t>”</w:t>
      </w:r>
      <w:r>
        <w:rPr>
          <w:rFonts w:ascii="仿宋_GB2312" w:eastAsia="仿宋_GB2312"/>
          <w:sz w:val="32"/>
          <w:szCs w:val="32"/>
          <w:shd w:val="clear" w:color="auto" w:fill="FFFFFF"/>
        </w:rPr>
        <w:t>（网址：</w:t>
      </w:r>
      <w:r>
        <w:rPr>
          <w:rFonts w:ascii="仿宋_GB2312" w:eastAsia="仿宋_GB2312"/>
          <w:sz w:val="28"/>
          <w:szCs w:val="32"/>
          <w:shd w:val="clear" w:color="auto" w:fill="FFFFFF"/>
        </w:rPr>
        <w:t>http://yz.chsi.com.cn/tm</w:t>
      </w:r>
      <w:r>
        <w:rPr>
          <w:rFonts w:ascii="仿宋_GB2312" w:eastAsia="仿宋_GB2312"/>
          <w:sz w:val="32"/>
          <w:szCs w:val="32"/>
          <w:shd w:val="clear" w:color="auto" w:fill="FFFFFF"/>
        </w:rPr>
        <w:t>）完成正式报名。</w:t>
      </w:r>
      <w:r>
        <w:rPr>
          <w:rFonts w:ascii="仿宋_GB2312" w:eastAsia="仿宋_GB2312" w:hint="eastAsia"/>
          <w:sz w:val="32"/>
          <w:szCs w:val="32"/>
          <w:shd w:val="clear" w:color="auto" w:fill="FFFFFF"/>
        </w:rPr>
        <w:t>（可提前联系学校或学院，确定报考意向）</w:t>
      </w:r>
    </w:p>
    <w:p w:rsidR="00625656" w:rsidRDefault="007E06CC">
      <w:pPr>
        <w:pStyle w:val="a5"/>
        <w:widowControl/>
        <w:spacing w:beforeAutospacing="0" w:afterAutospacing="0" w:line="579" w:lineRule="exact"/>
        <w:ind w:firstLineChars="200" w:firstLine="643"/>
        <w:contextualSpacing/>
        <w:rPr>
          <w:rFonts w:ascii="仿宋_GB2312" w:eastAsia="仿宋_GB2312"/>
          <w:sz w:val="32"/>
          <w:szCs w:val="32"/>
          <w:shd w:val="clear" w:color="auto" w:fill="FFFFFF"/>
        </w:rPr>
      </w:pPr>
      <w:r>
        <w:rPr>
          <w:rFonts w:ascii="仿宋_GB2312" w:eastAsia="仿宋_GB2312"/>
          <w:b/>
          <w:bCs/>
          <w:sz w:val="32"/>
          <w:szCs w:val="32"/>
          <w:shd w:val="clear" w:color="auto" w:fill="FFFFFF"/>
        </w:rPr>
        <w:lastRenderedPageBreak/>
        <w:t>2.</w:t>
      </w:r>
      <w:r>
        <w:rPr>
          <w:rFonts w:ascii="仿宋_GB2312" w:eastAsia="仿宋_GB2312"/>
          <w:b/>
          <w:bCs/>
          <w:sz w:val="32"/>
          <w:szCs w:val="32"/>
          <w:shd w:val="clear" w:color="auto" w:fill="FFFFFF"/>
        </w:rPr>
        <w:t>体格检查预选。</w:t>
      </w:r>
      <w:r>
        <w:rPr>
          <w:rFonts w:ascii="仿宋_GB2312" w:eastAsia="仿宋_GB2312"/>
          <w:sz w:val="32"/>
          <w:szCs w:val="32"/>
          <w:shd w:val="clear" w:color="auto" w:fill="FFFFFF"/>
        </w:rPr>
        <w:t>直接选拔招录对象主要体格标准</w:t>
      </w:r>
      <w:r>
        <w:rPr>
          <w:rFonts w:ascii="仿宋_GB2312" w:eastAsia="仿宋_GB2312" w:hint="eastAsia"/>
          <w:sz w:val="32"/>
          <w:szCs w:val="32"/>
          <w:shd w:val="clear" w:color="auto" w:fill="FFFFFF"/>
        </w:rPr>
        <w:t>，可以参考</w:t>
      </w:r>
      <w:r>
        <w:rPr>
          <w:rFonts w:ascii="仿宋_GB2312" w:eastAsia="仿宋_GB2312"/>
          <w:sz w:val="32"/>
          <w:szCs w:val="32"/>
          <w:shd w:val="clear" w:color="auto" w:fill="FFFFFF"/>
        </w:rPr>
        <w:t>以下要求把握</w:t>
      </w:r>
      <w:r>
        <w:rPr>
          <w:rFonts w:ascii="楷体_GB2312" w:eastAsia="楷体_GB2312" w:hAnsi="楷体_GB2312" w:cs="楷体_GB2312" w:hint="eastAsia"/>
          <w:sz w:val="28"/>
          <w:szCs w:val="28"/>
          <w:shd w:val="clear" w:color="auto" w:fill="FFFFFF"/>
        </w:rPr>
        <w:t>（节选部分关注度高的项目）</w:t>
      </w:r>
      <w:r>
        <w:rPr>
          <w:rFonts w:ascii="仿宋_GB2312" w:eastAsia="仿宋_GB2312"/>
          <w:sz w:val="32"/>
          <w:szCs w:val="32"/>
          <w:shd w:val="clear" w:color="auto" w:fill="FFFFFF"/>
        </w:rPr>
        <w:t>：</w:t>
      </w:r>
    </w:p>
    <w:p w:rsidR="00625656" w:rsidRDefault="007E06CC">
      <w:pPr>
        <w:pStyle w:val="a5"/>
        <w:widowControl/>
        <w:spacing w:beforeAutospacing="0" w:afterAutospacing="0" w:line="579" w:lineRule="exact"/>
        <w:ind w:firstLineChars="200" w:firstLine="640"/>
        <w:contextualSpacing/>
        <w:rPr>
          <w:rFonts w:ascii="仿宋_GB2312" w:eastAsia="仿宋_GB2312"/>
          <w:sz w:val="32"/>
          <w:szCs w:val="32"/>
          <w:shd w:val="clear" w:color="auto" w:fill="FFFFFF"/>
        </w:rPr>
      </w:pPr>
      <w:r>
        <w:rPr>
          <w:rFonts w:ascii="仿宋_GB2312" w:eastAsia="仿宋_GB2312"/>
          <w:sz w:val="32"/>
          <w:szCs w:val="32"/>
          <w:shd w:val="clear" w:color="auto" w:fill="FFFFFF"/>
        </w:rPr>
        <w:t>（</w:t>
      </w:r>
      <w:r>
        <w:rPr>
          <w:rFonts w:ascii="仿宋_GB2312" w:eastAsia="仿宋_GB2312"/>
          <w:sz w:val="32"/>
          <w:szCs w:val="32"/>
          <w:shd w:val="clear" w:color="auto" w:fill="FFFFFF"/>
        </w:rPr>
        <w:t>1</w:t>
      </w:r>
      <w:r>
        <w:rPr>
          <w:rFonts w:ascii="仿宋_GB2312" w:eastAsia="仿宋_GB2312"/>
          <w:sz w:val="32"/>
          <w:szCs w:val="32"/>
          <w:shd w:val="clear" w:color="auto" w:fill="FFFFFF"/>
        </w:rPr>
        <w:t>）身高：男性</w:t>
      </w:r>
      <w:r>
        <w:rPr>
          <w:rFonts w:ascii="仿宋_GB2312" w:eastAsia="仿宋_GB2312"/>
          <w:sz w:val="32"/>
          <w:szCs w:val="32"/>
          <w:shd w:val="clear" w:color="auto" w:fill="FFFFFF"/>
        </w:rPr>
        <w:t>162cm</w:t>
      </w:r>
      <w:r>
        <w:rPr>
          <w:rFonts w:ascii="仿宋_GB2312" w:eastAsia="仿宋_GB2312"/>
          <w:sz w:val="32"/>
          <w:szCs w:val="32"/>
          <w:shd w:val="clear" w:color="auto" w:fill="FFFFFF"/>
        </w:rPr>
        <w:t>以上，女性</w:t>
      </w:r>
      <w:r>
        <w:rPr>
          <w:rFonts w:ascii="仿宋_GB2312" w:eastAsia="仿宋_GB2312"/>
          <w:sz w:val="32"/>
          <w:szCs w:val="32"/>
          <w:shd w:val="clear" w:color="auto" w:fill="FFFFFF"/>
        </w:rPr>
        <w:t>1</w:t>
      </w:r>
      <w:r>
        <w:rPr>
          <w:rFonts w:ascii="仿宋_GB2312" w:eastAsia="仿宋_GB2312" w:hint="eastAsia"/>
          <w:sz w:val="32"/>
          <w:szCs w:val="32"/>
          <w:shd w:val="clear" w:color="auto" w:fill="FFFFFF"/>
        </w:rPr>
        <w:t>58</w:t>
      </w:r>
      <w:r>
        <w:rPr>
          <w:rFonts w:ascii="仿宋_GB2312" w:eastAsia="仿宋_GB2312"/>
          <w:sz w:val="32"/>
          <w:szCs w:val="32"/>
          <w:shd w:val="clear" w:color="auto" w:fill="FFFFFF"/>
        </w:rPr>
        <w:t>cm</w:t>
      </w:r>
      <w:r>
        <w:rPr>
          <w:rFonts w:ascii="仿宋_GB2312" w:eastAsia="仿宋_GB2312"/>
          <w:sz w:val="32"/>
          <w:szCs w:val="32"/>
          <w:shd w:val="clear" w:color="auto" w:fill="FFFFFF"/>
        </w:rPr>
        <w:t>以上。</w:t>
      </w:r>
    </w:p>
    <w:p w:rsidR="00625656" w:rsidRDefault="007E06CC">
      <w:pPr>
        <w:pStyle w:val="a5"/>
        <w:widowControl/>
        <w:spacing w:beforeAutospacing="0" w:afterAutospacing="0" w:line="579" w:lineRule="exact"/>
        <w:ind w:firstLineChars="200" w:firstLine="640"/>
        <w:contextualSpacing/>
        <w:rPr>
          <w:rFonts w:ascii="仿宋_GB2312" w:eastAsia="仿宋_GB2312"/>
          <w:sz w:val="32"/>
          <w:szCs w:val="32"/>
          <w:shd w:val="clear" w:color="auto" w:fill="FFFFFF"/>
        </w:rPr>
      </w:pPr>
      <w:r>
        <w:rPr>
          <w:rFonts w:ascii="仿宋_GB2312" w:eastAsia="仿宋_GB2312"/>
          <w:sz w:val="32"/>
          <w:szCs w:val="32"/>
          <w:shd w:val="clear" w:color="auto" w:fill="FFFFFF"/>
        </w:rPr>
        <w:t>（</w:t>
      </w:r>
      <w:r>
        <w:rPr>
          <w:rFonts w:ascii="仿宋_GB2312" w:eastAsia="仿宋_GB2312"/>
          <w:sz w:val="32"/>
          <w:szCs w:val="32"/>
          <w:shd w:val="clear" w:color="auto" w:fill="FFFFFF"/>
        </w:rPr>
        <w:t>2</w:t>
      </w:r>
      <w:r>
        <w:rPr>
          <w:rFonts w:ascii="仿宋_GB2312" w:eastAsia="仿宋_GB2312"/>
          <w:sz w:val="32"/>
          <w:szCs w:val="32"/>
          <w:shd w:val="clear" w:color="auto" w:fill="FFFFFF"/>
        </w:rPr>
        <w:t>）体重：</w:t>
      </w:r>
      <w:r>
        <w:rPr>
          <w:rFonts w:ascii="仿宋_GB2312" w:eastAsia="仿宋_GB2312" w:hint="eastAsia"/>
          <w:sz w:val="32"/>
          <w:szCs w:val="32"/>
          <w:shd w:val="clear" w:color="auto" w:fill="FFFFFF"/>
        </w:rPr>
        <w:t>男性体重指数</w:t>
      </w:r>
      <w:r>
        <w:rPr>
          <w:rFonts w:ascii="仿宋_GB2312" w:eastAsia="仿宋_GB2312" w:hint="eastAsia"/>
          <w:sz w:val="32"/>
          <w:szCs w:val="32"/>
          <w:shd w:val="clear" w:color="auto" w:fill="FFFFFF"/>
        </w:rPr>
        <w:t>BMI</w:t>
      </w:r>
      <w:r>
        <w:rPr>
          <w:rFonts w:ascii="仿宋_GB2312" w:eastAsia="仿宋_GB2312" w:hint="eastAsia"/>
          <w:sz w:val="32"/>
          <w:szCs w:val="32"/>
          <w:shd w:val="clear" w:color="auto" w:fill="FFFFFF"/>
        </w:rPr>
        <w:t>在</w:t>
      </w:r>
      <w:r>
        <w:rPr>
          <w:rFonts w:ascii="仿宋_GB2312" w:eastAsia="仿宋_GB2312" w:hint="eastAsia"/>
          <w:sz w:val="32"/>
          <w:szCs w:val="32"/>
          <w:shd w:val="clear" w:color="auto" w:fill="FFFFFF"/>
        </w:rPr>
        <w:t>17.5-30</w:t>
      </w:r>
      <w:r>
        <w:rPr>
          <w:rFonts w:ascii="仿宋_GB2312" w:eastAsia="仿宋_GB2312" w:hint="eastAsia"/>
          <w:sz w:val="32"/>
          <w:szCs w:val="32"/>
          <w:shd w:val="clear" w:color="auto" w:fill="FFFFFF"/>
        </w:rPr>
        <w:t>之间，女性体重指数在</w:t>
      </w:r>
      <w:r>
        <w:rPr>
          <w:rFonts w:ascii="仿宋_GB2312" w:eastAsia="仿宋_GB2312" w:hint="eastAsia"/>
          <w:sz w:val="32"/>
          <w:szCs w:val="32"/>
          <w:shd w:val="clear" w:color="auto" w:fill="FFFFFF"/>
        </w:rPr>
        <w:t>17-24</w:t>
      </w:r>
      <w:r>
        <w:rPr>
          <w:rFonts w:ascii="仿宋_GB2312" w:eastAsia="仿宋_GB2312" w:hint="eastAsia"/>
          <w:sz w:val="32"/>
          <w:szCs w:val="32"/>
          <w:shd w:val="clear" w:color="auto" w:fill="FFFFFF"/>
        </w:rPr>
        <w:t>之间。（</w:t>
      </w:r>
      <w:r>
        <w:rPr>
          <w:rFonts w:ascii="仿宋_GB2312" w:eastAsia="仿宋_GB2312" w:hint="eastAsia"/>
          <w:sz w:val="32"/>
          <w:szCs w:val="32"/>
          <w:shd w:val="clear" w:color="auto" w:fill="FFFFFF"/>
        </w:rPr>
        <w:t>BMI=</w:t>
      </w:r>
      <w:r>
        <w:rPr>
          <w:rFonts w:ascii="仿宋_GB2312" w:eastAsia="仿宋_GB2312" w:hint="eastAsia"/>
          <w:sz w:val="32"/>
          <w:szCs w:val="32"/>
          <w:shd w:val="clear" w:color="auto" w:fill="FFFFFF"/>
        </w:rPr>
        <w:t>体重÷身高</w:t>
      </w:r>
      <w:r>
        <w:rPr>
          <w:rFonts w:ascii="仿宋_GB2312" w:eastAsia="仿宋_GB2312" w:hint="eastAsia"/>
          <w:sz w:val="32"/>
          <w:szCs w:val="32"/>
          <w:shd w:val="clear" w:color="auto" w:fill="FFFFFF"/>
        </w:rPr>
        <w:t>^2</w:t>
      </w:r>
      <w:r>
        <w:rPr>
          <w:rFonts w:ascii="仿宋_GB2312" w:eastAsia="仿宋_GB2312" w:hint="eastAsia"/>
          <w:sz w:val="32"/>
          <w:szCs w:val="32"/>
          <w:shd w:val="clear" w:color="auto" w:fill="FFFFFF"/>
        </w:rPr>
        <w:t>）</w:t>
      </w:r>
    </w:p>
    <w:p w:rsidR="00625656" w:rsidRDefault="007E06CC">
      <w:pPr>
        <w:pStyle w:val="a5"/>
        <w:widowControl/>
        <w:spacing w:beforeAutospacing="0" w:afterAutospacing="0" w:line="579" w:lineRule="exact"/>
        <w:ind w:firstLineChars="200" w:firstLine="640"/>
        <w:contextualSpacing/>
        <w:rPr>
          <w:rFonts w:ascii="仿宋_GB2312" w:eastAsia="仿宋_GB2312"/>
          <w:sz w:val="32"/>
          <w:szCs w:val="32"/>
          <w:shd w:val="clear" w:color="auto" w:fill="FFFFFF"/>
        </w:rPr>
      </w:pPr>
      <w:r>
        <w:rPr>
          <w:rFonts w:ascii="仿宋_GB2312" w:eastAsia="仿宋_GB2312"/>
          <w:sz w:val="32"/>
          <w:szCs w:val="32"/>
          <w:shd w:val="clear" w:color="auto" w:fill="FFFFFF"/>
        </w:rPr>
        <w:t>（</w:t>
      </w:r>
      <w:r>
        <w:rPr>
          <w:rFonts w:ascii="仿宋_GB2312" w:eastAsia="仿宋_GB2312"/>
          <w:sz w:val="32"/>
          <w:szCs w:val="32"/>
          <w:shd w:val="clear" w:color="auto" w:fill="FFFFFF"/>
        </w:rPr>
        <w:t>3</w:t>
      </w:r>
      <w:r>
        <w:rPr>
          <w:rFonts w:ascii="仿宋_GB2312" w:eastAsia="仿宋_GB2312"/>
          <w:sz w:val="32"/>
          <w:szCs w:val="32"/>
          <w:shd w:val="clear" w:color="auto" w:fill="FFFFFF"/>
        </w:rPr>
        <w:t>）视力：</w:t>
      </w:r>
      <w:r>
        <w:rPr>
          <w:rFonts w:ascii="仿宋_GB2312" w:eastAsia="仿宋_GB2312" w:hint="eastAsia"/>
          <w:sz w:val="32"/>
          <w:szCs w:val="32"/>
          <w:shd w:val="clear" w:color="auto" w:fill="FFFFFF"/>
        </w:rPr>
        <w:t>双眼中任何一眼裸眼视力小于</w:t>
      </w:r>
      <w:r>
        <w:rPr>
          <w:rFonts w:ascii="仿宋_GB2312" w:eastAsia="仿宋_GB2312" w:hint="eastAsia"/>
          <w:sz w:val="32"/>
          <w:szCs w:val="32"/>
          <w:shd w:val="clear" w:color="auto" w:fill="FFFFFF"/>
        </w:rPr>
        <w:t>4.5</w:t>
      </w:r>
      <w:r>
        <w:rPr>
          <w:rFonts w:ascii="仿宋_GB2312" w:eastAsia="仿宋_GB2312" w:hint="eastAsia"/>
          <w:sz w:val="32"/>
          <w:szCs w:val="32"/>
          <w:shd w:val="clear" w:color="auto" w:fill="FFFFFF"/>
        </w:rPr>
        <w:t>，不合格。下列情况合格：①</w:t>
      </w:r>
      <w:r>
        <w:rPr>
          <w:rFonts w:ascii="仿宋_GB2312" w:eastAsia="仿宋_GB2312"/>
          <w:sz w:val="32"/>
          <w:szCs w:val="32"/>
          <w:shd w:val="clear" w:color="auto" w:fill="FFFFFF"/>
        </w:rPr>
        <w:t>任何一眼裸眼视力低于</w:t>
      </w:r>
      <w:r>
        <w:rPr>
          <w:rFonts w:ascii="仿宋_GB2312" w:eastAsia="仿宋_GB2312"/>
          <w:sz w:val="32"/>
          <w:szCs w:val="32"/>
          <w:shd w:val="clear" w:color="auto" w:fill="FFFFFF"/>
        </w:rPr>
        <w:t>4.8</w:t>
      </w:r>
      <w:r>
        <w:rPr>
          <w:rFonts w:ascii="仿宋_GB2312" w:eastAsia="仿宋_GB2312"/>
          <w:sz w:val="32"/>
          <w:szCs w:val="32"/>
          <w:shd w:val="clear" w:color="auto" w:fill="FFFFFF"/>
        </w:rPr>
        <w:t>，需进行矫正视力检查</w:t>
      </w:r>
      <w:r>
        <w:rPr>
          <w:rFonts w:ascii="仿宋_GB2312" w:eastAsia="仿宋_GB2312" w:hint="eastAsia"/>
          <w:sz w:val="32"/>
          <w:szCs w:val="32"/>
          <w:shd w:val="clear" w:color="auto" w:fill="FFFFFF"/>
        </w:rPr>
        <w:t>，双眼中任何一眼矫正视力均</w:t>
      </w:r>
      <w:r>
        <w:rPr>
          <w:rFonts w:ascii="仿宋_GB2312" w:eastAsia="仿宋_GB2312" w:hint="eastAsia"/>
          <w:sz w:val="32"/>
          <w:szCs w:val="32"/>
          <w:shd w:val="clear" w:color="auto" w:fill="FFFFFF"/>
        </w:rPr>
        <w:t>4.8</w:t>
      </w:r>
      <w:r>
        <w:rPr>
          <w:rFonts w:ascii="仿宋_GB2312" w:eastAsia="仿宋_GB2312" w:hint="eastAsia"/>
          <w:sz w:val="32"/>
          <w:szCs w:val="32"/>
          <w:shd w:val="clear" w:color="auto" w:fill="FFFFFF"/>
        </w:rPr>
        <w:t>以上且矫正度数均在</w:t>
      </w:r>
      <w:r>
        <w:rPr>
          <w:rFonts w:ascii="仿宋_GB2312" w:eastAsia="仿宋_GB2312" w:hint="eastAsia"/>
          <w:sz w:val="32"/>
          <w:szCs w:val="32"/>
          <w:shd w:val="clear" w:color="auto" w:fill="FFFFFF"/>
        </w:rPr>
        <w:t>600</w:t>
      </w:r>
      <w:r>
        <w:rPr>
          <w:rFonts w:ascii="仿宋_GB2312" w:eastAsia="仿宋_GB2312" w:hint="eastAsia"/>
          <w:sz w:val="32"/>
          <w:szCs w:val="32"/>
          <w:shd w:val="clear" w:color="auto" w:fill="FFFFFF"/>
        </w:rPr>
        <w:t>度以下</w:t>
      </w:r>
      <w:r>
        <w:rPr>
          <w:rFonts w:ascii="仿宋_GB2312" w:eastAsia="仿宋_GB2312"/>
          <w:sz w:val="32"/>
          <w:szCs w:val="32"/>
          <w:shd w:val="clear" w:color="auto" w:fill="FFFFFF"/>
        </w:rPr>
        <w:t>；</w:t>
      </w:r>
      <w:r>
        <w:rPr>
          <w:rFonts w:ascii="仿宋_GB2312" w:eastAsia="仿宋_GB2312" w:hint="eastAsia"/>
          <w:sz w:val="32"/>
          <w:szCs w:val="32"/>
          <w:shd w:val="clear" w:color="auto" w:fill="FFFFFF"/>
        </w:rPr>
        <w:t>②双眼中任何一眼行</w:t>
      </w:r>
      <w:r>
        <w:rPr>
          <w:rFonts w:ascii="仿宋_GB2312" w:eastAsia="仿宋_GB2312"/>
          <w:sz w:val="32"/>
          <w:szCs w:val="32"/>
          <w:shd w:val="clear" w:color="auto" w:fill="FFFFFF"/>
        </w:rPr>
        <w:t>激光手术（有晶体眼人工晶体植入术</w:t>
      </w:r>
      <w:r>
        <w:rPr>
          <w:rFonts w:ascii="仿宋_GB2312" w:eastAsia="仿宋_GB2312" w:hint="eastAsia"/>
          <w:sz w:val="32"/>
          <w:szCs w:val="32"/>
          <w:shd w:val="clear" w:color="auto" w:fill="FFFFFF"/>
        </w:rPr>
        <w:t>除外</w:t>
      </w:r>
      <w:r>
        <w:rPr>
          <w:rFonts w:ascii="仿宋_GB2312" w:eastAsia="仿宋_GB2312"/>
          <w:sz w:val="32"/>
          <w:szCs w:val="32"/>
          <w:shd w:val="clear" w:color="auto" w:fill="FFFFFF"/>
        </w:rPr>
        <w:t>）</w:t>
      </w:r>
      <w:r>
        <w:rPr>
          <w:rFonts w:ascii="仿宋_GB2312" w:eastAsia="仿宋_GB2312" w:hint="eastAsia"/>
          <w:sz w:val="32"/>
          <w:szCs w:val="32"/>
          <w:shd w:val="clear" w:color="auto" w:fill="FFFFFF"/>
        </w:rPr>
        <w:t>，术后时间在半</w:t>
      </w:r>
      <w:r>
        <w:rPr>
          <w:rFonts w:ascii="仿宋_GB2312" w:eastAsia="仿宋_GB2312" w:hint="eastAsia"/>
          <w:sz w:val="32"/>
          <w:szCs w:val="32"/>
          <w:shd w:val="clear" w:color="auto" w:fill="FFFFFF"/>
        </w:rPr>
        <w:t>年以上，手术眼裸眼视力</w:t>
      </w:r>
      <w:r>
        <w:rPr>
          <w:rFonts w:ascii="仿宋_GB2312" w:eastAsia="仿宋_GB2312" w:hint="eastAsia"/>
          <w:sz w:val="32"/>
          <w:szCs w:val="32"/>
          <w:shd w:val="clear" w:color="auto" w:fill="FFFFFF"/>
        </w:rPr>
        <w:t>4.8</w:t>
      </w:r>
      <w:r>
        <w:rPr>
          <w:rFonts w:ascii="仿宋_GB2312" w:eastAsia="仿宋_GB2312" w:hint="eastAsia"/>
          <w:sz w:val="32"/>
          <w:szCs w:val="32"/>
          <w:shd w:val="clear" w:color="auto" w:fill="FFFFFF"/>
        </w:rPr>
        <w:t>以上，</w:t>
      </w:r>
      <w:r>
        <w:rPr>
          <w:rFonts w:ascii="仿宋_GB2312" w:eastAsia="仿宋_GB2312"/>
          <w:sz w:val="32"/>
          <w:szCs w:val="32"/>
          <w:shd w:val="clear" w:color="auto" w:fill="FFFFFF"/>
        </w:rPr>
        <w:t>无并发症</w:t>
      </w:r>
      <w:r>
        <w:rPr>
          <w:rFonts w:ascii="仿宋_GB2312" w:eastAsia="仿宋_GB2312" w:hint="eastAsia"/>
          <w:sz w:val="32"/>
          <w:szCs w:val="32"/>
          <w:shd w:val="clear" w:color="auto" w:fill="FFFFFF"/>
        </w:rPr>
        <w:t>，且</w:t>
      </w:r>
      <w:r>
        <w:rPr>
          <w:rFonts w:ascii="仿宋_GB2312" w:eastAsia="仿宋_GB2312"/>
          <w:sz w:val="32"/>
          <w:szCs w:val="32"/>
          <w:shd w:val="clear" w:color="auto" w:fill="FFFFFF"/>
        </w:rPr>
        <w:t>眼底检查正常</w:t>
      </w:r>
      <w:r>
        <w:rPr>
          <w:rFonts w:ascii="仿宋_GB2312" w:eastAsia="仿宋_GB2312" w:hint="eastAsia"/>
          <w:sz w:val="32"/>
          <w:szCs w:val="32"/>
          <w:shd w:val="clear" w:color="auto" w:fill="FFFFFF"/>
        </w:rPr>
        <w:t>；③眼中任何一眼行</w:t>
      </w:r>
      <w:r>
        <w:rPr>
          <w:rFonts w:ascii="仿宋_GB2312" w:eastAsia="仿宋_GB2312"/>
          <w:sz w:val="32"/>
          <w:szCs w:val="32"/>
          <w:shd w:val="clear" w:color="auto" w:fill="FFFFFF"/>
        </w:rPr>
        <w:t>激光手术（有晶体眼人工晶体植入术</w:t>
      </w:r>
      <w:r>
        <w:rPr>
          <w:rFonts w:ascii="仿宋_GB2312" w:eastAsia="仿宋_GB2312" w:hint="eastAsia"/>
          <w:sz w:val="32"/>
          <w:szCs w:val="32"/>
          <w:shd w:val="clear" w:color="auto" w:fill="FFFFFF"/>
        </w:rPr>
        <w:t>除外</w:t>
      </w:r>
      <w:r>
        <w:rPr>
          <w:rFonts w:ascii="仿宋_GB2312" w:eastAsia="仿宋_GB2312"/>
          <w:sz w:val="32"/>
          <w:szCs w:val="32"/>
          <w:shd w:val="clear" w:color="auto" w:fill="FFFFFF"/>
        </w:rPr>
        <w:t>）</w:t>
      </w:r>
      <w:r>
        <w:rPr>
          <w:rFonts w:ascii="仿宋_GB2312" w:eastAsia="仿宋_GB2312" w:hint="eastAsia"/>
          <w:sz w:val="32"/>
          <w:szCs w:val="32"/>
          <w:shd w:val="clear" w:color="auto" w:fill="FFFFFF"/>
        </w:rPr>
        <w:t>，术后时间在半年以上，</w:t>
      </w:r>
      <w:r>
        <w:rPr>
          <w:rFonts w:ascii="仿宋_GB2312" w:eastAsia="仿宋_GB2312"/>
          <w:sz w:val="32"/>
          <w:szCs w:val="32"/>
          <w:shd w:val="clear" w:color="auto" w:fill="FFFFFF"/>
        </w:rPr>
        <w:t>无并发症</w:t>
      </w:r>
      <w:r>
        <w:rPr>
          <w:rFonts w:ascii="仿宋_GB2312" w:eastAsia="仿宋_GB2312" w:hint="eastAsia"/>
          <w:sz w:val="32"/>
          <w:szCs w:val="32"/>
          <w:shd w:val="clear" w:color="auto" w:fill="FFFFFF"/>
        </w:rPr>
        <w:t>，且</w:t>
      </w:r>
      <w:r>
        <w:rPr>
          <w:rFonts w:ascii="仿宋_GB2312" w:eastAsia="仿宋_GB2312"/>
          <w:sz w:val="32"/>
          <w:szCs w:val="32"/>
          <w:shd w:val="clear" w:color="auto" w:fill="FFFFFF"/>
        </w:rPr>
        <w:t>眼底检查正常</w:t>
      </w:r>
      <w:r>
        <w:rPr>
          <w:rFonts w:ascii="仿宋_GB2312" w:eastAsia="仿宋_GB2312" w:hint="eastAsia"/>
          <w:sz w:val="32"/>
          <w:szCs w:val="32"/>
          <w:shd w:val="clear" w:color="auto" w:fill="FFFFFF"/>
        </w:rPr>
        <w:t>，但手术眼裸眼视力小</w:t>
      </w:r>
      <w:r w:rsidR="00E05D3A">
        <w:rPr>
          <w:rFonts w:ascii="仿宋_GB2312" w:eastAsia="仿宋_GB2312" w:hint="eastAsia"/>
          <w:sz w:val="32"/>
          <w:szCs w:val="32"/>
          <w:shd w:val="clear" w:color="auto" w:fill="FFFFFF"/>
        </w:rPr>
        <w:t>于</w:t>
      </w:r>
      <w:r>
        <w:rPr>
          <w:rFonts w:ascii="仿宋_GB2312" w:eastAsia="仿宋_GB2312" w:hint="eastAsia"/>
          <w:sz w:val="32"/>
          <w:szCs w:val="32"/>
          <w:shd w:val="clear" w:color="auto" w:fill="FFFFFF"/>
        </w:rPr>
        <w:t>4.8</w:t>
      </w:r>
      <w:r>
        <w:rPr>
          <w:rFonts w:ascii="仿宋_GB2312" w:eastAsia="仿宋_GB2312" w:hint="eastAsia"/>
          <w:sz w:val="32"/>
          <w:szCs w:val="32"/>
          <w:shd w:val="clear" w:color="auto" w:fill="FFFFFF"/>
        </w:rPr>
        <w:t>，需</w:t>
      </w:r>
      <w:r>
        <w:rPr>
          <w:rFonts w:ascii="仿宋_GB2312" w:eastAsia="仿宋_GB2312"/>
          <w:sz w:val="32"/>
          <w:szCs w:val="32"/>
          <w:shd w:val="clear" w:color="auto" w:fill="FFFFFF"/>
        </w:rPr>
        <w:t>进行矫正视力检查</w:t>
      </w:r>
      <w:r>
        <w:rPr>
          <w:rFonts w:ascii="仿宋_GB2312" w:eastAsia="仿宋_GB2312" w:hint="eastAsia"/>
          <w:sz w:val="32"/>
          <w:szCs w:val="32"/>
          <w:shd w:val="clear" w:color="auto" w:fill="FFFFFF"/>
        </w:rPr>
        <w:t>，双眼中任何一眼矫正视力均</w:t>
      </w:r>
      <w:r>
        <w:rPr>
          <w:rFonts w:ascii="仿宋_GB2312" w:eastAsia="仿宋_GB2312" w:hint="eastAsia"/>
          <w:sz w:val="32"/>
          <w:szCs w:val="32"/>
          <w:shd w:val="clear" w:color="auto" w:fill="FFFFFF"/>
        </w:rPr>
        <w:t>4.8</w:t>
      </w:r>
      <w:r>
        <w:rPr>
          <w:rFonts w:ascii="仿宋_GB2312" w:eastAsia="仿宋_GB2312" w:hint="eastAsia"/>
          <w:sz w:val="32"/>
          <w:szCs w:val="32"/>
          <w:shd w:val="clear" w:color="auto" w:fill="FFFFFF"/>
        </w:rPr>
        <w:t>以上且矫正度数均在</w:t>
      </w:r>
      <w:r>
        <w:rPr>
          <w:rFonts w:ascii="仿宋_GB2312" w:eastAsia="仿宋_GB2312" w:hint="eastAsia"/>
          <w:sz w:val="32"/>
          <w:szCs w:val="32"/>
          <w:shd w:val="clear" w:color="auto" w:fill="FFFFFF"/>
        </w:rPr>
        <w:t>600</w:t>
      </w:r>
      <w:r>
        <w:rPr>
          <w:rFonts w:ascii="仿宋_GB2312" w:eastAsia="仿宋_GB2312" w:hint="eastAsia"/>
          <w:sz w:val="32"/>
          <w:szCs w:val="32"/>
          <w:shd w:val="clear" w:color="auto" w:fill="FFFFFF"/>
        </w:rPr>
        <w:t>度以下</w:t>
      </w:r>
      <w:r>
        <w:rPr>
          <w:rFonts w:ascii="仿宋_GB2312" w:eastAsia="仿宋_GB2312" w:hint="eastAsia"/>
          <w:sz w:val="32"/>
          <w:szCs w:val="32"/>
          <w:shd w:val="clear" w:color="auto" w:fill="FFFFFF"/>
        </w:rPr>
        <w:t>；</w:t>
      </w:r>
      <w:bookmarkStart w:id="0" w:name="_GoBack"/>
      <w:bookmarkEnd w:id="0"/>
    </w:p>
    <w:p w:rsidR="00625656" w:rsidRDefault="007E06CC">
      <w:pPr>
        <w:pStyle w:val="a5"/>
        <w:widowControl/>
        <w:spacing w:beforeAutospacing="0" w:afterAutospacing="0" w:line="579" w:lineRule="exact"/>
        <w:ind w:firstLineChars="200" w:firstLine="640"/>
        <w:contextualSpacing/>
        <w:rPr>
          <w:rFonts w:ascii="仿宋_GB2312" w:eastAsia="仿宋_GB2312"/>
          <w:sz w:val="32"/>
          <w:szCs w:val="32"/>
          <w:shd w:val="clear" w:color="auto" w:fill="FFFFFF"/>
        </w:rPr>
      </w:pPr>
      <w:r>
        <w:rPr>
          <w:rFonts w:ascii="仿宋_GB2312" w:eastAsia="仿宋_GB2312"/>
          <w:sz w:val="32"/>
          <w:szCs w:val="32"/>
          <w:shd w:val="clear" w:color="auto" w:fill="FFFFFF"/>
        </w:rPr>
        <w:t>（</w:t>
      </w:r>
      <w:r>
        <w:rPr>
          <w:rFonts w:ascii="仿宋_GB2312" w:eastAsia="仿宋_GB2312"/>
          <w:sz w:val="32"/>
          <w:szCs w:val="32"/>
          <w:shd w:val="clear" w:color="auto" w:fill="FFFFFF"/>
        </w:rPr>
        <w:t>4</w:t>
      </w:r>
      <w:r>
        <w:rPr>
          <w:rFonts w:ascii="仿宋_GB2312" w:eastAsia="仿宋_GB2312"/>
          <w:sz w:val="32"/>
          <w:szCs w:val="32"/>
          <w:shd w:val="clear" w:color="auto" w:fill="FFFFFF"/>
        </w:rPr>
        <w:t>）无传染性疾病、精神疾病等</w:t>
      </w:r>
      <w:r>
        <w:rPr>
          <w:rFonts w:ascii="仿宋_GB2312" w:eastAsia="仿宋_GB2312" w:hint="eastAsia"/>
          <w:sz w:val="32"/>
          <w:szCs w:val="32"/>
          <w:shd w:val="clear" w:color="auto" w:fill="FFFFFF"/>
        </w:rPr>
        <w:t>，其他体检项目合格</w:t>
      </w:r>
      <w:r>
        <w:rPr>
          <w:rFonts w:ascii="仿宋_GB2312" w:eastAsia="仿宋_GB2312"/>
          <w:sz w:val="32"/>
          <w:szCs w:val="32"/>
          <w:shd w:val="clear" w:color="auto" w:fill="FFFFFF"/>
        </w:rPr>
        <w:t>。</w:t>
      </w:r>
    </w:p>
    <w:p w:rsidR="00625656" w:rsidRDefault="007E06CC">
      <w:pPr>
        <w:pStyle w:val="a5"/>
        <w:widowControl/>
        <w:spacing w:beforeAutospacing="0" w:afterAutospacing="0" w:line="579" w:lineRule="exact"/>
        <w:ind w:firstLineChars="200" w:firstLine="643"/>
        <w:contextualSpacing/>
        <w:rPr>
          <w:rFonts w:ascii="仿宋_GB2312" w:eastAsia="仿宋_GB2312"/>
          <w:sz w:val="32"/>
          <w:szCs w:val="32"/>
          <w:shd w:val="clear" w:color="auto" w:fill="FFFFFF"/>
        </w:rPr>
      </w:pPr>
      <w:r>
        <w:rPr>
          <w:rFonts w:ascii="仿宋_GB2312" w:eastAsia="仿宋_GB2312"/>
          <w:b/>
          <w:bCs/>
          <w:sz w:val="32"/>
          <w:szCs w:val="32"/>
          <w:shd w:val="clear" w:color="auto" w:fill="FFFFFF"/>
        </w:rPr>
        <w:t>3.</w:t>
      </w:r>
      <w:r>
        <w:rPr>
          <w:rFonts w:ascii="仿宋_GB2312" w:eastAsia="仿宋_GB2312"/>
          <w:b/>
          <w:bCs/>
          <w:sz w:val="32"/>
          <w:szCs w:val="32"/>
          <w:shd w:val="clear" w:color="auto" w:fill="FFFFFF"/>
        </w:rPr>
        <w:t>政治考核预选。</w:t>
      </w:r>
      <w:r>
        <w:rPr>
          <w:rFonts w:ascii="仿宋_GB2312" w:eastAsia="仿宋_GB2312"/>
          <w:sz w:val="32"/>
          <w:szCs w:val="32"/>
          <w:shd w:val="clear" w:color="auto" w:fill="FFFFFF"/>
        </w:rPr>
        <w:t>政治考核以考核本人政治思想表现为主，以及家庭成员、配偶的父母、未共同生活的兄弟姐妹的政治背景和违法犯罪等情况。</w:t>
      </w:r>
    </w:p>
    <w:p w:rsidR="00625656" w:rsidRDefault="007E06CC">
      <w:pPr>
        <w:pStyle w:val="a5"/>
        <w:widowControl/>
        <w:spacing w:beforeAutospacing="0" w:afterAutospacing="0" w:line="579" w:lineRule="exact"/>
        <w:ind w:firstLineChars="200" w:firstLine="643"/>
        <w:contextualSpacing/>
        <w:rPr>
          <w:rFonts w:ascii="仿宋_GB2312" w:eastAsia="仿宋_GB2312"/>
          <w:sz w:val="32"/>
          <w:szCs w:val="32"/>
          <w:shd w:val="clear" w:color="auto" w:fill="FFFFFF"/>
        </w:rPr>
      </w:pPr>
      <w:r>
        <w:rPr>
          <w:rFonts w:ascii="仿宋_GB2312" w:eastAsia="仿宋_GB2312"/>
          <w:b/>
          <w:bCs/>
          <w:sz w:val="32"/>
          <w:szCs w:val="32"/>
          <w:shd w:val="clear" w:color="auto" w:fill="FFFFFF"/>
        </w:rPr>
        <w:t>4.</w:t>
      </w:r>
      <w:r>
        <w:rPr>
          <w:rFonts w:ascii="仿宋_GB2312" w:eastAsia="仿宋_GB2312"/>
          <w:b/>
          <w:bCs/>
          <w:sz w:val="32"/>
          <w:szCs w:val="32"/>
          <w:shd w:val="clear" w:color="auto" w:fill="FFFFFF"/>
        </w:rPr>
        <w:t>面试选拔。</w:t>
      </w:r>
      <w:r>
        <w:rPr>
          <w:rFonts w:ascii="仿宋_GB2312" w:eastAsia="仿宋_GB2312"/>
          <w:sz w:val="32"/>
          <w:szCs w:val="32"/>
          <w:shd w:val="clear" w:color="auto" w:fill="FFFFFF"/>
        </w:rPr>
        <w:t>依据学校当年接收推荐免试硕士研究生办法及有关规定对申请入伍考生进行选拔。</w:t>
      </w:r>
    </w:p>
    <w:p w:rsidR="00625656" w:rsidRDefault="007E06CC">
      <w:pPr>
        <w:pStyle w:val="a5"/>
        <w:widowControl/>
        <w:spacing w:beforeAutospacing="0" w:afterAutospacing="0" w:line="579" w:lineRule="exact"/>
        <w:ind w:firstLineChars="200" w:firstLine="643"/>
        <w:contextualSpacing/>
        <w:rPr>
          <w:rFonts w:ascii="仿宋_GB2312" w:eastAsia="仿宋_GB2312"/>
          <w:b/>
          <w:bCs/>
          <w:sz w:val="32"/>
          <w:szCs w:val="32"/>
          <w:shd w:val="clear" w:color="auto" w:fill="FFFFFF"/>
        </w:rPr>
      </w:pPr>
      <w:r>
        <w:rPr>
          <w:rFonts w:ascii="仿宋_GB2312" w:eastAsia="仿宋_GB2312"/>
          <w:b/>
          <w:bCs/>
          <w:sz w:val="32"/>
          <w:szCs w:val="32"/>
          <w:shd w:val="clear" w:color="auto" w:fill="FFFFFF"/>
        </w:rPr>
        <w:t>5.</w:t>
      </w:r>
      <w:r>
        <w:rPr>
          <w:rFonts w:ascii="仿宋_GB2312" w:eastAsia="仿宋_GB2312"/>
          <w:b/>
          <w:bCs/>
          <w:sz w:val="32"/>
          <w:szCs w:val="32"/>
          <w:shd w:val="clear" w:color="auto" w:fill="FFFFFF"/>
        </w:rPr>
        <w:t>体格检查和政治考核。</w:t>
      </w:r>
      <w:r>
        <w:rPr>
          <w:rFonts w:ascii="仿宋_GB2312" w:eastAsia="仿宋_GB2312"/>
          <w:sz w:val="32"/>
          <w:szCs w:val="32"/>
          <w:shd w:val="clear" w:color="auto" w:fill="FFFFFF"/>
        </w:rPr>
        <w:t>通过以上选拔程序后，将预录取为学校</w:t>
      </w:r>
      <w:r>
        <w:rPr>
          <w:rFonts w:ascii="仿宋_GB2312" w:eastAsia="仿宋_GB2312"/>
          <w:sz w:val="32"/>
          <w:szCs w:val="32"/>
          <w:shd w:val="clear" w:color="auto" w:fill="FFFFFF"/>
        </w:rPr>
        <w:t>202</w:t>
      </w:r>
      <w:r>
        <w:rPr>
          <w:rFonts w:ascii="仿宋_GB2312" w:eastAsia="仿宋_GB2312" w:hint="eastAsia"/>
          <w:sz w:val="32"/>
          <w:szCs w:val="32"/>
          <w:shd w:val="clear" w:color="auto" w:fill="FFFFFF"/>
        </w:rPr>
        <w:t>4</w:t>
      </w:r>
      <w:r>
        <w:rPr>
          <w:rFonts w:ascii="仿宋_GB2312" w:eastAsia="仿宋_GB2312"/>
          <w:sz w:val="32"/>
          <w:szCs w:val="32"/>
          <w:shd w:val="clear" w:color="auto" w:fill="FFFFFF"/>
        </w:rPr>
        <w:t>级军人研究生。预录取后，翌年初，国防部征兵办公</w:t>
      </w:r>
      <w:r>
        <w:rPr>
          <w:rFonts w:ascii="仿宋_GB2312" w:eastAsia="仿宋_GB2312"/>
          <w:sz w:val="32"/>
          <w:szCs w:val="32"/>
          <w:shd w:val="clear" w:color="auto" w:fill="FFFFFF"/>
        </w:rPr>
        <w:lastRenderedPageBreak/>
        <w:t>室将组织预录取人员再次进行体格检查和政治考核。对达到入伍要求的，正式纳入入伍攻读研究生拟录取名单；</w:t>
      </w:r>
      <w:r>
        <w:rPr>
          <w:rFonts w:ascii="仿宋_GB2312" w:eastAsia="仿宋_GB2312"/>
          <w:b/>
          <w:bCs/>
          <w:sz w:val="32"/>
          <w:szCs w:val="32"/>
          <w:shd w:val="clear" w:color="auto" w:fill="FFFFFF"/>
        </w:rPr>
        <w:t>对未达到入伍要求，可录取为学校地方研究生。</w:t>
      </w:r>
      <w:r>
        <w:rPr>
          <w:rFonts w:ascii="仿宋_GB2312" w:eastAsia="仿宋_GB2312" w:hint="eastAsia"/>
          <w:b/>
          <w:bCs/>
          <w:sz w:val="32"/>
          <w:szCs w:val="32"/>
          <w:shd w:val="clear" w:color="auto" w:fill="FFFFFF"/>
        </w:rPr>
        <w:t>（考生报考前，可以前往部队医院或三甲医院咨询或体检，一定要确认自身情况）</w:t>
      </w:r>
    </w:p>
    <w:p w:rsidR="00625656" w:rsidRDefault="00625656">
      <w:pPr>
        <w:pStyle w:val="a5"/>
        <w:widowControl/>
        <w:spacing w:beforeAutospacing="0" w:afterAutospacing="0" w:line="579" w:lineRule="exact"/>
        <w:ind w:firstLineChars="200" w:firstLine="643"/>
        <w:contextualSpacing/>
        <w:rPr>
          <w:rFonts w:ascii="仿宋_GB2312" w:eastAsia="仿宋_GB2312"/>
          <w:b/>
          <w:bCs/>
          <w:sz w:val="32"/>
          <w:szCs w:val="32"/>
          <w:shd w:val="clear" w:color="auto" w:fill="FFFFFF"/>
        </w:rPr>
      </w:pPr>
    </w:p>
    <w:p w:rsidR="00625656" w:rsidRDefault="007E06CC">
      <w:pPr>
        <w:pStyle w:val="a5"/>
        <w:widowControl/>
        <w:spacing w:beforeAutospacing="0" w:afterAutospacing="0" w:line="579" w:lineRule="exact"/>
        <w:ind w:firstLineChars="200" w:firstLine="643"/>
        <w:contextualSpacing/>
        <w:rPr>
          <w:rFonts w:ascii="仿宋_GB2312" w:eastAsia="仿宋_GB2312"/>
          <w:b/>
          <w:bCs/>
          <w:sz w:val="32"/>
          <w:szCs w:val="32"/>
          <w:shd w:val="clear" w:color="auto" w:fill="FFFFFF"/>
        </w:rPr>
      </w:pPr>
      <w:r>
        <w:rPr>
          <w:rFonts w:ascii="仿宋_GB2312" w:eastAsia="仿宋_GB2312" w:hint="eastAsia"/>
          <w:b/>
          <w:bCs/>
          <w:sz w:val="32"/>
          <w:szCs w:val="32"/>
          <w:shd w:val="clear" w:color="auto" w:fill="FFFFFF"/>
        </w:rPr>
        <w:br w:type="page"/>
      </w:r>
    </w:p>
    <w:p w:rsidR="00625656" w:rsidRDefault="007E06CC">
      <w:pPr>
        <w:adjustRightInd w:val="0"/>
        <w:snapToGrid w:val="0"/>
        <w:jc w:val="center"/>
        <w:outlineLvl w:val="0"/>
        <w:rPr>
          <w:rFonts w:ascii="Times New Roman" w:eastAsia="黑体" w:hAnsi="Times New Roman"/>
          <w:bCs/>
          <w:sz w:val="30"/>
          <w:szCs w:val="30"/>
        </w:rPr>
      </w:pPr>
      <w:bookmarkStart w:id="1" w:name="_Toc19972"/>
      <w:r>
        <w:rPr>
          <w:rFonts w:ascii="Times New Roman" w:eastAsia="方正小标宋简体" w:hAnsi="Times New Roman" w:hint="eastAsia"/>
          <w:bCs/>
          <w:color w:val="000000"/>
          <w:sz w:val="44"/>
          <w:szCs w:val="44"/>
        </w:rPr>
        <w:lastRenderedPageBreak/>
        <w:t>★</w:t>
      </w:r>
      <w:r>
        <w:rPr>
          <w:rFonts w:ascii="Times New Roman" w:eastAsia="方正小标宋简体" w:hAnsi="Times New Roman" w:hint="eastAsia"/>
          <w:bCs/>
          <w:color w:val="000000"/>
          <w:sz w:val="32"/>
          <w:szCs w:val="32"/>
        </w:rPr>
        <w:t>陆军工程大学研究生</w:t>
      </w:r>
      <w:r>
        <w:rPr>
          <w:rFonts w:ascii="Times New Roman" w:eastAsia="方正小标宋简体" w:hAnsi="Times New Roman" w:hint="eastAsia"/>
          <w:bCs/>
          <w:color w:val="000000"/>
          <w:sz w:val="32"/>
          <w:szCs w:val="32"/>
        </w:rPr>
        <w:t>招生学科专业（领域）目录表</w:t>
      </w:r>
      <w:r>
        <w:rPr>
          <w:rFonts w:ascii="Times New Roman" w:eastAsia="方正小标宋简体" w:hAnsi="Times New Roman" w:hint="eastAsia"/>
          <w:bCs/>
          <w:color w:val="000000"/>
          <w:sz w:val="44"/>
          <w:szCs w:val="44"/>
        </w:rPr>
        <w:t>★</w:t>
      </w:r>
      <w:bookmarkEnd w:id="1"/>
    </w:p>
    <w:tbl>
      <w:tblPr>
        <w:tblW w:w="968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826"/>
        <w:gridCol w:w="1248"/>
        <w:gridCol w:w="1035"/>
        <w:gridCol w:w="2521"/>
        <w:gridCol w:w="1249"/>
        <w:gridCol w:w="1247"/>
        <w:gridCol w:w="1554"/>
      </w:tblGrid>
      <w:tr w:rsidR="00625656">
        <w:trPr>
          <w:trHeight w:hRule="exact" w:val="333"/>
          <w:tblHeader/>
          <w:jc w:val="center"/>
        </w:trPr>
        <w:tc>
          <w:tcPr>
            <w:tcW w:w="826" w:type="dxa"/>
            <w:vMerge w:val="restart"/>
            <w:tcBorders>
              <w:right w:val="single" w:sz="4" w:space="0" w:color="auto"/>
            </w:tcBorders>
            <w:vAlign w:val="center"/>
          </w:tcPr>
          <w:p w:rsidR="00625656" w:rsidRDefault="007E06CC">
            <w:pPr>
              <w:adjustRightInd w:val="0"/>
              <w:snapToGrid w:val="0"/>
              <w:jc w:val="center"/>
              <w:rPr>
                <w:rFonts w:ascii="Times New Roman" w:hAnsi="Times New Roman" w:cs="宋体"/>
                <w:b/>
                <w:kern w:val="0"/>
                <w:szCs w:val="21"/>
              </w:rPr>
            </w:pPr>
            <w:r>
              <w:rPr>
                <w:rFonts w:ascii="Times New Roman" w:hAnsi="Times New Roman" w:cs="宋体" w:hint="eastAsia"/>
                <w:b/>
                <w:kern w:val="0"/>
                <w:szCs w:val="21"/>
              </w:rPr>
              <w:t>学位</w:t>
            </w:r>
          </w:p>
          <w:p w:rsidR="00625656" w:rsidRDefault="007E06CC">
            <w:pPr>
              <w:adjustRightInd w:val="0"/>
              <w:snapToGrid w:val="0"/>
              <w:jc w:val="center"/>
              <w:rPr>
                <w:rFonts w:ascii="Times New Roman" w:hAnsi="Times New Roman" w:cs="宋体"/>
                <w:b/>
                <w:kern w:val="0"/>
                <w:szCs w:val="21"/>
              </w:rPr>
            </w:pPr>
            <w:r>
              <w:rPr>
                <w:rFonts w:ascii="Times New Roman" w:hAnsi="Times New Roman" w:cs="宋体" w:hint="eastAsia"/>
                <w:b/>
                <w:kern w:val="0"/>
                <w:szCs w:val="21"/>
              </w:rPr>
              <w:t>类型</w:t>
            </w:r>
          </w:p>
        </w:tc>
        <w:tc>
          <w:tcPr>
            <w:tcW w:w="1248" w:type="dxa"/>
            <w:vMerge w:val="restart"/>
            <w:tcBorders>
              <w:top w:val="single" w:sz="12" w:space="0" w:color="auto"/>
              <w:left w:val="single" w:sz="4" w:space="0" w:color="auto"/>
              <w:bottom w:val="single" w:sz="4" w:space="0" w:color="auto"/>
            </w:tcBorders>
            <w:vAlign w:val="center"/>
          </w:tcPr>
          <w:p w:rsidR="00625656" w:rsidRDefault="007E06CC">
            <w:pPr>
              <w:adjustRightInd w:val="0"/>
              <w:snapToGrid w:val="0"/>
              <w:jc w:val="center"/>
              <w:rPr>
                <w:rFonts w:ascii="Times New Roman" w:hAnsi="Times New Roman" w:cs="宋体"/>
                <w:b/>
                <w:kern w:val="0"/>
                <w:szCs w:val="21"/>
              </w:rPr>
            </w:pPr>
            <w:r>
              <w:rPr>
                <w:rFonts w:ascii="Times New Roman" w:hAnsi="Times New Roman" w:cs="宋体" w:hint="eastAsia"/>
                <w:b/>
                <w:kern w:val="0"/>
                <w:szCs w:val="21"/>
              </w:rPr>
              <w:t>学科门类</w:t>
            </w:r>
          </w:p>
          <w:p w:rsidR="00625656" w:rsidRDefault="007E06CC">
            <w:pPr>
              <w:adjustRightInd w:val="0"/>
              <w:snapToGrid w:val="0"/>
              <w:jc w:val="center"/>
              <w:rPr>
                <w:rFonts w:ascii="Times New Roman" w:hAnsi="Times New Roman" w:cs="宋体"/>
                <w:b/>
                <w:kern w:val="0"/>
                <w:szCs w:val="21"/>
              </w:rPr>
            </w:pPr>
            <w:r>
              <w:rPr>
                <w:rFonts w:ascii="Times New Roman" w:hAnsi="Times New Roman" w:cs="宋体" w:hint="eastAsia"/>
                <w:b/>
                <w:kern w:val="0"/>
                <w:szCs w:val="21"/>
              </w:rPr>
              <w:t>（类别）</w:t>
            </w:r>
          </w:p>
        </w:tc>
        <w:tc>
          <w:tcPr>
            <w:tcW w:w="3556" w:type="dxa"/>
            <w:gridSpan w:val="2"/>
            <w:vAlign w:val="center"/>
          </w:tcPr>
          <w:p w:rsidR="00625656" w:rsidRDefault="007E06CC">
            <w:pPr>
              <w:widowControl/>
              <w:adjustRightInd w:val="0"/>
              <w:snapToGrid w:val="0"/>
              <w:jc w:val="center"/>
              <w:rPr>
                <w:rFonts w:ascii="Times New Roman" w:hAnsi="Times New Roman" w:cs="宋体"/>
                <w:b/>
                <w:kern w:val="0"/>
                <w:szCs w:val="21"/>
              </w:rPr>
            </w:pPr>
            <w:r>
              <w:rPr>
                <w:rFonts w:ascii="Times New Roman" w:hAnsi="Times New Roman" w:cs="宋体" w:hint="eastAsia"/>
                <w:b/>
                <w:kern w:val="0"/>
                <w:szCs w:val="21"/>
              </w:rPr>
              <w:t>专业</w:t>
            </w:r>
            <w:r>
              <w:rPr>
                <w:rFonts w:ascii="Times New Roman" w:hAnsi="Times New Roman" w:cs="宋体" w:hint="eastAsia"/>
                <w:b/>
                <w:kern w:val="0"/>
                <w:szCs w:val="21"/>
              </w:rPr>
              <w:t>/</w:t>
            </w:r>
            <w:r>
              <w:rPr>
                <w:rFonts w:ascii="Times New Roman" w:hAnsi="Times New Roman" w:cs="宋体" w:hint="eastAsia"/>
                <w:b/>
                <w:kern w:val="0"/>
                <w:szCs w:val="21"/>
              </w:rPr>
              <w:t>领域代码和名称</w:t>
            </w:r>
          </w:p>
        </w:tc>
        <w:tc>
          <w:tcPr>
            <w:tcW w:w="2496" w:type="dxa"/>
            <w:gridSpan w:val="2"/>
            <w:vAlign w:val="center"/>
          </w:tcPr>
          <w:p w:rsidR="00625656" w:rsidRDefault="007E06CC">
            <w:pPr>
              <w:widowControl/>
              <w:adjustRightInd w:val="0"/>
              <w:snapToGrid w:val="0"/>
              <w:jc w:val="center"/>
              <w:rPr>
                <w:rFonts w:ascii="Times New Roman" w:hAnsi="Times New Roman" w:cs="宋体"/>
                <w:b/>
                <w:kern w:val="0"/>
                <w:szCs w:val="21"/>
              </w:rPr>
            </w:pPr>
            <w:r>
              <w:rPr>
                <w:rFonts w:ascii="Times New Roman" w:hAnsi="Times New Roman" w:cs="宋体" w:hint="eastAsia"/>
                <w:b/>
                <w:kern w:val="0"/>
                <w:szCs w:val="21"/>
              </w:rPr>
              <w:t>学位授权级别</w:t>
            </w:r>
          </w:p>
        </w:tc>
        <w:tc>
          <w:tcPr>
            <w:tcW w:w="1554" w:type="dxa"/>
            <w:vMerge w:val="restart"/>
            <w:vAlign w:val="center"/>
          </w:tcPr>
          <w:p w:rsidR="00625656" w:rsidRDefault="007E06CC">
            <w:pPr>
              <w:widowControl/>
              <w:adjustRightInd w:val="0"/>
              <w:snapToGrid w:val="0"/>
              <w:jc w:val="center"/>
              <w:rPr>
                <w:rFonts w:ascii="Times New Roman" w:hAnsi="Times New Roman" w:cs="宋体"/>
                <w:b/>
                <w:kern w:val="0"/>
                <w:szCs w:val="21"/>
              </w:rPr>
            </w:pPr>
            <w:r>
              <w:rPr>
                <w:rFonts w:ascii="Times New Roman" w:hAnsi="Times New Roman" w:cs="宋体" w:hint="eastAsia"/>
                <w:b/>
                <w:kern w:val="0"/>
                <w:szCs w:val="21"/>
              </w:rPr>
              <w:t>重点学科</w:t>
            </w:r>
          </w:p>
        </w:tc>
      </w:tr>
      <w:tr w:rsidR="00625656">
        <w:trPr>
          <w:trHeight w:hRule="exact" w:val="333"/>
          <w:tblHeader/>
          <w:jc w:val="center"/>
        </w:trPr>
        <w:tc>
          <w:tcPr>
            <w:tcW w:w="826" w:type="dxa"/>
            <w:vMerge/>
            <w:tcBorders>
              <w:right w:val="single" w:sz="4" w:space="0" w:color="auto"/>
            </w:tcBorders>
            <w:vAlign w:val="center"/>
          </w:tcPr>
          <w:p w:rsidR="00625656" w:rsidRDefault="00625656">
            <w:pPr>
              <w:adjustRightInd w:val="0"/>
              <w:snapToGrid w:val="0"/>
              <w:jc w:val="center"/>
              <w:rPr>
                <w:rFonts w:ascii="Times New Roman" w:hAnsi="Times New Roman" w:cs="宋体"/>
                <w:kern w:val="0"/>
                <w:szCs w:val="21"/>
              </w:rPr>
            </w:pPr>
          </w:p>
        </w:tc>
        <w:tc>
          <w:tcPr>
            <w:tcW w:w="1248" w:type="dxa"/>
            <w:vMerge/>
            <w:tcBorders>
              <w:top w:val="single" w:sz="4" w:space="0" w:color="auto"/>
              <w:left w:val="single" w:sz="4" w:space="0" w:color="auto"/>
              <w:bottom w:val="single" w:sz="4" w:space="0" w:color="auto"/>
            </w:tcBorders>
            <w:vAlign w:val="center"/>
          </w:tcPr>
          <w:p w:rsidR="00625656" w:rsidRDefault="00625656">
            <w:pPr>
              <w:adjustRightInd w:val="0"/>
              <w:snapToGrid w:val="0"/>
              <w:jc w:val="center"/>
              <w:rPr>
                <w:rFonts w:ascii="Times New Roman" w:hAnsi="Times New Roman" w:cs="宋体"/>
                <w:kern w:val="0"/>
                <w:szCs w:val="21"/>
              </w:rPr>
            </w:pPr>
          </w:p>
        </w:tc>
        <w:tc>
          <w:tcPr>
            <w:tcW w:w="1035" w:type="dxa"/>
            <w:vAlign w:val="center"/>
          </w:tcPr>
          <w:p w:rsidR="00625656" w:rsidRDefault="007E06CC">
            <w:pPr>
              <w:widowControl/>
              <w:adjustRightInd w:val="0"/>
              <w:snapToGrid w:val="0"/>
              <w:jc w:val="center"/>
              <w:rPr>
                <w:rFonts w:ascii="Times New Roman" w:hAnsi="Times New Roman" w:cs="宋体"/>
                <w:b/>
                <w:kern w:val="0"/>
                <w:szCs w:val="21"/>
              </w:rPr>
            </w:pPr>
            <w:r>
              <w:rPr>
                <w:rFonts w:ascii="Times New Roman" w:hAnsi="Times New Roman" w:cs="宋体" w:hint="eastAsia"/>
                <w:b/>
                <w:kern w:val="0"/>
                <w:szCs w:val="21"/>
              </w:rPr>
              <w:t>代码</w:t>
            </w:r>
          </w:p>
        </w:tc>
        <w:tc>
          <w:tcPr>
            <w:tcW w:w="2521" w:type="dxa"/>
            <w:vAlign w:val="center"/>
          </w:tcPr>
          <w:p w:rsidR="00625656" w:rsidRDefault="007E06CC">
            <w:pPr>
              <w:widowControl/>
              <w:adjustRightInd w:val="0"/>
              <w:snapToGrid w:val="0"/>
              <w:jc w:val="center"/>
              <w:rPr>
                <w:rFonts w:ascii="Times New Roman" w:hAnsi="Times New Roman" w:cs="宋体"/>
                <w:b/>
                <w:kern w:val="0"/>
                <w:szCs w:val="21"/>
              </w:rPr>
            </w:pPr>
            <w:r>
              <w:rPr>
                <w:rFonts w:ascii="Times New Roman" w:hAnsi="Times New Roman" w:cs="宋体" w:hint="eastAsia"/>
                <w:b/>
                <w:kern w:val="0"/>
                <w:szCs w:val="21"/>
              </w:rPr>
              <w:t>名称</w:t>
            </w:r>
          </w:p>
        </w:tc>
        <w:tc>
          <w:tcPr>
            <w:tcW w:w="1249" w:type="dxa"/>
            <w:vAlign w:val="center"/>
          </w:tcPr>
          <w:p w:rsidR="00625656" w:rsidRDefault="007E06CC">
            <w:pPr>
              <w:widowControl/>
              <w:adjustRightInd w:val="0"/>
              <w:snapToGrid w:val="0"/>
              <w:jc w:val="center"/>
              <w:rPr>
                <w:rFonts w:ascii="Times New Roman" w:hAnsi="Times New Roman" w:cs="宋体"/>
                <w:b/>
                <w:kern w:val="0"/>
                <w:szCs w:val="21"/>
              </w:rPr>
            </w:pPr>
            <w:r>
              <w:rPr>
                <w:rFonts w:ascii="Times New Roman" w:hAnsi="Times New Roman" w:cs="宋体" w:hint="eastAsia"/>
                <w:b/>
                <w:kern w:val="0"/>
                <w:szCs w:val="21"/>
              </w:rPr>
              <w:t>硕士</w:t>
            </w:r>
          </w:p>
        </w:tc>
        <w:tc>
          <w:tcPr>
            <w:tcW w:w="1247" w:type="dxa"/>
            <w:vAlign w:val="center"/>
          </w:tcPr>
          <w:p w:rsidR="00625656" w:rsidRDefault="007E06CC">
            <w:pPr>
              <w:widowControl/>
              <w:adjustRightInd w:val="0"/>
              <w:snapToGrid w:val="0"/>
              <w:jc w:val="center"/>
              <w:rPr>
                <w:rFonts w:ascii="Times New Roman" w:hAnsi="Times New Roman" w:cs="宋体"/>
                <w:b/>
                <w:kern w:val="0"/>
                <w:szCs w:val="21"/>
              </w:rPr>
            </w:pPr>
            <w:r>
              <w:rPr>
                <w:rFonts w:ascii="Times New Roman" w:hAnsi="Times New Roman" w:cs="宋体" w:hint="eastAsia"/>
                <w:b/>
                <w:kern w:val="0"/>
                <w:szCs w:val="21"/>
              </w:rPr>
              <w:t>博士</w:t>
            </w:r>
          </w:p>
        </w:tc>
        <w:tc>
          <w:tcPr>
            <w:tcW w:w="1554" w:type="dxa"/>
            <w:vMerge/>
            <w:vAlign w:val="center"/>
          </w:tcPr>
          <w:p w:rsidR="00625656" w:rsidRDefault="00625656">
            <w:pPr>
              <w:adjustRightInd w:val="0"/>
              <w:snapToGrid w:val="0"/>
              <w:jc w:val="center"/>
              <w:rPr>
                <w:rFonts w:ascii="Times New Roman" w:hAnsi="Times New Roman" w:cs="宋体"/>
                <w:b/>
                <w:kern w:val="0"/>
                <w:szCs w:val="21"/>
              </w:rPr>
            </w:pPr>
          </w:p>
        </w:tc>
      </w:tr>
      <w:tr w:rsidR="00625656">
        <w:trPr>
          <w:trHeight w:hRule="exact" w:val="312"/>
          <w:jc w:val="center"/>
        </w:trPr>
        <w:tc>
          <w:tcPr>
            <w:tcW w:w="826" w:type="dxa"/>
            <w:vMerge w:val="restart"/>
            <w:tcBorders>
              <w:right w:val="single" w:sz="4" w:space="0" w:color="auto"/>
            </w:tcBorders>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hint="eastAsia"/>
                <w:kern w:val="0"/>
                <w:szCs w:val="21"/>
              </w:rPr>
              <w:t>学术</w:t>
            </w:r>
          </w:p>
          <w:p w:rsidR="00625656" w:rsidRDefault="007E06CC">
            <w:pPr>
              <w:widowControl/>
              <w:adjustRightInd w:val="0"/>
              <w:snapToGrid w:val="0"/>
              <w:jc w:val="center"/>
              <w:rPr>
                <w:rFonts w:ascii="Times New Roman" w:hAnsi="Times New Roman"/>
                <w:kern w:val="0"/>
                <w:szCs w:val="21"/>
              </w:rPr>
            </w:pPr>
            <w:r>
              <w:rPr>
                <w:rFonts w:ascii="Times New Roman" w:hAnsi="Times New Roman" w:hint="eastAsia"/>
                <w:kern w:val="0"/>
                <w:szCs w:val="21"/>
              </w:rPr>
              <w:t>学位</w:t>
            </w:r>
          </w:p>
        </w:tc>
        <w:tc>
          <w:tcPr>
            <w:tcW w:w="1248" w:type="dxa"/>
            <w:tcBorders>
              <w:top w:val="single" w:sz="4" w:space="0" w:color="auto"/>
              <w:left w:val="single" w:sz="4" w:space="0" w:color="auto"/>
              <w:bottom w:val="single" w:sz="4" w:space="0" w:color="auto"/>
            </w:tcBorders>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hint="eastAsia"/>
                <w:kern w:val="0"/>
                <w:szCs w:val="21"/>
              </w:rPr>
              <w:t>理学</w:t>
            </w:r>
          </w:p>
        </w:tc>
        <w:tc>
          <w:tcPr>
            <w:tcW w:w="1035"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kern w:val="0"/>
                <w:szCs w:val="21"/>
              </w:rPr>
              <w:t>0701</w:t>
            </w:r>
            <w:r>
              <w:rPr>
                <w:rFonts w:ascii="Times New Roman" w:hAnsi="Times New Roman" w:hint="eastAsia"/>
                <w:kern w:val="0"/>
                <w:szCs w:val="21"/>
              </w:rPr>
              <w:t>00</w:t>
            </w:r>
          </w:p>
        </w:tc>
        <w:tc>
          <w:tcPr>
            <w:tcW w:w="2521"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hint="eastAsia"/>
                <w:kern w:val="0"/>
                <w:szCs w:val="21"/>
              </w:rPr>
              <w:t>数学</w:t>
            </w:r>
          </w:p>
        </w:tc>
        <w:tc>
          <w:tcPr>
            <w:tcW w:w="1249"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hint="eastAsia"/>
                <w:szCs w:val="21"/>
              </w:rPr>
              <w:t>一级学科</w:t>
            </w:r>
          </w:p>
        </w:tc>
        <w:tc>
          <w:tcPr>
            <w:tcW w:w="1247" w:type="dxa"/>
            <w:vAlign w:val="center"/>
          </w:tcPr>
          <w:p w:rsidR="00625656" w:rsidRDefault="00625656">
            <w:pPr>
              <w:widowControl/>
              <w:jc w:val="center"/>
              <w:rPr>
                <w:rFonts w:ascii="Times New Roman" w:hAnsi="Times New Roman"/>
                <w:kern w:val="0"/>
                <w:szCs w:val="21"/>
              </w:rPr>
            </w:pPr>
          </w:p>
        </w:tc>
        <w:tc>
          <w:tcPr>
            <w:tcW w:w="1554" w:type="dxa"/>
            <w:vAlign w:val="center"/>
          </w:tcPr>
          <w:p w:rsidR="00625656" w:rsidRDefault="00625656">
            <w:pPr>
              <w:widowControl/>
              <w:adjustRightInd w:val="0"/>
              <w:snapToGrid w:val="0"/>
              <w:jc w:val="center"/>
              <w:rPr>
                <w:rFonts w:ascii="Times New Roman" w:hAnsi="Times New Roman"/>
                <w:kern w:val="0"/>
                <w:szCs w:val="21"/>
              </w:rPr>
            </w:pPr>
          </w:p>
        </w:tc>
      </w:tr>
      <w:tr w:rsidR="00625656">
        <w:trPr>
          <w:trHeight w:hRule="exact" w:val="312"/>
          <w:jc w:val="center"/>
        </w:trPr>
        <w:tc>
          <w:tcPr>
            <w:tcW w:w="826" w:type="dxa"/>
            <w:vMerge/>
            <w:tcBorders>
              <w:right w:val="single" w:sz="4" w:space="0" w:color="auto"/>
            </w:tcBorders>
            <w:vAlign w:val="center"/>
          </w:tcPr>
          <w:p w:rsidR="00625656" w:rsidRDefault="00625656">
            <w:pPr>
              <w:adjustRightInd w:val="0"/>
              <w:snapToGrid w:val="0"/>
              <w:jc w:val="center"/>
              <w:rPr>
                <w:rFonts w:ascii="Times New Roman" w:hAnsi="Times New Roman"/>
                <w:kern w:val="0"/>
                <w:szCs w:val="21"/>
              </w:rPr>
            </w:pPr>
          </w:p>
        </w:tc>
        <w:tc>
          <w:tcPr>
            <w:tcW w:w="1248" w:type="dxa"/>
            <w:vMerge w:val="restart"/>
            <w:tcBorders>
              <w:top w:val="single" w:sz="4" w:space="0" w:color="auto"/>
              <w:left w:val="single" w:sz="4" w:space="0" w:color="auto"/>
              <w:bottom w:val="single" w:sz="4" w:space="0" w:color="auto"/>
            </w:tcBorders>
            <w:vAlign w:val="center"/>
          </w:tcPr>
          <w:p w:rsidR="00625656" w:rsidRDefault="007E06CC">
            <w:pPr>
              <w:adjustRightInd w:val="0"/>
              <w:snapToGrid w:val="0"/>
              <w:jc w:val="center"/>
              <w:rPr>
                <w:rFonts w:ascii="Times New Roman" w:hAnsi="Times New Roman"/>
                <w:kern w:val="0"/>
                <w:szCs w:val="21"/>
              </w:rPr>
            </w:pPr>
            <w:r>
              <w:rPr>
                <w:rFonts w:ascii="Times New Roman" w:hAnsi="Times New Roman" w:hint="eastAsia"/>
                <w:kern w:val="0"/>
                <w:szCs w:val="21"/>
              </w:rPr>
              <w:t>工学</w:t>
            </w:r>
          </w:p>
        </w:tc>
        <w:tc>
          <w:tcPr>
            <w:tcW w:w="1035" w:type="dxa"/>
            <w:vAlign w:val="center"/>
          </w:tcPr>
          <w:p w:rsidR="00625656" w:rsidRDefault="007E06CC">
            <w:pPr>
              <w:adjustRightInd w:val="0"/>
              <w:snapToGrid w:val="0"/>
              <w:jc w:val="center"/>
              <w:rPr>
                <w:rFonts w:ascii="Times New Roman" w:hAnsi="Times New Roman"/>
                <w:kern w:val="0"/>
                <w:szCs w:val="21"/>
              </w:rPr>
            </w:pPr>
            <w:r>
              <w:rPr>
                <w:rFonts w:ascii="Times New Roman" w:hAnsi="Times New Roman"/>
                <w:kern w:val="0"/>
                <w:szCs w:val="21"/>
              </w:rPr>
              <w:t>0802</w:t>
            </w:r>
            <w:r>
              <w:rPr>
                <w:rFonts w:ascii="Times New Roman" w:hAnsi="Times New Roman" w:hint="eastAsia"/>
                <w:kern w:val="0"/>
                <w:szCs w:val="21"/>
              </w:rPr>
              <w:t>00</w:t>
            </w:r>
          </w:p>
        </w:tc>
        <w:tc>
          <w:tcPr>
            <w:tcW w:w="2521" w:type="dxa"/>
            <w:vAlign w:val="center"/>
          </w:tcPr>
          <w:p w:rsidR="00625656" w:rsidRDefault="007E06CC">
            <w:pPr>
              <w:adjustRightInd w:val="0"/>
              <w:snapToGrid w:val="0"/>
              <w:jc w:val="center"/>
              <w:rPr>
                <w:rFonts w:ascii="Times New Roman" w:hAnsi="Times New Roman"/>
                <w:kern w:val="0"/>
                <w:szCs w:val="21"/>
              </w:rPr>
            </w:pPr>
            <w:r>
              <w:rPr>
                <w:rFonts w:ascii="Times New Roman" w:hAnsi="Times New Roman" w:hint="eastAsia"/>
                <w:kern w:val="0"/>
                <w:szCs w:val="21"/>
              </w:rPr>
              <w:t>机械工程</w:t>
            </w:r>
          </w:p>
        </w:tc>
        <w:tc>
          <w:tcPr>
            <w:tcW w:w="1249" w:type="dxa"/>
            <w:vAlign w:val="center"/>
          </w:tcPr>
          <w:p w:rsidR="00625656" w:rsidRDefault="007E06CC">
            <w:pPr>
              <w:adjustRightInd w:val="0"/>
              <w:snapToGrid w:val="0"/>
              <w:jc w:val="center"/>
              <w:rPr>
                <w:rFonts w:ascii="Times New Roman" w:hAnsi="Times New Roman"/>
                <w:kern w:val="0"/>
                <w:szCs w:val="21"/>
              </w:rPr>
            </w:pPr>
            <w:r>
              <w:rPr>
                <w:rFonts w:ascii="Times New Roman" w:hAnsi="Times New Roman" w:hint="eastAsia"/>
                <w:kern w:val="0"/>
                <w:szCs w:val="21"/>
              </w:rPr>
              <w:t>一级学科</w:t>
            </w:r>
          </w:p>
        </w:tc>
        <w:tc>
          <w:tcPr>
            <w:tcW w:w="1247" w:type="dxa"/>
            <w:vAlign w:val="center"/>
          </w:tcPr>
          <w:p w:rsidR="00625656" w:rsidRDefault="007E06CC">
            <w:pPr>
              <w:adjustRightInd w:val="0"/>
              <w:snapToGrid w:val="0"/>
              <w:jc w:val="center"/>
              <w:rPr>
                <w:rFonts w:ascii="Times New Roman" w:hAnsi="Times New Roman"/>
                <w:kern w:val="0"/>
                <w:szCs w:val="21"/>
              </w:rPr>
            </w:pPr>
            <w:r>
              <w:rPr>
                <w:rFonts w:ascii="Times New Roman" w:hAnsi="Times New Roman" w:hint="eastAsia"/>
                <w:kern w:val="0"/>
                <w:szCs w:val="21"/>
              </w:rPr>
              <w:t>一级学科</w:t>
            </w:r>
          </w:p>
        </w:tc>
        <w:tc>
          <w:tcPr>
            <w:tcW w:w="1554" w:type="dxa"/>
            <w:vAlign w:val="center"/>
          </w:tcPr>
          <w:p w:rsidR="00625656" w:rsidRDefault="007E06CC">
            <w:pPr>
              <w:adjustRightInd w:val="0"/>
              <w:snapToGrid w:val="0"/>
              <w:jc w:val="center"/>
              <w:rPr>
                <w:rFonts w:ascii="Times New Roman" w:hAnsi="Times New Roman"/>
                <w:kern w:val="0"/>
                <w:szCs w:val="21"/>
              </w:rPr>
            </w:pPr>
            <w:r>
              <w:rPr>
                <w:rFonts w:ascii="Times New Roman" w:hAnsi="Times New Roman" w:hint="eastAsia"/>
                <w:szCs w:val="21"/>
              </w:rPr>
              <w:t>●</w:t>
            </w:r>
          </w:p>
        </w:tc>
      </w:tr>
      <w:tr w:rsidR="00625656">
        <w:trPr>
          <w:trHeight w:hRule="exact" w:val="312"/>
          <w:jc w:val="center"/>
        </w:trPr>
        <w:tc>
          <w:tcPr>
            <w:tcW w:w="826" w:type="dxa"/>
            <w:vMerge/>
            <w:tcBorders>
              <w:right w:val="single" w:sz="4" w:space="0" w:color="auto"/>
            </w:tcBorders>
            <w:vAlign w:val="center"/>
          </w:tcPr>
          <w:p w:rsidR="00625656" w:rsidRDefault="00625656">
            <w:pPr>
              <w:widowControl/>
              <w:jc w:val="center"/>
              <w:rPr>
                <w:rFonts w:ascii="Times New Roman" w:hAnsi="Times New Roman"/>
                <w:kern w:val="0"/>
                <w:szCs w:val="21"/>
              </w:rPr>
            </w:pPr>
          </w:p>
        </w:tc>
        <w:tc>
          <w:tcPr>
            <w:tcW w:w="1248" w:type="dxa"/>
            <w:vMerge/>
            <w:tcBorders>
              <w:top w:val="single" w:sz="4" w:space="0" w:color="auto"/>
              <w:left w:val="single" w:sz="4" w:space="0" w:color="auto"/>
              <w:bottom w:val="single" w:sz="4" w:space="0" w:color="auto"/>
            </w:tcBorders>
            <w:vAlign w:val="center"/>
          </w:tcPr>
          <w:p w:rsidR="00625656" w:rsidRDefault="00625656">
            <w:pPr>
              <w:widowControl/>
              <w:jc w:val="center"/>
              <w:rPr>
                <w:rFonts w:ascii="Times New Roman" w:hAnsi="Times New Roman"/>
                <w:kern w:val="0"/>
                <w:szCs w:val="21"/>
              </w:rPr>
            </w:pPr>
          </w:p>
        </w:tc>
        <w:tc>
          <w:tcPr>
            <w:tcW w:w="1035"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kern w:val="0"/>
                <w:szCs w:val="21"/>
              </w:rPr>
              <w:t>0803</w:t>
            </w:r>
            <w:r>
              <w:rPr>
                <w:rFonts w:ascii="Times New Roman" w:hAnsi="Times New Roman" w:hint="eastAsia"/>
                <w:kern w:val="0"/>
                <w:szCs w:val="21"/>
              </w:rPr>
              <w:t>00</w:t>
            </w:r>
          </w:p>
        </w:tc>
        <w:tc>
          <w:tcPr>
            <w:tcW w:w="2521"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hint="eastAsia"/>
                <w:kern w:val="0"/>
                <w:szCs w:val="21"/>
              </w:rPr>
              <w:t>光学工程</w:t>
            </w:r>
          </w:p>
        </w:tc>
        <w:tc>
          <w:tcPr>
            <w:tcW w:w="1249"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hint="eastAsia"/>
                <w:kern w:val="0"/>
                <w:szCs w:val="21"/>
              </w:rPr>
              <w:t>一级学科</w:t>
            </w:r>
          </w:p>
        </w:tc>
        <w:tc>
          <w:tcPr>
            <w:tcW w:w="1247"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hint="eastAsia"/>
                <w:kern w:val="0"/>
                <w:szCs w:val="21"/>
              </w:rPr>
              <w:t>一级学科</w:t>
            </w:r>
          </w:p>
        </w:tc>
        <w:tc>
          <w:tcPr>
            <w:tcW w:w="1554" w:type="dxa"/>
            <w:vAlign w:val="center"/>
          </w:tcPr>
          <w:p w:rsidR="00625656" w:rsidRDefault="007E06CC">
            <w:pPr>
              <w:adjustRightInd w:val="0"/>
              <w:snapToGrid w:val="0"/>
              <w:jc w:val="center"/>
              <w:rPr>
                <w:rFonts w:ascii="Times New Roman" w:hAnsi="Times New Roman"/>
                <w:kern w:val="0"/>
                <w:szCs w:val="21"/>
              </w:rPr>
            </w:pPr>
            <w:r>
              <w:rPr>
                <w:rFonts w:ascii="Times New Roman" w:hAnsi="Times New Roman" w:hint="eastAsia"/>
                <w:szCs w:val="21"/>
              </w:rPr>
              <w:t>■</w:t>
            </w:r>
          </w:p>
        </w:tc>
      </w:tr>
      <w:tr w:rsidR="00625656">
        <w:trPr>
          <w:trHeight w:hRule="exact" w:val="312"/>
          <w:jc w:val="center"/>
        </w:trPr>
        <w:tc>
          <w:tcPr>
            <w:tcW w:w="826" w:type="dxa"/>
            <w:vMerge/>
            <w:tcBorders>
              <w:right w:val="single" w:sz="4" w:space="0" w:color="auto"/>
            </w:tcBorders>
            <w:vAlign w:val="center"/>
          </w:tcPr>
          <w:p w:rsidR="00625656" w:rsidRDefault="00625656">
            <w:pPr>
              <w:widowControl/>
              <w:jc w:val="center"/>
              <w:rPr>
                <w:rFonts w:ascii="Times New Roman" w:hAnsi="Times New Roman"/>
                <w:kern w:val="0"/>
                <w:szCs w:val="21"/>
              </w:rPr>
            </w:pPr>
          </w:p>
        </w:tc>
        <w:tc>
          <w:tcPr>
            <w:tcW w:w="1248" w:type="dxa"/>
            <w:vMerge/>
            <w:tcBorders>
              <w:top w:val="single" w:sz="4" w:space="0" w:color="auto"/>
              <w:left w:val="single" w:sz="4" w:space="0" w:color="auto"/>
              <w:bottom w:val="single" w:sz="4" w:space="0" w:color="auto"/>
            </w:tcBorders>
            <w:vAlign w:val="center"/>
          </w:tcPr>
          <w:p w:rsidR="00625656" w:rsidRDefault="00625656">
            <w:pPr>
              <w:widowControl/>
              <w:jc w:val="center"/>
              <w:rPr>
                <w:rFonts w:ascii="Times New Roman" w:hAnsi="Times New Roman"/>
                <w:kern w:val="0"/>
                <w:szCs w:val="21"/>
              </w:rPr>
            </w:pPr>
          </w:p>
        </w:tc>
        <w:tc>
          <w:tcPr>
            <w:tcW w:w="1035"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kern w:val="0"/>
                <w:szCs w:val="21"/>
              </w:rPr>
              <w:t>0804</w:t>
            </w:r>
            <w:r>
              <w:rPr>
                <w:rFonts w:ascii="Times New Roman" w:hAnsi="Times New Roman" w:hint="eastAsia"/>
                <w:kern w:val="0"/>
                <w:szCs w:val="21"/>
              </w:rPr>
              <w:t>00</w:t>
            </w:r>
          </w:p>
        </w:tc>
        <w:tc>
          <w:tcPr>
            <w:tcW w:w="2521"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hint="eastAsia"/>
                <w:kern w:val="0"/>
                <w:szCs w:val="21"/>
              </w:rPr>
              <w:t>仪器科学与技术</w:t>
            </w:r>
          </w:p>
        </w:tc>
        <w:tc>
          <w:tcPr>
            <w:tcW w:w="1249"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hint="eastAsia"/>
                <w:szCs w:val="21"/>
              </w:rPr>
              <w:t>一级学科</w:t>
            </w:r>
          </w:p>
        </w:tc>
        <w:tc>
          <w:tcPr>
            <w:tcW w:w="1247" w:type="dxa"/>
            <w:vAlign w:val="center"/>
          </w:tcPr>
          <w:p w:rsidR="00625656" w:rsidRDefault="00625656">
            <w:pPr>
              <w:widowControl/>
              <w:adjustRightInd w:val="0"/>
              <w:snapToGrid w:val="0"/>
              <w:jc w:val="center"/>
              <w:rPr>
                <w:rFonts w:ascii="Times New Roman" w:hAnsi="Times New Roman"/>
                <w:kern w:val="0"/>
                <w:szCs w:val="21"/>
              </w:rPr>
            </w:pPr>
          </w:p>
        </w:tc>
        <w:tc>
          <w:tcPr>
            <w:tcW w:w="1554" w:type="dxa"/>
            <w:vAlign w:val="center"/>
          </w:tcPr>
          <w:p w:rsidR="00625656" w:rsidRDefault="007E06CC">
            <w:pPr>
              <w:adjustRightInd w:val="0"/>
              <w:snapToGrid w:val="0"/>
              <w:jc w:val="center"/>
              <w:rPr>
                <w:rFonts w:ascii="Times New Roman" w:hAnsi="Times New Roman"/>
                <w:kern w:val="0"/>
                <w:szCs w:val="21"/>
              </w:rPr>
            </w:pPr>
            <w:r>
              <w:rPr>
                <w:rFonts w:ascii="Times New Roman" w:hAnsi="Times New Roman" w:hint="eastAsia"/>
                <w:szCs w:val="21"/>
              </w:rPr>
              <w:t>■</w:t>
            </w:r>
          </w:p>
        </w:tc>
      </w:tr>
      <w:tr w:rsidR="00625656">
        <w:trPr>
          <w:trHeight w:hRule="exact" w:val="312"/>
          <w:jc w:val="center"/>
        </w:trPr>
        <w:tc>
          <w:tcPr>
            <w:tcW w:w="826" w:type="dxa"/>
            <w:vMerge/>
            <w:tcBorders>
              <w:right w:val="single" w:sz="4" w:space="0" w:color="auto"/>
            </w:tcBorders>
            <w:vAlign w:val="center"/>
          </w:tcPr>
          <w:p w:rsidR="00625656" w:rsidRDefault="00625656">
            <w:pPr>
              <w:widowControl/>
              <w:jc w:val="center"/>
              <w:rPr>
                <w:rFonts w:ascii="Times New Roman" w:hAnsi="Times New Roman"/>
                <w:kern w:val="0"/>
                <w:szCs w:val="21"/>
              </w:rPr>
            </w:pPr>
          </w:p>
        </w:tc>
        <w:tc>
          <w:tcPr>
            <w:tcW w:w="1248" w:type="dxa"/>
            <w:vMerge/>
            <w:tcBorders>
              <w:top w:val="single" w:sz="4" w:space="0" w:color="auto"/>
              <w:left w:val="single" w:sz="4" w:space="0" w:color="auto"/>
              <w:bottom w:val="single" w:sz="4" w:space="0" w:color="auto"/>
            </w:tcBorders>
            <w:vAlign w:val="center"/>
          </w:tcPr>
          <w:p w:rsidR="00625656" w:rsidRDefault="00625656">
            <w:pPr>
              <w:widowControl/>
              <w:jc w:val="center"/>
              <w:rPr>
                <w:rFonts w:ascii="Times New Roman" w:hAnsi="Times New Roman"/>
                <w:kern w:val="0"/>
                <w:szCs w:val="21"/>
              </w:rPr>
            </w:pPr>
          </w:p>
        </w:tc>
        <w:tc>
          <w:tcPr>
            <w:tcW w:w="1035"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hint="eastAsia"/>
                <w:kern w:val="0"/>
                <w:szCs w:val="21"/>
              </w:rPr>
              <w:t>080500</w:t>
            </w:r>
          </w:p>
        </w:tc>
        <w:tc>
          <w:tcPr>
            <w:tcW w:w="2521"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hint="eastAsia"/>
                <w:kern w:val="0"/>
                <w:szCs w:val="21"/>
              </w:rPr>
              <w:t>材料科学与工程</w:t>
            </w:r>
          </w:p>
        </w:tc>
        <w:tc>
          <w:tcPr>
            <w:tcW w:w="1249" w:type="dxa"/>
            <w:vAlign w:val="center"/>
          </w:tcPr>
          <w:p w:rsidR="00625656" w:rsidRDefault="007E06CC">
            <w:pPr>
              <w:adjustRightInd w:val="0"/>
              <w:snapToGrid w:val="0"/>
              <w:jc w:val="center"/>
              <w:rPr>
                <w:rFonts w:ascii="Times New Roman" w:hAnsi="Times New Roman"/>
                <w:kern w:val="0"/>
                <w:szCs w:val="21"/>
              </w:rPr>
            </w:pPr>
            <w:r>
              <w:rPr>
                <w:rFonts w:ascii="Times New Roman" w:hAnsi="Times New Roman" w:hint="eastAsia"/>
                <w:kern w:val="0"/>
                <w:szCs w:val="21"/>
              </w:rPr>
              <w:t>一级学科</w:t>
            </w:r>
          </w:p>
        </w:tc>
        <w:tc>
          <w:tcPr>
            <w:tcW w:w="1247" w:type="dxa"/>
            <w:vAlign w:val="center"/>
          </w:tcPr>
          <w:p w:rsidR="00625656" w:rsidRDefault="00625656">
            <w:pPr>
              <w:widowControl/>
              <w:adjustRightInd w:val="0"/>
              <w:snapToGrid w:val="0"/>
              <w:jc w:val="center"/>
              <w:rPr>
                <w:rFonts w:ascii="Times New Roman" w:hAnsi="Times New Roman"/>
                <w:kern w:val="0"/>
                <w:szCs w:val="21"/>
              </w:rPr>
            </w:pPr>
          </w:p>
        </w:tc>
        <w:tc>
          <w:tcPr>
            <w:tcW w:w="1554" w:type="dxa"/>
            <w:vAlign w:val="center"/>
          </w:tcPr>
          <w:p w:rsidR="00625656" w:rsidRDefault="007E06CC">
            <w:pPr>
              <w:adjustRightInd w:val="0"/>
              <w:snapToGrid w:val="0"/>
              <w:jc w:val="center"/>
              <w:rPr>
                <w:rFonts w:ascii="Times New Roman" w:hAnsi="Times New Roman"/>
                <w:kern w:val="0"/>
                <w:szCs w:val="21"/>
              </w:rPr>
            </w:pPr>
            <w:r>
              <w:rPr>
                <w:rFonts w:ascii="Times New Roman" w:hAnsi="Times New Roman" w:hint="eastAsia"/>
                <w:szCs w:val="21"/>
              </w:rPr>
              <w:t>●</w:t>
            </w:r>
          </w:p>
        </w:tc>
      </w:tr>
      <w:tr w:rsidR="00625656">
        <w:trPr>
          <w:trHeight w:hRule="exact" w:val="312"/>
          <w:jc w:val="center"/>
        </w:trPr>
        <w:tc>
          <w:tcPr>
            <w:tcW w:w="826" w:type="dxa"/>
            <w:vMerge/>
            <w:tcBorders>
              <w:right w:val="single" w:sz="4" w:space="0" w:color="auto"/>
            </w:tcBorders>
            <w:vAlign w:val="center"/>
          </w:tcPr>
          <w:p w:rsidR="00625656" w:rsidRDefault="00625656">
            <w:pPr>
              <w:widowControl/>
              <w:jc w:val="center"/>
              <w:rPr>
                <w:rFonts w:ascii="Times New Roman" w:hAnsi="Times New Roman"/>
                <w:kern w:val="0"/>
                <w:szCs w:val="21"/>
              </w:rPr>
            </w:pPr>
          </w:p>
        </w:tc>
        <w:tc>
          <w:tcPr>
            <w:tcW w:w="1248" w:type="dxa"/>
            <w:vMerge/>
            <w:tcBorders>
              <w:top w:val="single" w:sz="4" w:space="0" w:color="auto"/>
              <w:left w:val="single" w:sz="4" w:space="0" w:color="auto"/>
              <w:bottom w:val="single" w:sz="4" w:space="0" w:color="auto"/>
            </w:tcBorders>
            <w:vAlign w:val="center"/>
          </w:tcPr>
          <w:p w:rsidR="00625656" w:rsidRDefault="00625656">
            <w:pPr>
              <w:widowControl/>
              <w:jc w:val="center"/>
              <w:rPr>
                <w:rFonts w:ascii="Times New Roman" w:hAnsi="Times New Roman"/>
                <w:kern w:val="0"/>
                <w:szCs w:val="21"/>
              </w:rPr>
            </w:pPr>
          </w:p>
        </w:tc>
        <w:tc>
          <w:tcPr>
            <w:tcW w:w="1035"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kern w:val="0"/>
                <w:szCs w:val="21"/>
              </w:rPr>
              <w:t>0808</w:t>
            </w:r>
            <w:r>
              <w:rPr>
                <w:rFonts w:ascii="Times New Roman" w:hAnsi="Times New Roman" w:hint="eastAsia"/>
                <w:kern w:val="0"/>
                <w:szCs w:val="21"/>
              </w:rPr>
              <w:t>00</w:t>
            </w:r>
          </w:p>
        </w:tc>
        <w:tc>
          <w:tcPr>
            <w:tcW w:w="2521"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hint="eastAsia"/>
                <w:kern w:val="0"/>
                <w:szCs w:val="21"/>
              </w:rPr>
              <w:t>电气工程</w:t>
            </w:r>
          </w:p>
        </w:tc>
        <w:tc>
          <w:tcPr>
            <w:tcW w:w="1249"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hint="eastAsia"/>
                <w:szCs w:val="21"/>
              </w:rPr>
              <w:t>一级学科</w:t>
            </w:r>
          </w:p>
        </w:tc>
        <w:tc>
          <w:tcPr>
            <w:tcW w:w="1247" w:type="dxa"/>
            <w:vAlign w:val="center"/>
          </w:tcPr>
          <w:p w:rsidR="00625656" w:rsidRDefault="00625656">
            <w:pPr>
              <w:widowControl/>
              <w:adjustRightInd w:val="0"/>
              <w:snapToGrid w:val="0"/>
              <w:jc w:val="center"/>
              <w:rPr>
                <w:rFonts w:ascii="Times New Roman" w:hAnsi="Times New Roman"/>
                <w:kern w:val="0"/>
                <w:szCs w:val="21"/>
              </w:rPr>
            </w:pPr>
          </w:p>
        </w:tc>
        <w:tc>
          <w:tcPr>
            <w:tcW w:w="1554" w:type="dxa"/>
            <w:vAlign w:val="center"/>
          </w:tcPr>
          <w:p w:rsidR="00625656" w:rsidRDefault="00625656">
            <w:pPr>
              <w:adjustRightInd w:val="0"/>
              <w:snapToGrid w:val="0"/>
              <w:jc w:val="center"/>
              <w:rPr>
                <w:rFonts w:ascii="Times New Roman" w:hAnsi="Times New Roman"/>
                <w:kern w:val="0"/>
                <w:szCs w:val="21"/>
              </w:rPr>
            </w:pPr>
          </w:p>
        </w:tc>
      </w:tr>
      <w:tr w:rsidR="00625656">
        <w:trPr>
          <w:trHeight w:hRule="exact" w:val="312"/>
          <w:jc w:val="center"/>
        </w:trPr>
        <w:tc>
          <w:tcPr>
            <w:tcW w:w="826" w:type="dxa"/>
            <w:vMerge/>
            <w:tcBorders>
              <w:right w:val="single" w:sz="4" w:space="0" w:color="auto"/>
            </w:tcBorders>
            <w:vAlign w:val="center"/>
          </w:tcPr>
          <w:p w:rsidR="00625656" w:rsidRDefault="00625656">
            <w:pPr>
              <w:widowControl/>
              <w:jc w:val="center"/>
              <w:rPr>
                <w:rFonts w:ascii="Times New Roman" w:hAnsi="Times New Roman"/>
                <w:kern w:val="0"/>
                <w:szCs w:val="21"/>
              </w:rPr>
            </w:pPr>
          </w:p>
        </w:tc>
        <w:tc>
          <w:tcPr>
            <w:tcW w:w="1248" w:type="dxa"/>
            <w:vMerge/>
            <w:tcBorders>
              <w:top w:val="single" w:sz="4" w:space="0" w:color="auto"/>
              <w:left w:val="single" w:sz="4" w:space="0" w:color="auto"/>
              <w:bottom w:val="single" w:sz="4" w:space="0" w:color="auto"/>
            </w:tcBorders>
            <w:vAlign w:val="center"/>
          </w:tcPr>
          <w:p w:rsidR="00625656" w:rsidRDefault="00625656">
            <w:pPr>
              <w:widowControl/>
              <w:jc w:val="center"/>
              <w:rPr>
                <w:rFonts w:ascii="Times New Roman" w:hAnsi="Times New Roman"/>
                <w:kern w:val="0"/>
                <w:szCs w:val="21"/>
              </w:rPr>
            </w:pPr>
          </w:p>
        </w:tc>
        <w:tc>
          <w:tcPr>
            <w:tcW w:w="1035"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kern w:val="0"/>
                <w:szCs w:val="21"/>
              </w:rPr>
              <w:t>0809</w:t>
            </w:r>
            <w:r>
              <w:rPr>
                <w:rFonts w:ascii="Times New Roman" w:hAnsi="Times New Roman" w:hint="eastAsia"/>
                <w:kern w:val="0"/>
                <w:szCs w:val="21"/>
              </w:rPr>
              <w:t>00</w:t>
            </w:r>
          </w:p>
        </w:tc>
        <w:tc>
          <w:tcPr>
            <w:tcW w:w="2521"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hint="eastAsia"/>
                <w:kern w:val="0"/>
                <w:szCs w:val="21"/>
              </w:rPr>
              <w:t>电子科学与技术</w:t>
            </w:r>
          </w:p>
        </w:tc>
        <w:tc>
          <w:tcPr>
            <w:tcW w:w="1249" w:type="dxa"/>
            <w:vAlign w:val="center"/>
          </w:tcPr>
          <w:p w:rsidR="00625656" w:rsidRDefault="007E06CC">
            <w:pPr>
              <w:adjustRightInd w:val="0"/>
              <w:snapToGrid w:val="0"/>
              <w:jc w:val="center"/>
              <w:rPr>
                <w:rFonts w:ascii="Times New Roman" w:hAnsi="Times New Roman"/>
                <w:kern w:val="0"/>
                <w:szCs w:val="21"/>
              </w:rPr>
            </w:pPr>
            <w:r>
              <w:rPr>
                <w:rFonts w:ascii="Times New Roman" w:hAnsi="Times New Roman" w:hint="eastAsia"/>
                <w:kern w:val="0"/>
                <w:szCs w:val="21"/>
              </w:rPr>
              <w:t>一级学科</w:t>
            </w:r>
          </w:p>
        </w:tc>
        <w:tc>
          <w:tcPr>
            <w:tcW w:w="1247"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hint="eastAsia"/>
                <w:kern w:val="0"/>
                <w:szCs w:val="21"/>
              </w:rPr>
              <w:t>一级学科</w:t>
            </w:r>
          </w:p>
        </w:tc>
        <w:tc>
          <w:tcPr>
            <w:tcW w:w="1554" w:type="dxa"/>
            <w:vAlign w:val="center"/>
          </w:tcPr>
          <w:p w:rsidR="00625656" w:rsidRDefault="007E06CC">
            <w:pPr>
              <w:adjustRightInd w:val="0"/>
              <w:snapToGrid w:val="0"/>
              <w:jc w:val="center"/>
              <w:rPr>
                <w:rFonts w:ascii="Times New Roman" w:hAnsi="Times New Roman"/>
                <w:kern w:val="0"/>
                <w:szCs w:val="21"/>
              </w:rPr>
            </w:pPr>
            <w:r>
              <w:rPr>
                <w:rFonts w:ascii="Times New Roman" w:hAnsi="Times New Roman" w:hint="eastAsia"/>
                <w:szCs w:val="21"/>
              </w:rPr>
              <w:t>●</w:t>
            </w:r>
          </w:p>
        </w:tc>
      </w:tr>
      <w:tr w:rsidR="00625656">
        <w:trPr>
          <w:trHeight w:hRule="exact" w:val="312"/>
          <w:jc w:val="center"/>
        </w:trPr>
        <w:tc>
          <w:tcPr>
            <w:tcW w:w="826" w:type="dxa"/>
            <w:vMerge/>
            <w:tcBorders>
              <w:right w:val="single" w:sz="4" w:space="0" w:color="auto"/>
            </w:tcBorders>
            <w:vAlign w:val="center"/>
          </w:tcPr>
          <w:p w:rsidR="00625656" w:rsidRDefault="00625656">
            <w:pPr>
              <w:widowControl/>
              <w:jc w:val="center"/>
              <w:rPr>
                <w:rFonts w:ascii="Times New Roman" w:hAnsi="Times New Roman"/>
                <w:kern w:val="0"/>
                <w:szCs w:val="21"/>
              </w:rPr>
            </w:pPr>
          </w:p>
        </w:tc>
        <w:tc>
          <w:tcPr>
            <w:tcW w:w="1248" w:type="dxa"/>
            <w:vMerge/>
            <w:tcBorders>
              <w:top w:val="single" w:sz="4" w:space="0" w:color="auto"/>
              <w:left w:val="single" w:sz="4" w:space="0" w:color="auto"/>
              <w:bottom w:val="single" w:sz="4" w:space="0" w:color="auto"/>
            </w:tcBorders>
            <w:vAlign w:val="center"/>
          </w:tcPr>
          <w:p w:rsidR="00625656" w:rsidRDefault="00625656">
            <w:pPr>
              <w:widowControl/>
              <w:jc w:val="center"/>
              <w:rPr>
                <w:rFonts w:ascii="Times New Roman" w:hAnsi="Times New Roman"/>
                <w:kern w:val="0"/>
                <w:szCs w:val="21"/>
              </w:rPr>
            </w:pPr>
          </w:p>
        </w:tc>
        <w:tc>
          <w:tcPr>
            <w:tcW w:w="1035"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kern w:val="0"/>
                <w:szCs w:val="21"/>
              </w:rPr>
              <w:t>0810</w:t>
            </w:r>
            <w:r>
              <w:rPr>
                <w:rFonts w:ascii="Times New Roman" w:hAnsi="Times New Roman" w:hint="eastAsia"/>
                <w:kern w:val="0"/>
                <w:szCs w:val="21"/>
              </w:rPr>
              <w:t>00</w:t>
            </w:r>
          </w:p>
        </w:tc>
        <w:tc>
          <w:tcPr>
            <w:tcW w:w="2521"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hint="eastAsia"/>
                <w:kern w:val="0"/>
                <w:szCs w:val="21"/>
              </w:rPr>
              <w:t>信息与通信工程</w:t>
            </w:r>
          </w:p>
        </w:tc>
        <w:tc>
          <w:tcPr>
            <w:tcW w:w="1249"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hint="eastAsia"/>
                <w:kern w:val="0"/>
                <w:szCs w:val="21"/>
              </w:rPr>
              <w:t>一级学科</w:t>
            </w:r>
          </w:p>
        </w:tc>
        <w:tc>
          <w:tcPr>
            <w:tcW w:w="1247"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hint="eastAsia"/>
                <w:kern w:val="0"/>
                <w:szCs w:val="21"/>
              </w:rPr>
              <w:t>一级学科</w:t>
            </w:r>
          </w:p>
        </w:tc>
        <w:tc>
          <w:tcPr>
            <w:tcW w:w="1554" w:type="dxa"/>
            <w:vAlign w:val="center"/>
          </w:tcPr>
          <w:p w:rsidR="00625656" w:rsidRDefault="007E06CC">
            <w:pPr>
              <w:adjustRightInd w:val="0"/>
              <w:snapToGrid w:val="0"/>
              <w:jc w:val="center"/>
              <w:rPr>
                <w:rFonts w:ascii="Times New Roman" w:hAnsi="Times New Roman"/>
                <w:kern w:val="0"/>
                <w:szCs w:val="21"/>
              </w:rPr>
            </w:pPr>
            <w:r>
              <w:rPr>
                <w:rFonts w:ascii="Times New Roman" w:hAnsi="Times New Roman" w:hint="eastAsia"/>
                <w:szCs w:val="21"/>
              </w:rPr>
              <w:t>★■●</w:t>
            </w:r>
          </w:p>
        </w:tc>
      </w:tr>
      <w:tr w:rsidR="00625656">
        <w:trPr>
          <w:trHeight w:hRule="exact" w:val="312"/>
          <w:jc w:val="center"/>
        </w:trPr>
        <w:tc>
          <w:tcPr>
            <w:tcW w:w="826" w:type="dxa"/>
            <w:vMerge/>
            <w:tcBorders>
              <w:right w:val="single" w:sz="4" w:space="0" w:color="auto"/>
            </w:tcBorders>
            <w:vAlign w:val="center"/>
          </w:tcPr>
          <w:p w:rsidR="00625656" w:rsidRDefault="00625656">
            <w:pPr>
              <w:widowControl/>
              <w:jc w:val="center"/>
              <w:rPr>
                <w:rFonts w:ascii="Times New Roman" w:hAnsi="Times New Roman"/>
                <w:kern w:val="0"/>
                <w:szCs w:val="21"/>
              </w:rPr>
            </w:pPr>
          </w:p>
        </w:tc>
        <w:tc>
          <w:tcPr>
            <w:tcW w:w="1248" w:type="dxa"/>
            <w:vMerge/>
            <w:tcBorders>
              <w:top w:val="single" w:sz="4" w:space="0" w:color="auto"/>
              <w:left w:val="single" w:sz="4" w:space="0" w:color="auto"/>
              <w:bottom w:val="single" w:sz="4" w:space="0" w:color="auto"/>
            </w:tcBorders>
            <w:vAlign w:val="center"/>
          </w:tcPr>
          <w:p w:rsidR="00625656" w:rsidRDefault="00625656">
            <w:pPr>
              <w:widowControl/>
              <w:jc w:val="center"/>
              <w:rPr>
                <w:rFonts w:ascii="Times New Roman" w:hAnsi="Times New Roman"/>
                <w:kern w:val="0"/>
                <w:szCs w:val="21"/>
              </w:rPr>
            </w:pPr>
          </w:p>
        </w:tc>
        <w:tc>
          <w:tcPr>
            <w:tcW w:w="1035"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kern w:val="0"/>
                <w:szCs w:val="21"/>
              </w:rPr>
              <w:t>0811</w:t>
            </w:r>
            <w:r>
              <w:rPr>
                <w:rFonts w:ascii="Times New Roman" w:hAnsi="Times New Roman" w:hint="eastAsia"/>
                <w:kern w:val="0"/>
                <w:szCs w:val="21"/>
              </w:rPr>
              <w:t>00</w:t>
            </w:r>
          </w:p>
        </w:tc>
        <w:tc>
          <w:tcPr>
            <w:tcW w:w="2521"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hint="eastAsia"/>
                <w:kern w:val="0"/>
                <w:szCs w:val="21"/>
              </w:rPr>
              <w:t>控制科学与工程</w:t>
            </w:r>
          </w:p>
        </w:tc>
        <w:tc>
          <w:tcPr>
            <w:tcW w:w="1249" w:type="dxa"/>
            <w:vAlign w:val="center"/>
          </w:tcPr>
          <w:p w:rsidR="00625656" w:rsidRDefault="007E06CC">
            <w:pPr>
              <w:adjustRightInd w:val="0"/>
              <w:snapToGrid w:val="0"/>
              <w:jc w:val="center"/>
              <w:rPr>
                <w:rFonts w:ascii="Times New Roman" w:hAnsi="Times New Roman"/>
                <w:kern w:val="0"/>
                <w:szCs w:val="21"/>
              </w:rPr>
            </w:pPr>
            <w:r>
              <w:rPr>
                <w:rFonts w:ascii="Times New Roman" w:hAnsi="Times New Roman" w:hint="eastAsia"/>
                <w:kern w:val="0"/>
                <w:szCs w:val="21"/>
              </w:rPr>
              <w:t>一级学科</w:t>
            </w:r>
          </w:p>
        </w:tc>
        <w:tc>
          <w:tcPr>
            <w:tcW w:w="1247"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hint="eastAsia"/>
                <w:kern w:val="0"/>
                <w:szCs w:val="21"/>
              </w:rPr>
              <w:t>一级学科</w:t>
            </w:r>
          </w:p>
        </w:tc>
        <w:tc>
          <w:tcPr>
            <w:tcW w:w="1554" w:type="dxa"/>
            <w:vAlign w:val="center"/>
          </w:tcPr>
          <w:p w:rsidR="00625656" w:rsidRDefault="00625656">
            <w:pPr>
              <w:adjustRightInd w:val="0"/>
              <w:snapToGrid w:val="0"/>
              <w:jc w:val="center"/>
              <w:rPr>
                <w:rFonts w:ascii="Times New Roman" w:hAnsi="Times New Roman"/>
                <w:kern w:val="0"/>
                <w:szCs w:val="21"/>
              </w:rPr>
            </w:pPr>
          </w:p>
        </w:tc>
      </w:tr>
      <w:tr w:rsidR="00625656">
        <w:trPr>
          <w:trHeight w:hRule="exact" w:val="312"/>
          <w:jc w:val="center"/>
        </w:trPr>
        <w:tc>
          <w:tcPr>
            <w:tcW w:w="826" w:type="dxa"/>
            <w:vMerge/>
            <w:tcBorders>
              <w:right w:val="single" w:sz="4" w:space="0" w:color="auto"/>
            </w:tcBorders>
            <w:vAlign w:val="center"/>
          </w:tcPr>
          <w:p w:rsidR="00625656" w:rsidRDefault="00625656">
            <w:pPr>
              <w:widowControl/>
              <w:jc w:val="center"/>
              <w:rPr>
                <w:rFonts w:ascii="Times New Roman" w:hAnsi="Times New Roman"/>
                <w:kern w:val="0"/>
                <w:szCs w:val="21"/>
              </w:rPr>
            </w:pPr>
          </w:p>
        </w:tc>
        <w:tc>
          <w:tcPr>
            <w:tcW w:w="1248" w:type="dxa"/>
            <w:vMerge/>
            <w:tcBorders>
              <w:top w:val="single" w:sz="4" w:space="0" w:color="auto"/>
              <w:left w:val="single" w:sz="4" w:space="0" w:color="auto"/>
              <w:bottom w:val="single" w:sz="4" w:space="0" w:color="auto"/>
            </w:tcBorders>
            <w:vAlign w:val="center"/>
          </w:tcPr>
          <w:p w:rsidR="00625656" w:rsidRDefault="00625656">
            <w:pPr>
              <w:widowControl/>
              <w:jc w:val="center"/>
              <w:rPr>
                <w:rFonts w:ascii="Times New Roman" w:hAnsi="Times New Roman"/>
                <w:kern w:val="0"/>
                <w:szCs w:val="21"/>
              </w:rPr>
            </w:pPr>
          </w:p>
        </w:tc>
        <w:tc>
          <w:tcPr>
            <w:tcW w:w="1035"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kern w:val="0"/>
                <w:szCs w:val="21"/>
              </w:rPr>
              <w:t>0812</w:t>
            </w:r>
            <w:r>
              <w:rPr>
                <w:rFonts w:ascii="Times New Roman" w:hAnsi="Times New Roman" w:hint="eastAsia"/>
                <w:kern w:val="0"/>
                <w:szCs w:val="21"/>
              </w:rPr>
              <w:t>00</w:t>
            </w:r>
          </w:p>
        </w:tc>
        <w:tc>
          <w:tcPr>
            <w:tcW w:w="2521"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hint="eastAsia"/>
                <w:kern w:val="0"/>
                <w:szCs w:val="21"/>
              </w:rPr>
              <w:t>计算机科学与技术</w:t>
            </w:r>
          </w:p>
        </w:tc>
        <w:tc>
          <w:tcPr>
            <w:tcW w:w="1249"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hint="eastAsia"/>
                <w:kern w:val="0"/>
                <w:szCs w:val="21"/>
              </w:rPr>
              <w:t>一级学科</w:t>
            </w:r>
          </w:p>
        </w:tc>
        <w:tc>
          <w:tcPr>
            <w:tcW w:w="1247"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hint="eastAsia"/>
                <w:kern w:val="0"/>
                <w:szCs w:val="21"/>
              </w:rPr>
              <w:t>一级学科</w:t>
            </w:r>
          </w:p>
        </w:tc>
        <w:tc>
          <w:tcPr>
            <w:tcW w:w="1554" w:type="dxa"/>
            <w:vAlign w:val="center"/>
          </w:tcPr>
          <w:p w:rsidR="00625656" w:rsidRDefault="007E06CC">
            <w:pPr>
              <w:adjustRightInd w:val="0"/>
              <w:snapToGrid w:val="0"/>
              <w:jc w:val="center"/>
              <w:rPr>
                <w:rFonts w:ascii="Times New Roman" w:hAnsi="Times New Roman"/>
                <w:kern w:val="0"/>
                <w:szCs w:val="21"/>
              </w:rPr>
            </w:pPr>
            <w:r>
              <w:rPr>
                <w:rFonts w:ascii="Times New Roman" w:hAnsi="Times New Roman" w:hint="eastAsia"/>
                <w:szCs w:val="21"/>
              </w:rPr>
              <w:t>■●</w:t>
            </w:r>
          </w:p>
        </w:tc>
      </w:tr>
      <w:tr w:rsidR="00625656">
        <w:trPr>
          <w:trHeight w:hRule="exact" w:val="312"/>
          <w:jc w:val="center"/>
        </w:trPr>
        <w:tc>
          <w:tcPr>
            <w:tcW w:w="826" w:type="dxa"/>
            <w:vMerge/>
            <w:tcBorders>
              <w:right w:val="single" w:sz="4" w:space="0" w:color="auto"/>
            </w:tcBorders>
            <w:vAlign w:val="center"/>
          </w:tcPr>
          <w:p w:rsidR="00625656" w:rsidRDefault="00625656">
            <w:pPr>
              <w:widowControl/>
              <w:jc w:val="center"/>
              <w:rPr>
                <w:rFonts w:ascii="Times New Roman" w:hAnsi="Times New Roman"/>
                <w:kern w:val="0"/>
                <w:szCs w:val="21"/>
              </w:rPr>
            </w:pPr>
          </w:p>
        </w:tc>
        <w:tc>
          <w:tcPr>
            <w:tcW w:w="1248" w:type="dxa"/>
            <w:vMerge/>
            <w:tcBorders>
              <w:top w:val="single" w:sz="4" w:space="0" w:color="auto"/>
              <w:left w:val="single" w:sz="4" w:space="0" w:color="auto"/>
              <w:bottom w:val="single" w:sz="4" w:space="0" w:color="auto"/>
            </w:tcBorders>
            <w:vAlign w:val="center"/>
          </w:tcPr>
          <w:p w:rsidR="00625656" w:rsidRDefault="00625656">
            <w:pPr>
              <w:widowControl/>
              <w:jc w:val="center"/>
              <w:rPr>
                <w:rFonts w:ascii="Times New Roman" w:hAnsi="Times New Roman"/>
                <w:kern w:val="0"/>
                <w:szCs w:val="21"/>
              </w:rPr>
            </w:pPr>
          </w:p>
        </w:tc>
        <w:tc>
          <w:tcPr>
            <w:tcW w:w="1035"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kern w:val="0"/>
                <w:szCs w:val="21"/>
              </w:rPr>
              <w:t>0814</w:t>
            </w:r>
            <w:r>
              <w:rPr>
                <w:rFonts w:ascii="Times New Roman" w:hAnsi="Times New Roman" w:hint="eastAsia"/>
                <w:kern w:val="0"/>
                <w:szCs w:val="21"/>
              </w:rPr>
              <w:t>00</w:t>
            </w:r>
          </w:p>
        </w:tc>
        <w:tc>
          <w:tcPr>
            <w:tcW w:w="2521"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hint="eastAsia"/>
                <w:kern w:val="0"/>
                <w:szCs w:val="21"/>
              </w:rPr>
              <w:t>土木工程</w:t>
            </w:r>
          </w:p>
        </w:tc>
        <w:tc>
          <w:tcPr>
            <w:tcW w:w="1249"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hint="eastAsia"/>
                <w:szCs w:val="21"/>
              </w:rPr>
              <w:t>一级学科</w:t>
            </w:r>
          </w:p>
        </w:tc>
        <w:tc>
          <w:tcPr>
            <w:tcW w:w="1247"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hint="eastAsia"/>
                <w:kern w:val="0"/>
                <w:szCs w:val="21"/>
              </w:rPr>
              <w:t>一级学科</w:t>
            </w:r>
          </w:p>
        </w:tc>
        <w:tc>
          <w:tcPr>
            <w:tcW w:w="1554" w:type="dxa"/>
            <w:vAlign w:val="center"/>
          </w:tcPr>
          <w:p w:rsidR="00625656" w:rsidRDefault="007E06CC">
            <w:pPr>
              <w:adjustRightInd w:val="0"/>
              <w:snapToGrid w:val="0"/>
              <w:jc w:val="center"/>
              <w:rPr>
                <w:rFonts w:ascii="Times New Roman" w:hAnsi="Times New Roman"/>
                <w:kern w:val="0"/>
                <w:szCs w:val="21"/>
              </w:rPr>
            </w:pPr>
            <w:r>
              <w:rPr>
                <w:rFonts w:ascii="Times New Roman" w:hAnsi="Times New Roman" w:hint="eastAsia"/>
                <w:szCs w:val="21"/>
              </w:rPr>
              <w:t>★■●</w:t>
            </w:r>
          </w:p>
        </w:tc>
      </w:tr>
      <w:tr w:rsidR="00625656">
        <w:trPr>
          <w:trHeight w:hRule="exact" w:val="312"/>
          <w:jc w:val="center"/>
        </w:trPr>
        <w:tc>
          <w:tcPr>
            <w:tcW w:w="826" w:type="dxa"/>
            <w:vMerge/>
            <w:tcBorders>
              <w:right w:val="single" w:sz="4" w:space="0" w:color="auto"/>
            </w:tcBorders>
            <w:vAlign w:val="center"/>
          </w:tcPr>
          <w:p w:rsidR="00625656" w:rsidRDefault="00625656">
            <w:pPr>
              <w:widowControl/>
              <w:jc w:val="center"/>
              <w:rPr>
                <w:rFonts w:ascii="Times New Roman" w:hAnsi="Times New Roman"/>
                <w:kern w:val="0"/>
                <w:szCs w:val="21"/>
              </w:rPr>
            </w:pPr>
          </w:p>
        </w:tc>
        <w:tc>
          <w:tcPr>
            <w:tcW w:w="1248" w:type="dxa"/>
            <w:vMerge/>
            <w:tcBorders>
              <w:top w:val="single" w:sz="4" w:space="0" w:color="auto"/>
              <w:left w:val="single" w:sz="4" w:space="0" w:color="auto"/>
              <w:bottom w:val="single" w:sz="4" w:space="0" w:color="auto"/>
            </w:tcBorders>
            <w:vAlign w:val="center"/>
          </w:tcPr>
          <w:p w:rsidR="00625656" w:rsidRDefault="00625656">
            <w:pPr>
              <w:widowControl/>
              <w:jc w:val="center"/>
              <w:rPr>
                <w:rFonts w:ascii="Times New Roman" w:hAnsi="Times New Roman"/>
                <w:kern w:val="0"/>
                <w:szCs w:val="21"/>
              </w:rPr>
            </w:pPr>
          </w:p>
        </w:tc>
        <w:tc>
          <w:tcPr>
            <w:tcW w:w="1035"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hint="eastAsia"/>
                <w:kern w:val="0"/>
                <w:szCs w:val="21"/>
              </w:rPr>
              <w:t>082300</w:t>
            </w:r>
          </w:p>
        </w:tc>
        <w:tc>
          <w:tcPr>
            <w:tcW w:w="2521"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hint="eastAsia"/>
                <w:kern w:val="0"/>
                <w:szCs w:val="21"/>
              </w:rPr>
              <w:t>交通运输工程</w:t>
            </w:r>
          </w:p>
        </w:tc>
        <w:tc>
          <w:tcPr>
            <w:tcW w:w="1249" w:type="dxa"/>
            <w:vAlign w:val="center"/>
          </w:tcPr>
          <w:p w:rsidR="00625656" w:rsidRDefault="007E06CC">
            <w:pPr>
              <w:widowControl/>
              <w:adjustRightInd w:val="0"/>
              <w:snapToGrid w:val="0"/>
              <w:jc w:val="center"/>
              <w:rPr>
                <w:rFonts w:ascii="Times New Roman" w:hAnsi="Times New Roman"/>
                <w:szCs w:val="21"/>
              </w:rPr>
            </w:pPr>
            <w:r>
              <w:rPr>
                <w:rFonts w:ascii="Times New Roman" w:hAnsi="Times New Roman" w:hint="eastAsia"/>
                <w:szCs w:val="21"/>
              </w:rPr>
              <w:t>一级学科</w:t>
            </w:r>
          </w:p>
        </w:tc>
        <w:tc>
          <w:tcPr>
            <w:tcW w:w="1247" w:type="dxa"/>
            <w:vAlign w:val="center"/>
          </w:tcPr>
          <w:p w:rsidR="00625656" w:rsidRDefault="00625656">
            <w:pPr>
              <w:widowControl/>
              <w:adjustRightInd w:val="0"/>
              <w:snapToGrid w:val="0"/>
              <w:jc w:val="center"/>
              <w:rPr>
                <w:rFonts w:ascii="Times New Roman" w:hAnsi="Times New Roman"/>
                <w:kern w:val="0"/>
                <w:szCs w:val="21"/>
              </w:rPr>
            </w:pPr>
          </w:p>
        </w:tc>
        <w:tc>
          <w:tcPr>
            <w:tcW w:w="1554" w:type="dxa"/>
            <w:vAlign w:val="center"/>
          </w:tcPr>
          <w:p w:rsidR="00625656" w:rsidRDefault="007E06CC">
            <w:pPr>
              <w:adjustRightInd w:val="0"/>
              <w:snapToGrid w:val="0"/>
              <w:jc w:val="center"/>
              <w:rPr>
                <w:rFonts w:ascii="Times New Roman" w:hAnsi="Times New Roman"/>
                <w:szCs w:val="21"/>
              </w:rPr>
            </w:pPr>
            <w:r>
              <w:rPr>
                <w:rFonts w:ascii="Times New Roman" w:hAnsi="Times New Roman" w:hint="eastAsia"/>
                <w:szCs w:val="21"/>
              </w:rPr>
              <w:t>●</w:t>
            </w:r>
          </w:p>
        </w:tc>
      </w:tr>
      <w:tr w:rsidR="00625656">
        <w:trPr>
          <w:trHeight w:hRule="exact" w:val="312"/>
          <w:jc w:val="center"/>
        </w:trPr>
        <w:tc>
          <w:tcPr>
            <w:tcW w:w="826" w:type="dxa"/>
            <w:vMerge/>
            <w:tcBorders>
              <w:right w:val="single" w:sz="4" w:space="0" w:color="auto"/>
            </w:tcBorders>
            <w:vAlign w:val="center"/>
          </w:tcPr>
          <w:p w:rsidR="00625656" w:rsidRDefault="00625656">
            <w:pPr>
              <w:widowControl/>
              <w:jc w:val="center"/>
              <w:rPr>
                <w:rFonts w:ascii="Times New Roman" w:hAnsi="Times New Roman"/>
                <w:kern w:val="0"/>
                <w:szCs w:val="21"/>
              </w:rPr>
            </w:pPr>
          </w:p>
        </w:tc>
        <w:tc>
          <w:tcPr>
            <w:tcW w:w="1248" w:type="dxa"/>
            <w:vMerge/>
            <w:tcBorders>
              <w:top w:val="single" w:sz="4" w:space="0" w:color="auto"/>
              <w:left w:val="single" w:sz="4" w:space="0" w:color="auto"/>
              <w:bottom w:val="single" w:sz="4" w:space="0" w:color="auto"/>
            </w:tcBorders>
            <w:vAlign w:val="center"/>
          </w:tcPr>
          <w:p w:rsidR="00625656" w:rsidRDefault="00625656">
            <w:pPr>
              <w:widowControl/>
              <w:jc w:val="center"/>
              <w:rPr>
                <w:rFonts w:ascii="Times New Roman" w:hAnsi="Times New Roman"/>
                <w:kern w:val="0"/>
                <w:szCs w:val="21"/>
              </w:rPr>
            </w:pPr>
          </w:p>
        </w:tc>
        <w:tc>
          <w:tcPr>
            <w:tcW w:w="1035"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kern w:val="0"/>
                <w:szCs w:val="21"/>
              </w:rPr>
              <w:t>0826</w:t>
            </w:r>
            <w:r>
              <w:rPr>
                <w:rFonts w:ascii="Times New Roman" w:hAnsi="Times New Roman" w:hint="eastAsia"/>
                <w:kern w:val="0"/>
                <w:szCs w:val="21"/>
              </w:rPr>
              <w:t>00</w:t>
            </w:r>
          </w:p>
        </w:tc>
        <w:tc>
          <w:tcPr>
            <w:tcW w:w="2521"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hint="eastAsia"/>
                <w:kern w:val="0"/>
                <w:szCs w:val="21"/>
              </w:rPr>
              <w:t>兵器科学与技术</w:t>
            </w:r>
          </w:p>
        </w:tc>
        <w:tc>
          <w:tcPr>
            <w:tcW w:w="1249"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hint="eastAsia"/>
                <w:szCs w:val="21"/>
              </w:rPr>
              <w:t>一级学科</w:t>
            </w:r>
          </w:p>
        </w:tc>
        <w:tc>
          <w:tcPr>
            <w:tcW w:w="1247"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hint="eastAsia"/>
                <w:kern w:val="0"/>
                <w:szCs w:val="21"/>
              </w:rPr>
              <w:t>一级学科</w:t>
            </w:r>
          </w:p>
        </w:tc>
        <w:tc>
          <w:tcPr>
            <w:tcW w:w="1554" w:type="dxa"/>
            <w:vAlign w:val="center"/>
          </w:tcPr>
          <w:p w:rsidR="00625656" w:rsidRDefault="007E06CC">
            <w:pPr>
              <w:adjustRightInd w:val="0"/>
              <w:snapToGrid w:val="0"/>
              <w:jc w:val="center"/>
              <w:rPr>
                <w:rFonts w:ascii="Times New Roman" w:hAnsi="Times New Roman"/>
                <w:kern w:val="0"/>
                <w:szCs w:val="21"/>
              </w:rPr>
            </w:pPr>
            <w:r>
              <w:rPr>
                <w:rFonts w:ascii="Times New Roman" w:hAnsi="Times New Roman" w:hint="eastAsia"/>
                <w:szCs w:val="21"/>
              </w:rPr>
              <w:t>★■●</w:t>
            </w:r>
          </w:p>
        </w:tc>
      </w:tr>
      <w:tr w:rsidR="00625656">
        <w:trPr>
          <w:trHeight w:hRule="exact" w:val="312"/>
          <w:jc w:val="center"/>
        </w:trPr>
        <w:tc>
          <w:tcPr>
            <w:tcW w:w="826" w:type="dxa"/>
            <w:vMerge/>
            <w:tcBorders>
              <w:right w:val="single" w:sz="4" w:space="0" w:color="auto"/>
            </w:tcBorders>
            <w:vAlign w:val="center"/>
          </w:tcPr>
          <w:p w:rsidR="00625656" w:rsidRDefault="00625656">
            <w:pPr>
              <w:widowControl/>
              <w:jc w:val="center"/>
              <w:rPr>
                <w:rFonts w:ascii="Times New Roman" w:hAnsi="Times New Roman"/>
                <w:kern w:val="0"/>
                <w:szCs w:val="21"/>
              </w:rPr>
            </w:pPr>
          </w:p>
        </w:tc>
        <w:tc>
          <w:tcPr>
            <w:tcW w:w="1248" w:type="dxa"/>
            <w:vMerge/>
            <w:tcBorders>
              <w:top w:val="single" w:sz="4" w:space="0" w:color="auto"/>
              <w:left w:val="single" w:sz="4" w:space="0" w:color="auto"/>
              <w:bottom w:val="single" w:sz="4" w:space="0" w:color="auto"/>
            </w:tcBorders>
            <w:vAlign w:val="center"/>
          </w:tcPr>
          <w:p w:rsidR="00625656" w:rsidRDefault="00625656">
            <w:pPr>
              <w:widowControl/>
              <w:jc w:val="center"/>
              <w:rPr>
                <w:rFonts w:ascii="Times New Roman" w:hAnsi="Times New Roman"/>
                <w:kern w:val="0"/>
                <w:szCs w:val="21"/>
              </w:rPr>
            </w:pPr>
          </w:p>
        </w:tc>
        <w:tc>
          <w:tcPr>
            <w:tcW w:w="1035"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kern w:val="0"/>
                <w:szCs w:val="21"/>
              </w:rPr>
              <w:t>0835</w:t>
            </w:r>
            <w:r>
              <w:rPr>
                <w:rFonts w:ascii="Times New Roman" w:hAnsi="Times New Roman" w:hint="eastAsia"/>
                <w:kern w:val="0"/>
                <w:szCs w:val="21"/>
              </w:rPr>
              <w:t>00</w:t>
            </w:r>
          </w:p>
        </w:tc>
        <w:tc>
          <w:tcPr>
            <w:tcW w:w="2521"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hint="eastAsia"/>
                <w:kern w:val="0"/>
                <w:szCs w:val="21"/>
              </w:rPr>
              <w:t>软件工程</w:t>
            </w:r>
          </w:p>
        </w:tc>
        <w:tc>
          <w:tcPr>
            <w:tcW w:w="1249"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hint="eastAsia"/>
                <w:szCs w:val="21"/>
              </w:rPr>
              <w:t>一级学科</w:t>
            </w:r>
          </w:p>
        </w:tc>
        <w:tc>
          <w:tcPr>
            <w:tcW w:w="1247"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hint="eastAsia"/>
                <w:kern w:val="0"/>
                <w:szCs w:val="21"/>
              </w:rPr>
              <w:t>一级学科</w:t>
            </w:r>
          </w:p>
        </w:tc>
        <w:tc>
          <w:tcPr>
            <w:tcW w:w="1554" w:type="dxa"/>
            <w:vAlign w:val="center"/>
          </w:tcPr>
          <w:p w:rsidR="00625656" w:rsidRDefault="007E06CC">
            <w:pPr>
              <w:adjustRightInd w:val="0"/>
              <w:snapToGrid w:val="0"/>
              <w:jc w:val="center"/>
              <w:rPr>
                <w:rFonts w:ascii="Times New Roman" w:hAnsi="Times New Roman"/>
                <w:kern w:val="0"/>
                <w:szCs w:val="21"/>
              </w:rPr>
            </w:pPr>
            <w:r>
              <w:rPr>
                <w:rFonts w:ascii="Times New Roman" w:hAnsi="Times New Roman" w:hint="eastAsia"/>
                <w:szCs w:val="21"/>
              </w:rPr>
              <w:t>●</w:t>
            </w:r>
          </w:p>
        </w:tc>
      </w:tr>
      <w:tr w:rsidR="00625656">
        <w:trPr>
          <w:trHeight w:hRule="exact" w:val="312"/>
          <w:jc w:val="center"/>
        </w:trPr>
        <w:tc>
          <w:tcPr>
            <w:tcW w:w="826" w:type="dxa"/>
            <w:vMerge/>
            <w:tcBorders>
              <w:right w:val="single" w:sz="4" w:space="0" w:color="auto"/>
            </w:tcBorders>
            <w:vAlign w:val="center"/>
          </w:tcPr>
          <w:p w:rsidR="00625656" w:rsidRDefault="00625656">
            <w:pPr>
              <w:widowControl/>
              <w:jc w:val="center"/>
              <w:rPr>
                <w:rFonts w:ascii="Times New Roman" w:hAnsi="Times New Roman"/>
                <w:kern w:val="0"/>
                <w:szCs w:val="21"/>
              </w:rPr>
            </w:pPr>
          </w:p>
        </w:tc>
        <w:tc>
          <w:tcPr>
            <w:tcW w:w="1248" w:type="dxa"/>
            <w:vMerge/>
            <w:tcBorders>
              <w:top w:val="single" w:sz="4" w:space="0" w:color="auto"/>
              <w:left w:val="single" w:sz="4" w:space="0" w:color="auto"/>
              <w:bottom w:val="single" w:sz="4" w:space="0" w:color="auto"/>
            </w:tcBorders>
            <w:vAlign w:val="center"/>
          </w:tcPr>
          <w:p w:rsidR="00625656" w:rsidRDefault="00625656">
            <w:pPr>
              <w:widowControl/>
              <w:jc w:val="center"/>
              <w:rPr>
                <w:rFonts w:ascii="Times New Roman" w:hAnsi="Times New Roman"/>
                <w:kern w:val="0"/>
                <w:szCs w:val="21"/>
              </w:rPr>
            </w:pPr>
          </w:p>
        </w:tc>
        <w:tc>
          <w:tcPr>
            <w:tcW w:w="1035"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kern w:val="0"/>
                <w:szCs w:val="21"/>
              </w:rPr>
              <w:t>083</w:t>
            </w:r>
            <w:r>
              <w:rPr>
                <w:rFonts w:ascii="Times New Roman" w:hAnsi="Times New Roman" w:hint="eastAsia"/>
                <w:kern w:val="0"/>
                <w:szCs w:val="21"/>
              </w:rPr>
              <w:t>900</w:t>
            </w:r>
          </w:p>
        </w:tc>
        <w:tc>
          <w:tcPr>
            <w:tcW w:w="2521"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hint="eastAsia"/>
                <w:kern w:val="0"/>
                <w:szCs w:val="21"/>
              </w:rPr>
              <w:t>网络空间安全</w:t>
            </w:r>
          </w:p>
        </w:tc>
        <w:tc>
          <w:tcPr>
            <w:tcW w:w="1249"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hint="eastAsia"/>
                <w:szCs w:val="21"/>
              </w:rPr>
              <w:t>一级学科</w:t>
            </w:r>
          </w:p>
        </w:tc>
        <w:tc>
          <w:tcPr>
            <w:tcW w:w="1247"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hint="eastAsia"/>
                <w:kern w:val="0"/>
                <w:szCs w:val="21"/>
              </w:rPr>
              <w:t>一级学科</w:t>
            </w:r>
          </w:p>
        </w:tc>
        <w:tc>
          <w:tcPr>
            <w:tcW w:w="1554" w:type="dxa"/>
            <w:vAlign w:val="center"/>
          </w:tcPr>
          <w:p w:rsidR="00625656" w:rsidRDefault="007E06CC">
            <w:pPr>
              <w:adjustRightInd w:val="0"/>
              <w:snapToGrid w:val="0"/>
              <w:jc w:val="center"/>
              <w:rPr>
                <w:rFonts w:ascii="Times New Roman" w:hAnsi="Times New Roman"/>
                <w:kern w:val="0"/>
                <w:szCs w:val="21"/>
              </w:rPr>
            </w:pPr>
            <w:r>
              <w:rPr>
                <w:rFonts w:ascii="Times New Roman" w:hAnsi="Times New Roman" w:hint="eastAsia"/>
                <w:szCs w:val="21"/>
              </w:rPr>
              <w:t>●</w:t>
            </w:r>
          </w:p>
        </w:tc>
      </w:tr>
      <w:tr w:rsidR="00625656">
        <w:trPr>
          <w:trHeight w:hRule="exact" w:val="312"/>
          <w:jc w:val="center"/>
        </w:trPr>
        <w:tc>
          <w:tcPr>
            <w:tcW w:w="826" w:type="dxa"/>
            <w:vMerge/>
            <w:tcBorders>
              <w:right w:val="single" w:sz="4" w:space="0" w:color="auto"/>
            </w:tcBorders>
            <w:vAlign w:val="center"/>
          </w:tcPr>
          <w:p w:rsidR="00625656" w:rsidRDefault="00625656">
            <w:pPr>
              <w:widowControl/>
              <w:jc w:val="center"/>
              <w:rPr>
                <w:rFonts w:ascii="Times New Roman" w:hAnsi="Times New Roman"/>
                <w:kern w:val="0"/>
                <w:szCs w:val="21"/>
              </w:rPr>
            </w:pPr>
          </w:p>
        </w:tc>
        <w:tc>
          <w:tcPr>
            <w:tcW w:w="1248" w:type="dxa"/>
            <w:vMerge w:val="restart"/>
            <w:tcBorders>
              <w:top w:val="single" w:sz="4" w:space="0" w:color="auto"/>
              <w:left w:val="single" w:sz="4" w:space="0" w:color="auto"/>
              <w:bottom w:val="single" w:sz="4" w:space="0" w:color="auto"/>
            </w:tcBorders>
            <w:vAlign w:val="center"/>
          </w:tcPr>
          <w:p w:rsidR="00625656" w:rsidRDefault="007E06CC">
            <w:pPr>
              <w:widowControl/>
              <w:jc w:val="center"/>
              <w:rPr>
                <w:rFonts w:ascii="Times New Roman" w:hAnsi="Times New Roman"/>
                <w:kern w:val="0"/>
                <w:szCs w:val="21"/>
              </w:rPr>
            </w:pPr>
            <w:r>
              <w:rPr>
                <w:rFonts w:ascii="Times New Roman" w:hAnsi="Times New Roman" w:hint="eastAsia"/>
                <w:kern w:val="0"/>
                <w:szCs w:val="21"/>
              </w:rPr>
              <w:t>军事学</w:t>
            </w:r>
          </w:p>
        </w:tc>
        <w:tc>
          <w:tcPr>
            <w:tcW w:w="1035"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kern w:val="0"/>
                <w:szCs w:val="21"/>
              </w:rPr>
              <w:t>1105</w:t>
            </w:r>
            <w:r>
              <w:rPr>
                <w:rFonts w:ascii="Times New Roman" w:hAnsi="Times New Roman" w:hint="eastAsia"/>
                <w:kern w:val="0"/>
                <w:szCs w:val="21"/>
              </w:rPr>
              <w:t>00</w:t>
            </w:r>
          </w:p>
        </w:tc>
        <w:tc>
          <w:tcPr>
            <w:tcW w:w="2521"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hint="eastAsia"/>
                <w:kern w:val="0"/>
                <w:szCs w:val="21"/>
              </w:rPr>
              <w:t>军队指挥学</w:t>
            </w:r>
          </w:p>
        </w:tc>
        <w:tc>
          <w:tcPr>
            <w:tcW w:w="1249"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hint="eastAsia"/>
                <w:szCs w:val="21"/>
              </w:rPr>
              <w:t>一级学科</w:t>
            </w:r>
          </w:p>
        </w:tc>
        <w:tc>
          <w:tcPr>
            <w:tcW w:w="1247"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hint="eastAsia"/>
                <w:kern w:val="0"/>
                <w:szCs w:val="21"/>
              </w:rPr>
              <w:t>一级学科</w:t>
            </w:r>
          </w:p>
        </w:tc>
        <w:tc>
          <w:tcPr>
            <w:tcW w:w="1554" w:type="dxa"/>
            <w:vAlign w:val="center"/>
          </w:tcPr>
          <w:p w:rsidR="00625656" w:rsidRDefault="007E06CC">
            <w:pPr>
              <w:adjustRightInd w:val="0"/>
              <w:snapToGrid w:val="0"/>
              <w:jc w:val="center"/>
              <w:rPr>
                <w:rFonts w:ascii="Times New Roman" w:hAnsi="Times New Roman"/>
                <w:kern w:val="0"/>
                <w:szCs w:val="21"/>
              </w:rPr>
            </w:pPr>
            <w:r>
              <w:rPr>
                <w:rFonts w:ascii="Times New Roman" w:hAnsi="Times New Roman" w:hint="eastAsia"/>
                <w:szCs w:val="21"/>
              </w:rPr>
              <w:t>★●</w:t>
            </w:r>
          </w:p>
        </w:tc>
      </w:tr>
      <w:tr w:rsidR="00625656">
        <w:trPr>
          <w:trHeight w:hRule="exact" w:val="312"/>
          <w:jc w:val="center"/>
        </w:trPr>
        <w:tc>
          <w:tcPr>
            <w:tcW w:w="826" w:type="dxa"/>
            <w:vMerge/>
            <w:tcBorders>
              <w:right w:val="single" w:sz="4" w:space="0" w:color="auto"/>
            </w:tcBorders>
            <w:vAlign w:val="center"/>
          </w:tcPr>
          <w:p w:rsidR="00625656" w:rsidRDefault="00625656">
            <w:pPr>
              <w:widowControl/>
              <w:jc w:val="center"/>
              <w:rPr>
                <w:rFonts w:ascii="Times New Roman" w:hAnsi="Times New Roman"/>
                <w:kern w:val="0"/>
                <w:szCs w:val="21"/>
              </w:rPr>
            </w:pPr>
          </w:p>
        </w:tc>
        <w:tc>
          <w:tcPr>
            <w:tcW w:w="1248" w:type="dxa"/>
            <w:vMerge/>
            <w:tcBorders>
              <w:top w:val="single" w:sz="4" w:space="0" w:color="auto"/>
              <w:left w:val="single" w:sz="4" w:space="0" w:color="auto"/>
              <w:bottom w:val="single" w:sz="4" w:space="0" w:color="auto"/>
            </w:tcBorders>
            <w:vAlign w:val="center"/>
          </w:tcPr>
          <w:p w:rsidR="00625656" w:rsidRDefault="00625656">
            <w:pPr>
              <w:widowControl/>
              <w:jc w:val="center"/>
              <w:rPr>
                <w:rFonts w:ascii="Times New Roman" w:hAnsi="Times New Roman"/>
                <w:kern w:val="0"/>
                <w:szCs w:val="21"/>
              </w:rPr>
            </w:pPr>
          </w:p>
        </w:tc>
        <w:tc>
          <w:tcPr>
            <w:tcW w:w="1035"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kern w:val="0"/>
                <w:szCs w:val="21"/>
              </w:rPr>
              <w:t>1109</w:t>
            </w:r>
            <w:r>
              <w:rPr>
                <w:rFonts w:ascii="Times New Roman" w:hAnsi="Times New Roman" w:hint="eastAsia"/>
                <w:kern w:val="0"/>
                <w:szCs w:val="21"/>
              </w:rPr>
              <w:t>00</w:t>
            </w:r>
          </w:p>
        </w:tc>
        <w:tc>
          <w:tcPr>
            <w:tcW w:w="2521"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hint="eastAsia"/>
                <w:kern w:val="0"/>
                <w:szCs w:val="21"/>
              </w:rPr>
              <w:t>军事装备学</w:t>
            </w:r>
          </w:p>
        </w:tc>
        <w:tc>
          <w:tcPr>
            <w:tcW w:w="1249"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hint="eastAsia"/>
                <w:szCs w:val="21"/>
              </w:rPr>
              <w:t>一级学科</w:t>
            </w:r>
          </w:p>
        </w:tc>
        <w:tc>
          <w:tcPr>
            <w:tcW w:w="1247"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hint="eastAsia"/>
                <w:kern w:val="0"/>
                <w:szCs w:val="21"/>
              </w:rPr>
              <w:t>一级学科</w:t>
            </w:r>
          </w:p>
        </w:tc>
        <w:tc>
          <w:tcPr>
            <w:tcW w:w="1554" w:type="dxa"/>
            <w:vAlign w:val="center"/>
          </w:tcPr>
          <w:p w:rsidR="00625656" w:rsidRDefault="007E06CC">
            <w:pPr>
              <w:adjustRightInd w:val="0"/>
              <w:snapToGrid w:val="0"/>
              <w:jc w:val="center"/>
              <w:rPr>
                <w:rFonts w:ascii="Times New Roman" w:hAnsi="Times New Roman"/>
                <w:kern w:val="0"/>
                <w:szCs w:val="21"/>
              </w:rPr>
            </w:pPr>
            <w:r>
              <w:rPr>
                <w:rFonts w:ascii="Times New Roman" w:hAnsi="Times New Roman" w:hint="eastAsia"/>
                <w:szCs w:val="21"/>
              </w:rPr>
              <w:t>★■●</w:t>
            </w:r>
          </w:p>
        </w:tc>
      </w:tr>
      <w:tr w:rsidR="00625656">
        <w:trPr>
          <w:trHeight w:hRule="exact" w:val="312"/>
          <w:jc w:val="center"/>
        </w:trPr>
        <w:tc>
          <w:tcPr>
            <w:tcW w:w="826" w:type="dxa"/>
            <w:vMerge/>
            <w:tcBorders>
              <w:right w:val="single" w:sz="4" w:space="0" w:color="auto"/>
            </w:tcBorders>
            <w:vAlign w:val="center"/>
          </w:tcPr>
          <w:p w:rsidR="00625656" w:rsidRDefault="00625656">
            <w:pPr>
              <w:widowControl/>
              <w:jc w:val="center"/>
              <w:rPr>
                <w:rFonts w:ascii="Times New Roman" w:hAnsi="Times New Roman"/>
                <w:kern w:val="0"/>
                <w:szCs w:val="21"/>
              </w:rPr>
            </w:pPr>
          </w:p>
        </w:tc>
        <w:tc>
          <w:tcPr>
            <w:tcW w:w="1248" w:type="dxa"/>
            <w:vMerge/>
            <w:tcBorders>
              <w:top w:val="single" w:sz="4" w:space="0" w:color="auto"/>
              <w:left w:val="single" w:sz="4" w:space="0" w:color="auto"/>
              <w:bottom w:val="single" w:sz="4" w:space="0" w:color="auto"/>
            </w:tcBorders>
            <w:vAlign w:val="center"/>
          </w:tcPr>
          <w:p w:rsidR="00625656" w:rsidRDefault="00625656">
            <w:pPr>
              <w:widowControl/>
              <w:jc w:val="center"/>
              <w:rPr>
                <w:rFonts w:ascii="Times New Roman" w:hAnsi="Times New Roman"/>
                <w:kern w:val="0"/>
                <w:szCs w:val="21"/>
              </w:rPr>
            </w:pPr>
          </w:p>
        </w:tc>
        <w:tc>
          <w:tcPr>
            <w:tcW w:w="1035" w:type="dxa"/>
            <w:vAlign w:val="center"/>
          </w:tcPr>
          <w:p w:rsidR="00625656" w:rsidRDefault="007E06CC">
            <w:pPr>
              <w:adjustRightInd w:val="0"/>
              <w:snapToGrid w:val="0"/>
              <w:jc w:val="center"/>
              <w:rPr>
                <w:rFonts w:ascii="Times New Roman" w:hAnsi="Times New Roman"/>
                <w:kern w:val="0"/>
                <w:szCs w:val="21"/>
              </w:rPr>
            </w:pPr>
            <w:r>
              <w:rPr>
                <w:rFonts w:ascii="Times New Roman" w:hAnsi="Times New Roman"/>
                <w:kern w:val="0"/>
                <w:szCs w:val="21"/>
              </w:rPr>
              <w:t>1110</w:t>
            </w:r>
            <w:r>
              <w:rPr>
                <w:rFonts w:ascii="Times New Roman" w:hAnsi="Times New Roman" w:hint="eastAsia"/>
                <w:kern w:val="0"/>
                <w:szCs w:val="21"/>
              </w:rPr>
              <w:t>00</w:t>
            </w:r>
          </w:p>
        </w:tc>
        <w:tc>
          <w:tcPr>
            <w:tcW w:w="2521"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hint="eastAsia"/>
                <w:kern w:val="0"/>
                <w:szCs w:val="21"/>
              </w:rPr>
              <w:t>军事训练学</w:t>
            </w:r>
          </w:p>
        </w:tc>
        <w:tc>
          <w:tcPr>
            <w:tcW w:w="1249" w:type="dxa"/>
            <w:vAlign w:val="center"/>
          </w:tcPr>
          <w:p w:rsidR="00625656" w:rsidRDefault="007E06CC">
            <w:pPr>
              <w:widowControl/>
              <w:adjustRightInd w:val="0"/>
              <w:snapToGrid w:val="0"/>
              <w:jc w:val="center"/>
              <w:rPr>
                <w:rFonts w:ascii="Times New Roman" w:hAnsi="Times New Roman"/>
                <w:szCs w:val="21"/>
              </w:rPr>
            </w:pPr>
            <w:r>
              <w:rPr>
                <w:rFonts w:ascii="Times New Roman" w:hAnsi="Times New Roman" w:hint="eastAsia"/>
                <w:szCs w:val="21"/>
              </w:rPr>
              <w:t>一级学科</w:t>
            </w:r>
          </w:p>
        </w:tc>
        <w:tc>
          <w:tcPr>
            <w:tcW w:w="1247" w:type="dxa"/>
            <w:vAlign w:val="center"/>
          </w:tcPr>
          <w:p w:rsidR="00625656" w:rsidRDefault="00625656">
            <w:pPr>
              <w:widowControl/>
              <w:adjustRightInd w:val="0"/>
              <w:snapToGrid w:val="0"/>
              <w:jc w:val="center"/>
              <w:rPr>
                <w:rFonts w:ascii="Times New Roman" w:hAnsi="Times New Roman"/>
                <w:kern w:val="0"/>
                <w:szCs w:val="21"/>
              </w:rPr>
            </w:pPr>
          </w:p>
        </w:tc>
        <w:tc>
          <w:tcPr>
            <w:tcW w:w="1554" w:type="dxa"/>
            <w:vAlign w:val="center"/>
          </w:tcPr>
          <w:p w:rsidR="00625656" w:rsidRDefault="00625656">
            <w:pPr>
              <w:adjustRightInd w:val="0"/>
              <w:snapToGrid w:val="0"/>
              <w:jc w:val="center"/>
              <w:rPr>
                <w:rFonts w:ascii="Times New Roman" w:hAnsi="Times New Roman"/>
                <w:kern w:val="0"/>
                <w:szCs w:val="21"/>
              </w:rPr>
            </w:pPr>
          </w:p>
        </w:tc>
      </w:tr>
      <w:tr w:rsidR="00625656">
        <w:trPr>
          <w:trHeight w:hRule="exact" w:val="312"/>
          <w:jc w:val="center"/>
        </w:trPr>
        <w:tc>
          <w:tcPr>
            <w:tcW w:w="826" w:type="dxa"/>
            <w:vMerge/>
            <w:tcBorders>
              <w:right w:val="single" w:sz="4" w:space="0" w:color="auto"/>
            </w:tcBorders>
            <w:vAlign w:val="center"/>
          </w:tcPr>
          <w:p w:rsidR="00625656" w:rsidRDefault="00625656">
            <w:pPr>
              <w:widowControl/>
              <w:jc w:val="center"/>
              <w:rPr>
                <w:rFonts w:ascii="Times New Roman" w:hAnsi="Times New Roman"/>
                <w:kern w:val="0"/>
                <w:szCs w:val="21"/>
              </w:rPr>
            </w:pPr>
          </w:p>
        </w:tc>
        <w:tc>
          <w:tcPr>
            <w:tcW w:w="1248" w:type="dxa"/>
            <w:tcBorders>
              <w:top w:val="single" w:sz="4" w:space="0" w:color="auto"/>
              <w:left w:val="single" w:sz="4" w:space="0" w:color="auto"/>
              <w:bottom w:val="single" w:sz="4" w:space="0" w:color="auto"/>
            </w:tcBorders>
            <w:vAlign w:val="center"/>
          </w:tcPr>
          <w:p w:rsidR="00625656" w:rsidRDefault="007E06CC">
            <w:pPr>
              <w:widowControl/>
              <w:adjustRightInd w:val="0"/>
              <w:snapToGrid w:val="0"/>
              <w:jc w:val="center"/>
              <w:rPr>
                <w:rFonts w:ascii="Times New Roman" w:hAnsi="Times New Roman"/>
                <w:szCs w:val="21"/>
              </w:rPr>
            </w:pPr>
            <w:r>
              <w:rPr>
                <w:rFonts w:ascii="Times New Roman" w:hAnsi="Times New Roman" w:hint="eastAsia"/>
                <w:szCs w:val="21"/>
              </w:rPr>
              <w:t>管理学</w:t>
            </w:r>
          </w:p>
        </w:tc>
        <w:tc>
          <w:tcPr>
            <w:tcW w:w="1035"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hint="eastAsia"/>
                <w:kern w:val="0"/>
                <w:szCs w:val="21"/>
              </w:rPr>
              <w:t>120100</w:t>
            </w:r>
          </w:p>
        </w:tc>
        <w:tc>
          <w:tcPr>
            <w:tcW w:w="2521"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hint="eastAsia"/>
                <w:kern w:val="0"/>
                <w:szCs w:val="21"/>
              </w:rPr>
              <w:t>管理科学与工程</w:t>
            </w:r>
          </w:p>
        </w:tc>
        <w:tc>
          <w:tcPr>
            <w:tcW w:w="1249" w:type="dxa"/>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hint="eastAsia"/>
                <w:szCs w:val="21"/>
              </w:rPr>
              <w:t>一级学科</w:t>
            </w:r>
          </w:p>
        </w:tc>
        <w:tc>
          <w:tcPr>
            <w:tcW w:w="1247" w:type="dxa"/>
            <w:vAlign w:val="center"/>
          </w:tcPr>
          <w:p w:rsidR="00625656" w:rsidRDefault="00625656">
            <w:pPr>
              <w:widowControl/>
              <w:adjustRightInd w:val="0"/>
              <w:snapToGrid w:val="0"/>
              <w:jc w:val="center"/>
              <w:rPr>
                <w:rFonts w:ascii="Times New Roman" w:hAnsi="Times New Roman"/>
                <w:kern w:val="0"/>
                <w:szCs w:val="21"/>
              </w:rPr>
            </w:pPr>
          </w:p>
        </w:tc>
        <w:tc>
          <w:tcPr>
            <w:tcW w:w="1554" w:type="dxa"/>
            <w:vAlign w:val="center"/>
          </w:tcPr>
          <w:p w:rsidR="00625656" w:rsidRDefault="007E06CC">
            <w:pPr>
              <w:adjustRightInd w:val="0"/>
              <w:snapToGrid w:val="0"/>
              <w:jc w:val="center"/>
              <w:rPr>
                <w:rFonts w:ascii="Times New Roman" w:hAnsi="Times New Roman"/>
                <w:kern w:val="0"/>
                <w:szCs w:val="21"/>
              </w:rPr>
            </w:pPr>
            <w:r>
              <w:rPr>
                <w:rFonts w:ascii="Times New Roman" w:hAnsi="Times New Roman" w:hint="eastAsia"/>
                <w:szCs w:val="21"/>
              </w:rPr>
              <w:t>●</w:t>
            </w:r>
          </w:p>
        </w:tc>
      </w:tr>
      <w:tr w:rsidR="00625656">
        <w:trPr>
          <w:trHeight w:hRule="exact" w:val="312"/>
          <w:jc w:val="center"/>
        </w:trPr>
        <w:tc>
          <w:tcPr>
            <w:tcW w:w="826" w:type="dxa"/>
            <w:vMerge w:val="restart"/>
            <w:tcBorders>
              <w:bottom w:val="single" w:sz="4" w:space="0" w:color="auto"/>
              <w:right w:val="single" w:sz="4" w:space="0" w:color="auto"/>
            </w:tcBorders>
            <w:vAlign w:val="center"/>
          </w:tcPr>
          <w:p w:rsidR="00625656" w:rsidRDefault="007E06CC">
            <w:pPr>
              <w:widowControl/>
              <w:adjustRightInd w:val="0"/>
              <w:snapToGrid w:val="0"/>
              <w:jc w:val="center"/>
              <w:rPr>
                <w:rFonts w:ascii="Times New Roman" w:hAnsi="Times New Roman"/>
                <w:kern w:val="0"/>
                <w:szCs w:val="21"/>
              </w:rPr>
            </w:pPr>
            <w:r>
              <w:rPr>
                <w:rFonts w:ascii="Times New Roman" w:hAnsi="Times New Roman" w:hint="eastAsia"/>
                <w:kern w:val="0"/>
                <w:szCs w:val="21"/>
              </w:rPr>
              <w:t>专业</w:t>
            </w:r>
          </w:p>
          <w:p w:rsidR="00625656" w:rsidRDefault="007E06CC">
            <w:pPr>
              <w:widowControl/>
              <w:adjustRightInd w:val="0"/>
              <w:snapToGrid w:val="0"/>
              <w:jc w:val="center"/>
              <w:rPr>
                <w:rFonts w:ascii="Times New Roman" w:hAnsi="Times New Roman"/>
                <w:kern w:val="0"/>
                <w:szCs w:val="21"/>
              </w:rPr>
            </w:pPr>
            <w:r>
              <w:rPr>
                <w:rFonts w:ascii="Times New Roman" w:hAnsi="Times New Roman" w:hint="eastAsia"/>
                <w:kern w:val="0"/>
                <w:szCs w:val="21"/>
              </w:rPr>
              <w:t>学位</w:t>
            </w:r>
          </w:p>
        </w:tc>
        <w:tc>
          <w:tcPr>
            <w:tcW w:w="1248" w:type="dxa"/>
            <w:vMerge w:val="restart"/>
            <w:tcBorders>
              <w:top w:val="single" w:sz="4" w:space="0" w:color="auto"/>
              <w:left w:val="single" w:sz="4" w:space="0" w:color="auto"/>
            </w:tcBorders>
            <w:vAlign w:val="center"/>
          </w:tcPr>
          <w:p w:rsidR="00625656" w:rsidRDefault="007E06CC">
            <w:pPr>
              <w:adjustRightInd w:val="0"/>
              <w:snapToGrid w:val="0"/>
              <w:jc w:val="center"/>
              <w:rPr>
                <w:rFonts w:ascii="Times New Roman" w:hAnsi="Times New Roman"/>
                <w:szCs w:val="21"/>
              </w:rPr>
            </w:pPr>
            <w:r>
              <w:rPr>
                <w:rFonts w:ascii="Times New Roman" w:hAnsi="Times New Roman" w:hint="eastAsia"/>
                <w:szCs w:val="21"/>
              </w:rPr>
              <w:t>电子信息</w:t>
            </w:r>
          </w:p>
        </w:tc>
        <w:tc>
          <w:tcPr>
            <w:tcW w:w="1035" w:type="dxa"/>
            <w:tcBorders>
              <w:bottom w:val="single" w:sz="4" w:space="0" w:color="auto"/>
            </w:tcBorders>
            <w:vAlign w:val="center"/>
          </w:tcPr>
          <w:p w:rsidR="00625656" w:rsidRDefault="007E06CC">
            <w:pPr>
              <w:adjustRightInd w:val="0"/>
              <w:snapToGrid w:val="0"/>
              <w:jc w:val="center"/>
              <w:rPr>
                <w:rFonts w:ascii="Times New Roman" w:hAnsi="Times New Roman"/>
                <w:szCs w:val="21"/>
              </w:rPr>
            </w:pPr>
            <w:r>
              <w:rPr>
                <w:rFonts w:ascii="Times New Roman" w:hAnsi="Times New Roman" w:hint="eastAsia"/>
                <w:szCs w:val="21"/>
              </w:rPr>
              <w:t>085402</w:t>
            </w:r>
          </w:p>
        </w:tc>
        <w:tc>
          <w:tcPr>
            <w:tcW w:w="2521" w:type="dxa"/>
            <w:tcBorders>
              <w:bottom w:val="single" w:sz="4" w:space="0" w:color="auto"/>
            </w:tcBorders>
            <w:vAlign w:val="center"/>
          </w:tcPr>
          <w:p w:rsidR="00625656" w:rsidRDefault="007E06CC">
            <w:pPr>
              <w:adjustRightInd w:val="0"/>
              <w:snapToGrid w:val="0"/>
              <w:jc w:val="center"/>
              <w:rPr>
                <w:rFonts w:ascii="Times New Roman" w:hAnsi="Times New Roman"/>
                <w:szCs w:val="21"/>
              </w:rPr>
            </w:pPr>
            <w:r>
              <w:rPr>
                <w:rFonts w:ascii="Times New Roman" w:hAnsi="Times New Roman" w:hint="eastAsia"/>
                <w:szCs w:val="21"/>
              </w:rPr>
              <w:t>通信工程</w:t>
            </w:r>
          </w:p>
        </w:tc>
        <w:tc>
          <w:tcPr>
            <w:tcW w:w="2496" w:type="dxa"/>
            <w:gridSpan w:val="2"/>
            <w:vMerge w:val="restart"/>
            <w:vAlign w:val="center"/>
          </w:tcPr>
          <w:p w:rsidR="00625656" w:rsidRDefault="007E06CC">
            <w:pPr>
              <w:adjustRightInd w:val="0"/>
              <w:snapToGrid w:val="0"/>
              <w:jc w:val="center"/>
              <w:rPr>
                <w:rFonts w:ascii="Times New Roman" w:hAnsi="Times New Roman"/>
                <w:szCs w:val="21"/>
              </w:rPr>
            </w:pPr>
            <w:r>
              <w:rPr>
                <w:rFonts w:ascii="Times New Roman" w:hAnsi="Times New Roman" w:hint="eastAsia"/>
                <w:szCs w:val="21"/>
              </w:rPr>
              <w:t>电子信息硕士</w:t>
            </w:r>
          </w:p>
        </w:tc>
        <w:tc>
          <w:tcPr>
            <w:tcW w:w="1554" w:type="dxa"/>
            <w:vMerge w:val="restart"/>
            <w:tcBorders>
              <w:bottom w:val="single" w:sz="4" w:space="0" w:color="auto"/>
            </w:tcBorders>
            <w:vAlign w:val="center"/>
          </w:tcPr>
          <w:p w:rsidR="00625656" w:rsidRDefault="007E06CC">
            <w:pPr>
              <w:adjustRightInd w:val="0"/>
              <w:snapToGrid w:val="0"/>
              <w:jc w:val="center"/>
              <w:rPr>
                <w:rFonts w:ascii="Times New Roman" w:hAnsi="Times New Roman"/>
                <w:szCs w:val="21"/>
              </w:rPr>
            </w:pPr>
            <w:r>
              <w:rPr>
                <w:rFonts w:ascii="Times New Roman" w:hAnsi="Times New Roman" w:hint="eastAsia"/>
                <w:szCs w:val="21"/>
              </w:rPr>
              <w:t>原工程硕士领域调整到对应专业学位类别招生，在各自专业学位类别下统一编制研究方向序号</w:t>
            </w:r>
          </w:p>
        </w:tc>
      </w:tr>
      <w:tr w:rsidR="00625656">
        <w:trPr>
          <w:trHeight w:hRule="exact" w:val="312"/>
          <w:jc w:val="center"/>
        </w:trPr>
        <w:tc>
          <w:tcPr>
            <w:tcW w:w="826" w:type="dxa"/>
            <w:vMerge/>
            <w:tcBorders>
              <w:right w:val="single" w:sz="4" w:space="0" w:color="auto"/>
            </w:tcBorders>
            <w:vAlign w:val="center"/>
          </w:tcPr>
          <w:p w:rsidR="00625656" w:rsidRDefault="00625656">
            <w:pPr>
              <w:widowControl/>
              <w:jc w:val="center"/>
              <w:rPr>
                <w:rFonts w:ascii="Times New Roman" w:hAnsi="Times New Roman"/>
                <w:kern w:val="0"/>
                <w:szCs w:val="21"/>
              </w:rPr>
            </w:pPr>
          </w:p>
        </w:tc>
        <w:tc>
          <w:tcPr>
            <w:tcW w:w="1248" w:type="dxa"/>
            <w:vMerge/>
            <w:tcBorders>
              <w:left w:val="single" w:sz="4" w:space="0" w:color="auto"/>
            </w:tcBorders>
            <w:vAlign w:val="center"/>
          </w:tcPr>
          <w:p w:rsidR="00625656" w:rsidRDefault="00625656">
            <w:pPr>
              <w:widowControl/>
              <w:adjustRightInd w:val="0"/>
              <w:snapToGrid w:val="0"/>
              <w:jc w:val="center"/>
              <w:rPr>
                <w:rFonts w:ascii="Times New Roman" w:hAnsi="Times New Roman"/>
                <w:szCs w:val="21"/>
              </w:rPr>
            </w:pPr>
          </w:p>
        </w:tc>
        <w:tc>
          <w:tcPr>
            <w:tcW w:w="1035" w:type="dxa"/>
            <w:vAlign w:val="center"/>
          </w:tcPr>
          <w:p w:rsidR="00625656" w:rsidRDefault="007E06CC">
            <w:pPr>
              <w:adjustRightInd w:val="0"/>
              <w:snapToGrid w:val="0"/>
              <w:jc w:val="center"/>
              <w:rPr>
                <w:rFonts w:ascii="Times New Roman" w:hAnsi="Times New Roman"/>
                <w:szCs w:val="21"/>
              </w:rPr>
            </w:pPr>
            <w:r>
              <w:rPr>
                <w:rFonts w:ascii="Times New Roman" w:hAnsi="Times New Roman" w:hint="eastAsia"/>
                <w:szCs w:val="21"/>
              </w:rPr>
              <w:t>085404</w:t>
            </w:r>
          </w:p>
        </w:tc>
        <w:tc>
          <w:tcPr>
            <w:tcW w:w="2521" w:type="dxa"/>
            <w:vAlign w:val="center"/>
          </w:tcPr>
          <w:p w:rsidR="00625656" w:rsidRDefault="007E06CC">
            <w:pPr>
              <w:widowControl/>
              <w:adjustRightInd w:val="0"/>
              <w:snapToGrid w:val="0"/>
              <w:jc w:val="center"/>
              <w:rPr>
                <w:rFonts w:ascii="Times New Roman" w:hAnsi="Times New Roman"/>
                <w:szCs w:val="21"/>
              </w:rPr>
            </w:pPr>
            <w:r>
              <w:rPr>
                <w:rFonts w:ascii="Times New Roman" w:hAnsi="Times New Roman" w:hint="eastAsia"/>
                <w:szCs w:val="21"/>
              </w:rPr>
              <w:t>计算机技术</w:t>
            </w:r>
          </w:p>
        </w:tc>
        <w:tc>
          <w:tcPr>
            <w:tcW w:w="2496" w:type="dxa"/>
            <w:gridSpan w:val="2"/>
            <w:vMerge/>
            <w:vAlign w:val="center"/>
          </w:tcPr>
          <w:p w:rsidR="00625656" w:rsidRDefault="00625656">
            <w:pPr>
              <w:widowControl/>
              <w:adjustRightInd w:val="0"/>
              <w:snapToGrid w:val="0"/>
              <w:jc w:val="center"/>
              <w:rPr>
                <w:rFonts w:ascii="Times New Roman" w:hAnsi="Times New Roman"/>
                <w:szCs w:val="21"/>
              </w:rPr>
            </w:pPr>
          </w:p>
        </w:tc>
        <w:tc>
          <w:tcPr>
            <w:tcW w:w="1554" w:type="dxa"/>
            <w:vMerge/>
            <w:vAlign w:val="center"/>
          </w:tcPr>
          <w:p w:rsidR="00625656" w:rsidRDefault="00625656">
            <w:pPr>
              <w:adjustRightInd w:val="0"/>
              <w:snapToGrid w:val="0"/>
              <w:jc w:val="center"/>
              <w:rPr>
                <w:rFonts w:ascii="Times New Roman" w:hAnsi="Times New Roman"/>
                <w:szCs w:val="21"/>
              </w:rPr>
            </w:pPr>
          </w:p>
        </w:tc>
      </w:tr>
      <w:tr w:rsidR="00625656">
        <w:trPr>
          <w:trHeight w:hRule="exact" w:val="312"/>
          <w:jc w:val="center"/>
        </w:trPr>
        <w:tc>
          <w:tcPr>
            <w:tcW w:w="826" w:type="dxa"/>
            <w:vMerge/>
            <w:tcBorders>
              <w:right w:val="single" w:sz="4" w:space="0" w:color="auto"/>
            </w:tcBorders>
            <w:vAlign w:val="center"/>
          </w:tcPr>
          <w:p w:rsidR="00625656" w:rsidRDefault="00625656">
            <w:pPr>
              <w:widowControl/>
              <w:jc w:val="center"/>
              <w:rPr>
                <w:rFonts w:ascii="Times New Roman" w:hAnsi="Times New Roman"/>
                <w:kern w:val="0"/>
                <w:szCs w:val="21"/>
              </w:rPr>
            </w:pPr>
          </w:p>
        </w:tc>
        <w:tc>
          <w:tcPr>
            <w:tcW w:w="1248" w:type="dxa"/>
            <w:vMerge/>
            <w:tcBorders>
              <w:left w:val="single" w:sz="4" w:space="0" w:color="auto"/>
            </w:tcBorders>
            <w:vAlign w:val="center"/>
          </w:tcPr>
          <w:p w:rsidR="00625656" w:rsidRDefault="00625656">
            <w:pPr>
              <w:widowControl/>
              <w:adjustRightInd w:val="0"/>
              <w:snapToGrid w:val="0"/>
              <w:jc w:val="center"/>
              <w:rPr>
                <w:rFonts w:ascii="Times New Roman" w:hAnsi="Times New Roman"/>
                <w:szCs w:val="21"/>
              </w:rPr>
            </w:pPr>
          </w:p>
        </w:tc>
        <w:tc>
          <w:tcPr>
            <w:tcW w:w="1035" w:type="dxa"/>
            <w:vAlign w:val="center"/>
          </w:tcPr>
          <w:p w:rsidR="00625656" w:rsidRDefault="007E06CC">
            <w:pPr>
              <w:adjustRightInd w:val="0"/>
              <w:snapToGrid w:val="0"/>
              <w:jc w:val="center"/>
              <w:rPr>
                <w:rFonts w:ascii="Times New Roman" w:hAnsi="Times New Roman"/>
                <w:szCs w:val="21"/>
              </w:rPr>
            </w:pPr>
            <w:r>
              <w:rPr>
                <w:rFonts w:ascii="Times New Roman" w:hAnsi="Times New Roman" w:hint="eastAsia"/>
                <w:szCs w:val="21"/>
              </w:rPr>
              <w:t>085405</w:t>
            </w:r>
          </w:p>
        </w:tc>
        <w:tc>
          <w:tcPr>
            <w:tcW w:w="2521" w:type="dxa"/>
            <w:vAlign w:val="center"/>
          </w:tcPr>
          <w:p w:rsidR="00625656" w:rsidRDefault="007E06CC">
            <w:pPr>
              <w:widowControl/>
              <w:adjustRightInd w:val="0"/>
              <w:snapToGrid w:val="0"/>
              <w:jc w:val="center"/>
              <w:rPr>
                <w:rFonts w:ascii="Times New Roman" w:hAnsi="Times New Roman"/>
                <w:szCs w:val="21"/>
              </w:rPr>
            </w:pPr>
            <w:r>
              <w:rPr>
                <w:rFonts w:ascii="Times New Roman" w:hAnsi="Times New Roman" w:hint="eastAsia"/>
                <w:szCs w:val="21"/>
              </w:rPr>
              <w:t>软件工程</w:t>
            </w:r>
          </w:p>
        </w:tc>
        <w:tc>
          <w:tcPr>
            <w:tcW w:w="2496" w:type="dxa"/>
            <w:gridSpan w:val="2"/>
            <w:vMerge/>
            <w:vAlign w:val="center"/>
          </w:tcPr>
          <w:p w:rsidR="00625656" w:rsidRDefault="00625656">
            <w:pPr>
              <w:widowControl/>
              <w:adjustRightInd w:val="0"/>
              <w:snapToGrid w:val="0"/>
              <w:jc w:val="center"/>
              <w:rPr>
                <w:rFonts w:ascii="Times New Roman" w:hAnsi="Times New Roman"/>
                <w:szCs w:val="21"/>
              </w:rPr>
            </w:pPr>
          </w:p>
        </w:tc>
        <w:tc>
          <w:tcPr>
            <w:tcW w:w="1554" w:type="dxa"/>
            <w:vMerge/>
            <w:vAlign w:val="center"/>
          </w:tcPr>
          <w:p w:rsidR="00625656" w:rsidRDefault="00625656">
            <w:pPr>
              <w:adjustRightInd w:val="0"/>
              <w:snapToGrid w:val="0"/>
              <w:jc w:val="center"/>
              <w:rPr>
                <w:rFonts w:ascii="Times New Roman" w:hAnsi="Times New Roman"/>
                <w:szCs w:val="21"/>
              </w:rPr>
            </w:pPr>
          </w:p>
        </w:tc>
      </w:tr>
      <w:tr w:rsidR="00625656">
        <w:trPr>
          <w:trHeight w:hRule="exact" w:val="312"/>
          <w:jc w:val="center"/>
        </w:trPr>
        <w:tc>
          <w:tcPr>
            <w:tcW w:w="826" w:type="dxa"/>
            <w:vMerge/>
            <w:tcBorders>
              <w:right w:val="single" w:sz="4" w:space="0" w:color="auto"/>
            </w:tcBorders>
            <w:vAlign w:val="center"/>
          </w:tcPr>
          <w:p w:rsidR="00625656" w:rsidRDefault="00625656">
            <w:pPr>
              <w:widowControl/>
              <w:jc w:val="center"/>
              <w:rPr>
                <w:rFonts w:ascii="Times New Roman" w:hAnsi="Times New Roman"/>
                <w:kern w:val="0"/>
                <w:szCs w:val="21"/>
              </w:rPr>
            </w:pPr>
          </w:p>
        </w:tc>
        <w:tc>
          <w:tcPr>
            <w:tcW w:w="1248" w:type="dxa"/>
            <w:vMerge/>
            <w:tcBorders>
              <w:left w:val="single" w:sz="4" w:space="0" w:color="auto"/>
            </w:tcBorders>
            <w:vAlign w:val="center"/>
          </w:tcPr>
          <w:p w:rsidR="00625656" w:rsidRDefault="00625656">
            <w:pPr>
              <w:widowControl/>
              <w:adjustRightInd w:val="0"/>
              <w:snapToGrid w:val="0"/>
              <w:jc w:val="center"/>
              <w:rPr>
                <w:rFonts w:ascii="Times New Roman" w:hAnsi="Times New Roman"/>
                <w:szCs w:val="21"/>
              </w:rPr>
            </w:pPr>
          </w:p>
        </w:tc>
        <w:tc>
          <w:tcPr>
            <w:tcW w:w="1035" w:type="dxa"/>
            <w:vAlign w:val="center"/>
          </w:tcPr>
          <w:p w:rsidR="00625656" w:rsidRDefault="007E06CC">
            <w:pPr>
              <w:adjustRightInd w:val="0"/>
              <w:snapToGrid w:val="0"/>
              <w:jc w:val="center"/>
              <w:rPr>
                <w:rFonts w:ascii="Times New Roman" w:hAnsi="Times New Roman"/>
                <w:szCs w:val="21"/>
              </w:rPr>
            </w:pPr>
            <w:r>
              <w:rPr>
                <w:rFonts w:ascii="Times New Roman" w:hAnsi="Times New Roman" w:hint="eastAsia"/>
                <w:szCs w:val="21"/>
              </w:rPr>
              <w:t>085406</w:t>
            </w:r>
          </w:p>
        </w:tc>
        <w:tc>
          <w:tcPr>
            <w:tcW w:w="2521" w:type="dxa"/>
            <w:vAlign w:val="center"/>
          </w:tcPr>
          <w:p w:rsidR="00625656" w:rsidRDefault="007E06CC">
            <w:pPr>
              <w:widowControl/>
              <w:adjustRightInd w:val="0"/>
              <w:snapToGrid w:val="0"/>
              <w:jc w:val="center"/>
              <w:rPr>
                <w:rFonts w:ascii="Times New Roman" w:hAnsi="Times New Roman"/>
                <w:szCs w:val="21"/>
              </w:rPr>
            </w:pPr>
            <w:r>
              <w:rPr>
                <w:rFonts w:ascii="Times New Roman" w:hAnsi="Times New Roman" w:hint="eastAsia"/>
                <w:szCs w:val="21"/>
              </w:rPr>
              <w:t>控制工程</w:t>
            </w:r>
          </w:p>
        </w:tc>
        <w:tc>
          <w:tcPr>
            <w:tcW w:w="2496" w:type="dxa"/>
            <w:gridSpan w:val="2"/>
            <w:vMerge/>
            <w:vAlign w:val="center"/>
          </w:tcPr>
          <w:p w:rsidR="00625656" w:rsidRDefault="00625656">
            <w:pPr>
              <w:widowControl/>
              <w:adjustRightInd w:val="0"/>
              <w:snapToGrid w:val="0"/>
              <w:jc w:val="center"/>
              <w:rPr>
                <w:rFonts w:ascii="Times New Roman" w:hAnsi="Times New Roman"/>
                <w:szCs w:val="21"/>
              </w:rPr>
            </w:pPr>
          </w:p>
        </w:tc>
        <w:tc>
          <w:tcPr>
            <w:tcW w:w="1554" w:type="dxa"/>
            <w:vMerge/>
            <w:vAlign w:val="center"/>
          </w:tcPr>
          <w:p w:rsidR="00625656" w:rsidRDefault="00625656">
            <w:pPr>
              <w:adjustRightInd w:val="0"/>
              <w:snapToGrid w:val="0"/>
              <w:jc w:val="center"/>
              <w:rPr>
                <w:rFonts w:ascii="Times New Roman" w:hAnsi="Times New Roman"/>
                <w:szCs w:val="21"/>
              </w:rPr>
            </w:pPr>
          </w:p>
        </w:tc>
      </w:tr>
      <w:tr w:rsidR="00625656">
        <w:trPr>
          <w:trHeight w:hRule="exact" w:val="312"/>
          <w:jc w:val="center"/>
        </w:trPr>
        <w:tc>
          <w:tcPr>
            <w:tcW w:w="826" w:type="dxa"/>
            <w:vMerge/>
            <w:tcBorders>
              <w:right w:val="single" w:sz="4" w:space="0" w:color="auto"/>
            </w:tcBorders>
            <w:vAlign w:val="center"/>
          </w:tcPr>
          <w:p w:rsidR="00625656" w:rsidRDefault="00625656">
            <w:pPr>
              <w:widowControl/>
              <w:jc w:val="center"/>
              <w:rPr>
                <w:rFonts w:ascii="Times New Roman" w:hAnsi="Times New Roman"/>
                <w:kern w:val="0"/>
                <w:szCs w:val="21"/>
              </w:rPr>
            </w:pPr>
          </w:p>
        </w:tc>
        <w:tc>
          <w:tcPr>
            <w:tcW w:w="1248" w:type="dxa"/>
            <w:vMerge/>
            <w:tcBorders>
              <w:left w:val="single" w:sz="4" w:space="0" w:color="auto"/>
            </w:tcBorders>
            <w:vAlign w:val="center"/>
          </w:tcPr>
          <w:p w:rsidR="00625656" w:rsidRDefault="00625656">
            <w:pPr>
              <w:widowControl/>
              <w:adjustRightInd w:val="0"/>
              <w:snapToGrid w:val="0"/>
              <w:jc w:val="center"/>
              <w:rPr>
                <w:rFonts w:ascii="Times New Roman" w:hAnsi="Times New Roman"/>
                <w:szCs w:val="21"/>
              </w:rPr>
            </w:pPr>
          </w:p>
        </w:tc>
        <w:tc>
          <w:tcPr>
            <w:tcW w:w="1035" w:type="dxa"/>
            <w:vAlign w:val="center"/>
          </w:tcPr>
          <w:p w:rsidR="00625656" w:rsidRDefault="007E06CC">
            <w:pPr>
              <w:widowControl/>
              <w:adjustRightInd w:val="0"/>
              <w:snapToGrid w:val="0"/>
              <w:jc w:val="center"/>
              <w:rPr>
                <w:rFonts w:ascii="Times New Roman" w:hAnsi="Times New Roman"/>
                <w:szCs w:val="21"/>
              </w:rPr>
            </w:pPr>
            <w:r>
              <w:rPr>
                <w:rFonts w:ascii="Times New Roman" w:hAnsi="Times New Roman" w:hint="eastAsia"/>
                <w:szCs w:val="21"/>
              </w:rPr>
              <w:t>085408</w:t>
            </w:r>
          </w:p>
        </w:tc>
        <w:tc>
          <w:tcPr>
            <w:tcW w:w="2521" w:type="dxa"/>
            <w:vAlign w:val="center"/>
          </w:tcPr>
          <w:p w:rsidR="00625656" w:rsidRDefault="007E06CC">
            <w:pPr>
              <w:widowControl/>
              <w:adjustRightInd w:val="0"/>
              <w:snapToGrid w:val="0"/>
              <w:jc w:val="center"/>
              <w:rPr>
                <w:rFonts w:ascii="Times New Roman" w:hAnsi="Times New Roman"/>
                <w:szCs w:val="21"/>
              </w:rPr>
            </w:pPr>
            <w:r>
              <w:rPr>
                <w:rFonts w:ascii="Times New Roman" w:hAnsi="Times New Roman" w:hint="eastAsia"/>
                <w:szCs w:val="21"/>
              </w:rPr>
              <w:t>光</w:t>
            </w:r>
            <w:r>
              <w:rPr>
                <w:rFonts w:ascii="Times New Roman" w:hAnsi="Times New Roman" w:hint="eastAsia"/>
                <w:szCs w:val="21"/>
              </w:rPr>
              <w:t>电信息</w:t>
            </w:r>
            <w:r>
              <w:rPr>
                <w:rFonts w:ascii="Times New Roman" w:hAnsi="Times New Roman" w:hint="eastAsia"/>
                <w:szCs w:val="21"/>
              </w:rPr>
              <w:t>工程</w:t>
            </w:r>
          </w:p>
        </w:tc>
        <w:tc>
          <w:tcPr>
            <w:tcW w:w="2496" w:type="dxa"/>
            <w:gridSpan w:val="2"/>
            <w:vMerge/>
            <w:vAlign w:val="center"/>
          </w:tcPr>
          <w:p w:rsidR="00625656" w:rsidRDefault="00625656">
            <w:pPr>
              <w:widowControl/>
              <w:adjustRightInd w:val="0"/>
              <w:snapToGrid w:val="0"/>
              <w:jc w:val="center"/>
              <w:rPr>
                <w:rFonts w:ascii="Times New Roman" w:hAnsi="Times New Roman"/>
                <w:szCs w:val="21"/>
              </w:rPr>
            </w:pPr>
          </w:p>
        </w:tc>
        <w:tc>
          <w:tcPr>
            <w:tcW w:w="1554" w:type="dxa"/>
            <w:vMerge/>
            <w:vAlign w:val="center"/>
          </w:tcPr>
          <w:p w:rsidR="00625656" w:rsidRDefault="00625656">
            <w:pPr>
              <w:adjustRightInd w:val="0"/>
              <w:snapToGrid w:val="0"/>
              <w:jc w:val="center"/>
              <w:rPr>
                <w:rFonts w:ascii="Times New Roman" w:hAnsi="Times New Roman"/>
                <w:szCs w:val="21"/>
              </w:rPr>
            </w:pPr>
          </w:p>
        </w:tc>
      </w:tr>
      <w:tr w:rsidR="00625656">
        <w:trPr>
          <w:trHeight w:hRule="exact" w:val="312"/>
          <w:jc w:val="center"/>
        </w:trPr>
        <w:tc>
          <w:tcPr>
            <w:tcW w:w="826" w:type="dxa"/>
            <w:vMerge/>
            <w:tcBorders>
              <w:right w:val="single" w:sz="4" w:space="0" w:color="auto"/>
            </w:tcBorders>
            <w:vAlign w:val="center"/>
          </w:tcPr>
          <w:p w:rsidR="00625656" w:rsidRDefault="00625656">
            <w:pPr>
              <w:widowControl/>
              <w:jc w:val="center"/>
              <w:rPr>
                <w:rFonts w:ascii="Times New Roman" w:hAnsi="Times New Roman"/>
                <w:kern w:val="0"/>
                <w:szCs w:val="21"/>
              </w:rPr>
            </w:pPr>
          </w:p>
        </w:tc>
        <w:tc>
          <w:tcPr>
            <w:tcW w:w="1248" w:type="dxa"/>
            <w:vMerge/>
            <w:tcBorders>
              <w:left w:val="single" w:sz="4" w:space="0" w:color="auto"/>
            </w:tcBorders>
            <w:vAlign w:val="center"/>
          </w:tcPr>
          <w:p w:rsidR="00625656" w:rsidRDefault="00625656">
            <w:pPr>
              <w:widowControl/>
              <w:adjustRightInd w:val="0"/>
              <w:snapToGrid w:val="0"/>
              <w:jc w:val="center"/>
              <w:rPr>
                <w:rFonts w:ascii="Times New Roman" w:hAnsi="Times New Roman"/>
                <w:szCs w:val="21"/>
              </w:rPr>
            </w:pPr>
          </w:p>
        </w:tc>
        <w:tc>
          <w:tcPr>
            <w:tcW w:w="1035" w:type="dxa"/>
            <w:vAlign w:val="center"/>
          </w:tcPr>
          <w:p w:rsidR="00625656" w:rsidRDefault="007E06CC">
            <w:pPr>
              <w:widowControl/>
              <w:adjustRightInd w:val="0"/>
              <w:snapToGrid w:val="0"/>
              <w:jc w:val="center"/>
              <w:rPr>
                <w:rFonts w:ascii="Times New Roman" w:hAnsi="Times New Roman"/>
                <w:szCs w:val="21"/>
              </w:rPr>
            </w:pPr>
            <w:r>
              <w:rPr>
                <w:rFonts w:ascii="Times New Roman" w:hAnsi="Times New Roman" w:hint="eastAsia"/>
                <w:szCs w:val="21"/>
              </w:rPr>
              <w:t>085412</w:t>
            </w:r>
          </w:p>
        </w:tc>
        <w:tc>
          <w:tcPr>
            <w:tcW w:w="2521" w:type="dxa"/>
            <w:vAlign w:val="center"/>
          </w:tcPr>
          <w:p w:rsidR="00625656" w:rsidRDefault="007E06CC">
            <w:pPr>
              <w:widowControl/>
              <w:adjustRightInd w:val="0"/>
              <w:snapToGrid w:val="0"/>
              <w:jc w:val="center"/>
              <w:rPr>
                <w:rFonts w:ascii="Times New Roman" w:hAnsi="Times New Roman"/>
                <w:szCs w:val="21"/>
              </w:rPr>
            </w:pPr>
            <w:r>
              <w:rPr>
                <w:rFonts w:ascii="Times New Roman" w:hAnsi="Times New Roman" w:hint="eastAsia"/>
                <w:szCs w:val="21"/>
              </w:rPr>
              <w:t>网络与信息安全</w:t>
            </w:r>
          </w:p>
        </w:tc>
        <w:tc>
          <w:tcPr>
            <w:tcW w:w="2496" w:type="dxa"/>
            <w:gridSpan w:val="2"/>
            <w:vMerge/>
            <w:vAlign w:val="center"/>
          </w:tcPr>
          <w:p w:rsidR="00625656" w:rsidRDefault="00625656">
            <w:pPr>
              <w:widowControl/>
              <w:adjustRightInd w:val="0"/>
              <w:snapToGrid w:val="0"/>
              <w:jc w:val="center"/>
              <w:rPr>
                <w:rFonts w:ascii="Times New Roman" w:hAnsi="Times New Roman"/>
                <w:szCs w:val="21"/>
              </w:rPr>
            </w:pPr>
          </w:p>
        </w:tc>
        <w:tc>
          <w:tcPr>
            <w:tcW w:w="1554" w:type="dxa"/>
            <w:vMerge/>
            <w:vAlign w:val="center"/>
          </w:tcPr>
          <w:p w:rsidR="00625656" w:rsidRDefault="00625656">
            <w:pPr>
              <w:adjustRightInd w:val="0"/>
              <w:snapToGrid w:val="0"/>
              <w:jc w:val="center"/>
              <w:rPr>
                <w:rFonts w:ascii="Times New Roman" w:hAnsi="Times New Roman"/>
                <w:szCs w:val="21"/>
              </w:rPr>
            </w:pPr>
          </w:p>
        </w:tc>
      </w:tr>
      <w:tr w:rsidR="00625656">
        <w:trPr>
          <w:trHeight w:hRule="exact" w:val="312"/>
          <w:jc w:val="center"/>
        </w:trPr>
        <w:tc>
          <w:tcPr>
            <w:tcW w:w="826" w:type="dxa"/>
            <w:vMerge/>
            <w:tcBorders>
              <w:right w:val="single" w:sz="4" w:space="0" w:color="auto"/>
            </w:tcBorders>
            <w:vAlign w:val="center"/>
          </w:tcPr>
          <w:p w:rsidR="00625656" w:rsidRDefault="00625656">
            <w:pPr>
              <w:widowControl/>
              <w:jc w:val="center"/>
              <w:rPr>
                <w:rFonts w:ascii="Times New Roman" w:hAnsi="Times New Roman"/>
                <w:kern w:val="0"/>
                <w:szCs w:val="21"/>
              </w:rPr>
            </w:pPr>
          </w:p>
        </w:tc>
        <w:tc>
          <w:tcPr>
            <w:tcW w:w="1248" w:type="dxa"/>
            <w:vMerge w:val="restart"/>
            <w:tcBorders>
              <w:left w:val="single" w:sz="4" w:space="0" w:color="auto"/>
            </w:tcBorders>
            <w:vAlign w:val="center"/>
          </w:tcPr>
          <w:p w:rsidR="00625656" w:rsidRDefault="007E06CC">
            <w:pPr>
              <w:adjustRightInd w:val="0"/>
              <w:snapToGrid w:val="0"/>
              <w:jc w:val="center"/>
              <w:rPr>
                <w:rFonts w:ascii="Times New Roman" w:hAnsi="Times New Roman"/>
                <w:szCs w:val="21"/>
              </w:rPr>
            </w:pPr>
            <w:r>
              <w:rPr>
                <w:rFonts w:ascii="Times New Roman" w:hAnsi="Times New Roman" w:hint="eastAsia"/>
                <w:szCs w:val="21"/>
              </w:rPr>
              <w:t>机械</w:t>
            </w:r>
          </w:p>
        </w:tc>
        <w:tc>
          <w:tcPr>
            <w:tcW w:w="1035" w:type="dxa"/>
            <w:vAlign w:val="center"/>
          </w:tcPr>
          <w:p w:rsidR="00625656" w:rsidRDefault="007E06CC">
            <w:pPr>
              <w:widowControl/>
              <w:adjustRightInd w:val="0"/>
              <w:snapToGrid w:val="0"/>
              <w:jc w:val="center"/>
              <w:rPr>
                <w:rFonts w:ascii="Times New Roman" w:hAnsi="Times New Roman"/>
                <w:szCs w:val="21"/>
              </w:rPr>
            </w:pPr>
            <w:r>
              <w:rPr>
                <w:rFonts w:ascii="Times New Roman" w:hAnsi="Times New Roman" w:hint="eastAsia"/>
                <w:szCs w:val="21"/>
              </w:rPr>
              <w:t>085501</w:t>
            </w:r>
          </w:p>
        </w:tc>
        <w:tc>
          <w:tcPr>
            <w:tcW w:w="2521" w:type="dxa"/>
            <w:vAlign w:val="center"/>
          </w:tcPr>
          <w:p w:rsidR="00625656" w:rsidRDefault="007E06CC">
            <w:pPr>
              <w:widowControl/>
              <w:adjustRightInd w:val="0"/>
              <w:snapToGrid w:val="0"/>
              <w:jc w:val="center"/>
              <w:rPr>
                <w:rFonts w:ascii="Times New Roman" w:hAnsi="Times New Roman"/>
                <w:szCs w:val="21"/>
              </w:rPr>
            </w:pPr>
            <w:r>
              <w:rPr>
                <w:rFonts w:ascii="Times New Roman" w:hAnsi="Times New Roman" w:hint="eastAsia"/>
                <w:szCs w:val="21"/>
              </w:rPr>
              <w:t>机械工程</w:t>
            </w:r>
          </w:p>
        </w:tc>
        <w:tc>
          <w:tcPr>
            <w:tcW w:w="2496" w:type="dxa"/>
            <w:gridSpan w:val="2"/>
            <w:vMerge w:val="restart"/>
            <w:vAlign w:val="center"/>
          </w:tcPr>
          <w:p w:rsidR="00625656" w:rsidRDefault="007E06CC">
            <w:pPr>
              <w:widowControl/>
              <w:adjustRightInd w:val="0"/>
              <w:snapToGrid w:val="0"/>
              <w:jc w:val="center"/>
              <w:rPr>
                <w:rFonts w:ascii="Times New Roman" w:hAnsi="Times New Roman"/>
                <w:szCs w:val="21"/>
              </w:rPr>
            </w:pPr>
            <w:r>
              <w:rPr>
                <w:rFonts w:ascii="Times New Roman" w:hAnsi="Times New Roman" w:hint="eastAsia"/>
                <w:szCs w:val="21"/>
              </w:rPr>
              <w:t>机械硕士</w:t>
            </w:r>
          </w:p>
        </w:tc>
        <w:tc>
          <w:tcPr>
            <w:tcW w:w="1554" w:type="dxa"/>
            <w:vMerge/>
            <w:vAlign w:val="center"/>
          </w:tcPr>
          <w:p w:rsidR="00625656" w:rsidRDefault="00625656">
            <w:pPr>
              <w:adjustRightInd w:val="0"/>
              <w:snapToGrid w:val="0"/>
              <w:jc w:val="center"/>
              <w:rPr>
                <w:rFonts w:ascii="Times New Roman" w:hAnsi="Times New Roman"/>
                <w:szCs w:val="21"/>
              </w:rPr>
            </w:pPr>
          </w:p>
        </w:tc>
      </w:tr>
      <w:tr w:rsidR="00625656">
        <w:trPr>
          <w:trHeight w:hRule="exact" w:val="312"/>
          <w:jc w:val="center"/>
        </w:trPr>
        <w:tc>
          <w:tcPr>
            <w:tcW w:w="826" w:type="dxa"/>
            <w:vMerge/>
            <w:tcBorders>
              <w:right w:val="single" w:sz="4" w:space="0" w:color="auto"/>
            </w:tcBorders>
            <w:vAlign w:val="center"/>
          </w:tcPr>
          <w:p w:rsidR="00625656" w:rsidRDefault="00625656">
            <w:pPr>
              <w:widowControl/>
              <w:jc w:val="center"/>
              <w:rPr>
                <w:rFonts w:ascii="Times New Roman" w:hAnsi="Times New Roman"/>
                <w:kern w:val="0"/>
                <w:szCs w:val="21"/>
              </w:rPr>
            </w:pPr>
          </w:p>
        </w:tc>
        <w:tc>
          <w:tcPr>
            <w:tcW w:w="1248" w:type="dxa"/>
            <w:vMerge/>
            <w:tcBorders>
              <w:left w:val="single" w:sz="4" w:space="0" w:color="auto"/>
            </w:tcBorders>
            <w:vAlign w:val="center"/>
          </w:tcPr>
          <w:p w:rsidR="00625656" w:rsidRDefault="00625656">
            <w:pPr>
              <w:widowControl/>
              <w:adjustRightInd w:val="0"/>
              <w:snapToGrid w:val="0"/>
              <w:jc w:val="center"/>
              <w:rPr>
                <w:rFonts w:ascii="Times New Roman" w:hAnsi="Times New Roman"/>
                <w:szCs w:val="21"/>
              </w:rPr>
            </w:pPr>
          </w:p>
        </w:tc>
        <w:tc>
          <w:tcPr>
            <w:tcW w:w="1035" w:type="dxa"/>
            <w:vAlign w:val="center"/>
          </w:tcPr>
          <w:p w:rsidR="00625656" w:rsidRDefault="007E06CC">
            <w:pPr>
              <w:widowControl/>
              <w:adjustRightInd w:val="0"/>
              <w:snapToGrid w:val="0"/>
              <w:jc w:val="center"/>
              <w:rPr>
                <w:rFonts w:ascii="Times New Roman" w:hAnsi="Times New Roman"/>
                <w:szCs w:val="21"/>
              </w:rPr>
            </w:pPr>
            <w:r>
              <w:rPr>
                <w:rFonts w:ascii="Times New Roman" w:hAnsi="Times New Roman" w:hint="eastAsia"/>
                <w:szCs w:val="21"/>
              </w:rPr>
              <w:t>085506</w:t>
            </w:r>
          </w:p>
        </w:tc>
        <w:tc>
          <w:tcPr>
            <w:tcW w:w="2521" w:type="dxa"/>
            <w:vAlign w:val="center"/>
          </w:tcPr>
          <w:p w:rsidR="00625656" w:rsidRDefault="007E06CC">
            <w:pPr>
              <w:widowControl/>
              <w:adjustRightInd w:val="0"/>
              <w:snapToGrid w:val="0"/>
              <w:jc w:val="center"/>
              <w:rPr>
                <w:rFonts w:ascii="Times New Roman" w:hAnsi="Times New Roman"/>
                <w:szCs w:val="21"/>
              </w:rPr>
            </w:pPr>
            <w:r>
              <w:rPr>
                <w:rFonts w:ascii="Times New Roman" w:hAnsi="Times New Roman" w:hint="eastAsia"/>
                <w:szCs w:val="21"/>
              </w:rPr>
              <w:t>兵器工程</w:t>
            </w:r>
          </w:p>
        </w:tc>
        <w:tc>
          <w:tcPr>
            <w:tcW w:w="2496" w:type="dxa"/>
            <w:gridSpan w:val="2"/>
            <w:vMerge/>
            <w:vAlign w:val="center"/>
          </w:tcPr>
          <w:p w:rsidR="00625656" w:rsidRDefault="00625656">
            <w:pPr>
              <w:widowControl/>
              <w:adjustRightInd w:val="0"/>
              <w:snapToGrid w:val="0"/>
              <w:jc w:val="center"/>
              <w:rPr>
                <w:rFonts w:ascii="Times New Roman" w:hAnsi="Times New Roman"/>
                <w:szCs w:val="21"/>
              </w:rPr>
            </w:pPr>
          </w:p>
        </w:tc>
        <w:tc>
          <w:tcPr>
            <w:tcW w:w="1554" w:type="dxa"/>
            <w:vMerge/>
            <w:vAlign w:val="center"/>
          </w:tcPr>
          <w:p w:rsidR="00625656" w:rsidRDefault="00625656">
            <w:pPr>
              <w:adjustRightInd w:val="0"/>
              <w:snapToGrid w:val="0"/>
              <w:jc w:val="center"/>
              <w:rPr>
                <w:rFonts w:ascii="Times New Roman" w:hAnsi="Times New Roman"/>
                <w:szCs w:val="21"/>
              </w:rPr>
            </w:pPr>
          </w:p>
        </w:tc>
      </w:tr>
      <w:tr w:rsidR="00625656">
        <w:trPr>
          <w:trHeight w:hRule="exact" w:val="312"/>
          <w:jc w:val="center"/>
        </w:trPr>
        <w:tc>
          <w:tcPr>
            <w:tcW w:w="826" w:type="dxa"/>
            <w:vMerge/>
            <w:tcBorders>
              <w:right w:val="single" w:sz="4" w:space="0" w:color="auto"/>
            </w:tcBorders>
            <w:vAlign w:val="center"/>
          </w:tcPr>
          <w:p w:rsidR="00625656" w:rsidRDefault="00625656">
            <w:pPr>
              <w:widowControl/>
              <w:jc w:val="center"/>
              <w:rPr>
                <w:rFonts w:ascii="Times New Roman" w:hAnsi="Times New Roman"/>
                <w:kern w:val="0"/>
                <w:szCs w:val="21"/>
              </w:rPr>
            </w:pPr>
          </w:p>
        </w:tc>
        <w:tc>
          <w:tcPr>
            <w:tcW w:w="1248" w:type="dxa"/>
            <w:tcBorders>
              <w:left w:val="single" w:sz="4" w:space="0" w:color="auto"/>
              <w:bottom w:val="single" w:sz="4" w:space="0" w:color="auto"/>
            </w:tcBorders>
            <w:vAlign w:val="center"/>
          </w:tcPr>
          <w:p w:rsidR="00625656" w:rsidRDefault="007E06CC">
            <w:pPr>
              <w:widowControl/>
              <w:adjustRightInd w:val="0"/>
              <w:snapToGrid w:val="0"/>
              <w:jc w:val="center"/>
              <w:rPr>
                <w:rFonts w:ascii="Times New Roman" w:hAnsi="Times New Roman"/>
                <w:szCs w:val="21"/>
              </w:rPr>
            </w:pPr>
            <w:r>
              <w:rPr>
                <w:rFonts w:ascii="Times New Roman" w:hAnsi="Times New Roman" w:hint="eastAsia"/>
                <w:szCs w:val="21"/>
              </w:rPr>
              <w:t>能源动力</w:t>
            </w:r>
          </w:p>
        </w:tc>
        <w:tc>
          <w:tcPr>
            <w:tcW w:w="1035" w:type="dxa"/>
            <w:vAlign w:val="center"/>
          </w:tcPr>
          <w:p w:rsidR="00625656" w:rsidRDefault="007E06CC">
            <w:pPr>
              <w:widowControl/>
              <w:adjustRightInd w:val="0"/>
              <w:snapToGrid w:val="0"/>
              <w:jc w:val="center"/>
              <w:rPr>
                <w:rFonts w:ascii="Times New Roman" w:hAnsi="Times New Roman"/>
                <w:szCs w:val="21"/>
              </w:rPr>
            </w:pPr>
            <w:r>
              <w:rPr>
                <w:rFonts w:ascii="Times New Roman" w:hAnsi="Times New Roman" w:hint="eastAsia"/>
                <w:szCs w:val="21"/>
              </w:rPr>
              <w:t>08580</w:t>
            </w:r>
            <w:r>
              <w:rPr>
                <w:rFonts w:ascii="Times New Roman" w:hAnsi="Times New Roman" w:hint="eastAsia"/>
                <w:szCs w:val="21"/>
              </w:rPr>
              <w:t>1</w:t>
            </w:r>
          </w:p>
        </w:tc>
        <w:tc>
          <w:tcPr>
            <w:tcW w:w="2521" w:type="dxa"/>
            <w:vAlign w:val="center"/>
          </w:tcPr>
          <w:p w:rsidR="00625656" w:rsidRDefault="007E06CC">
            <w:pPr>
              <w:widowControl/>
              <w:adjustRightInd w:val="0"/>
              <w:snapToGrid w:val="0"/>
              <w:jc w:val="center"/>
              <w:rPr>
                <w:rFonts w:ascii="Times New Roman" w:hAnsi="Times New Roman"/>
                <w:szCs w:val="21"/>
              </w:rPr>
            </w:pPr>
            <w:r>
              <w:rPr>
                <w:rFonts w:ascii="Times New Roman" w:hAnsi="Times New Roman" w:hint="eastAsia"/>
                <w:szCs w:val="21"/>
              </w:rPr>
              <w:t>电气工程</w:t>
            </w:r>
          </w:p>
        </w:tc>
        <w:tc>
          <w:tcPr>
            <w:tcW w:w="2496" w:type="dxa"/>
            <w:gridSpan w:val="2"/>
            <w:vAlign w:val="center"/>
          </w:tcPr>
          <w:p w:rsidR="00625656" w:rsidRDefault="007E06CC">
            <w:pPr>
              <w:widowControl/>
              <w:adjustRightInd w:val="0"/>
              <w:snapToGrid w:val="0"/>
              <w:jc w:val="center"/>
              <w:rPr>
                <w:rFonts w:ascii="Times New Roman" w:hAnsi="Times New Roman"/>
                <w:szCs w:val="21"/>
              </w:rPr>
            </w:pPr>
            <w:r>
              <w:rPr>
                <w:rFonts w:ascii="Times New Roman" w:hAnsi="Times New Roman" w:hint="eastAsia"/>
                <w:szCs w:val="21"/>
              </w:rPr>
              <w:t>能源动力硕士</w:t>
            </w:r>
          </w:p>
        </w:tc>
        <w:tc>
          <w:tcPr>
            <w:tcW w:w="1554" w:type="dxa"/>
            <w:vMerge/>
            <w:vAlign w:val="center"/>
          </w:tcPr>
          <w:p w:rsidR="00625656" w:rsidRDefault="00625656">
            <w:pPr>
              <w:adjustRightInd w:val="0"/>
              <w:snapToGrid w:val="0"/>
              <w:jc w:val="center"/>
              <w:rPr>
                <w:rFonts w:ascii="Times New Roman" w:hAnsi="Times New Roman"/>
                <w:szCs w:val="21"/>
              </w:rPr>
            </w:pPr>
          </w:p>
        </w:tc>
      </w:tr>
      <w:tr w:rsidR="00625656">
        <w:trPr>
          <w:trHeight w:hRule="exact" w:val="312"/>
          <w:jc w:val="center"/>
        </w:trPr>
        <w:tc>
          <w:tcPr>
            <w:tcW w:w="826" w:type="dxa"/>
            <w:vMerge/>
            <w:tcBorders>
              <w:right w:val="single" w:sz="4" w:space="0" w:color="auto"/>
            </w:tcBorders>
            <w:vAlign w:val="center"/>
          </w:tcPr>
          <w:p w:rsidR="00625656" w:rsidRDefault="00625656">
            <w:pPr>
              <w:widowControl/>
              <w:jc w:val="center"/>
              <w:rPr>
                <w:rFonts w:ascii="Times New Roman" w:hAnsi="Times New Roman"/>
                <w:kern w:val="0"/>
                <w:szCs w:val="21"/>
              </w:rPr>
            </w:pPr>
          </w:p>
        </w:tc>
        <w:tc>
          <w:tcPr>
            <w:tcW w:w="1248" w:type="dxa"/>
            <w:tcBorders>
              <w:top w:val="single" w:sz="4" w:space="0" w:color="auto"/>
              <w:left w:val="single" w:sz="4" w:space="0" w:color="auto"/>
            </w:tcBorders>
            <w:vAlign w:val="center"/>
          </w:tcPr>
          <w:p w:rsidR="00625656" w:rsidRDefault="007E06CC">
            <w:pPr>
              <w:widowControl/>
              <w:adjustRightInd w:val="0"/>
              <w:snapToGrid w:val="0"/>
              <w:jc w:val="center"/>
              <w:rPr>
                <w:rFonts w:ascii="Times New Roman" w:hAnsi="Times New Roman"/>
                <w:szCs w:val="21"/>
              </w:rPr>
            </w:pPr>
            <w:r>
              <w:rPr>
                <w:rFonts w:ascii="Times New Roman" w:hAnsi="Times New Roman" w:hint="eastAsia"/>
                <w:szCs w:val="21"/>
              </w:rPr>
              <w:t>土木水利</w:t>
            </w:r>
          </w:p>
        </w:tc>
        <w:tc>
          <w:tcPr>
            <w:tcW w:w="1035" w:type="dxa"/>
            <w:vAlign w:val="center"/>
          </w:tcPr>
          <w:p w:rsidR="00625656" w:rsidRDefault="007E06CC">
            <w:pPr>
              <w:widowControl/>
              <w:adjustRightInd w:val="0"/>
              <w:snapToGrid w:val="0"/>
              <w:jc w:val="center"/>
              <w:rPr>
                <w:rFonts w:ascii="Times New Roman" w:hAnsi="Times New Roman"/>
                <w:szCs w:val="21"/>
              </w:rPr>
            </w:pPr>
            <w:r>
              <w:rPr>
                <w:rFonts w:ascii="Times New Roman" w:hAnsi="Times New Roman" w:hint="eastAsia"/>
                <w:szCs w:val="21"/>
              </w:rPr>
              <w:t>08590</w:t>
            </w:r>
            <w:r>
              <w:rPr>
                <w:rFonts w:ascii="Times New Roman" w:hAnsi="Times New Roman" w:hint="eastAsia"/>
                <w:szCs w:val="21"/>
              </w:rPr>
              <w:t>1</w:t>
            </w:r>
          </w:p>
        </w:tc>
        <w:tc>
          <w:tcPr>
            <w:tcW w:w="2521" w:type="dxa"/>
            <w:vAlign w:val="center"/>
          </w:tcPr>
          <w:p w:rsidR="00625656" w:rsidRDefault="007E06CC">
            <w:pPr>
              <w:widowControl/>
              <w:adjustRightInd w:val="0"/>
              <w:snapToGrid w:val="0"/>
              <w:jc w:val="center"/>
              <w:rPr>
                <w:rFonts w:ascii="Times New Roman" w:hAnsi="Times New Roman"/>
                <w:szCs w:val="21"/>
              </w:rPr>
            </w:pPr>
            <w:r>
              <w:rPr>
                <w:rFonts w:ascii="Times New Roman" w:hAnsi="Times New Roman" w:hint="eastAsia"/>
                <w:szCs w:val="21"/>
              </w:rPr>
              <w:t>土木工程</w:t>
            </w:r>
          </w:p>
        </w:tc>
        <w:tc>
          <w:tcPr>
            <w:tcW w:w="2496" w:type="dxa"/>
            <w:gridSpan w:val="2"/>
            <w:vAlign w:val="center"/>
          </w:tcPr>
          <w:p w:rsidR="00625656" w:rsidRDefault="007E06CC">
            <w:pPr>
              <w:widowControl/>
              <w:adjustRightInd w:val="0"/>
              <w:snapToGrid w:val="0"/>
              <w:jc w:val="center"/>
              <w:rPr>
                <w:rFonts w:ascii="Times New Roman" w:hAnsi="Times New Roman"/>
                <w:szCs w:val="21"/>
              </w:rPr>
            </w:pPr>
            <w:r>
              <w:rPr>
                <w:rFonts w:ascii="Times New Roman" w:hAnsi="Times New Roman" w:hint="eastAsia"/>
                <w:szCs w:val="21"/>
              </w:rPr>
              <w:t>土木水利硕士</w:t>
            </w:r>
          </w:p>
        </w:tc>
        <w:tc>
          <w:tcPr>
            <w:tcW w:w="1554" w:type="dxa"/>
            <w:vMerge/>
            <w:vAlign w:val="center"/>
          </w:tcPr>
          <w:p w:rsidR="00625656" w:rsidRDefault="00625656">
            <w:pPr>
              <w:adjustRightInd w:val="0"/>
              <w:snapToGrid w:val="0"/>
              <w:jc w:val="center"/>
              <w:rPr>
                <w:rFonts w:ascii="Times New Roman" w:hAnsi="Times New Roman"/>
                <w:szCs w:val="21"/>
              </w:rPr>
            </w:pPr>
          </w:p>
        </w:tc>
      </w:tr>
      <w:tr w:rsidR="00625656">
        <w:trPr>
          <w:trHeight w:hRule="exact" w:val="312"/>
          <w:jc w:val="center"/>
        </w:trPr>
        <w:tc>
          <w:tcPr>
            <w:tcW w:w="826" w:type="dxa"/>
            <w:vMerge/>
            <w:tcBorders>
              <w:right w:val="single" w:sz="4" w:space="0" w:color="auto"/>
            </w:tcBorders>
            <w:vAlign w:val="center"/>
          </w:tcPr>
          <w:p w:rsidR="00625656" w:rsidRDefault="00625656">
            <w:pPr>
              <w:widowControl/>
              <w:jc w:val="center"/>
              <w:rPr>
                <w:rFonts w:ascii="Times New Roman" w:hAnsi="Times New Roman"/>
                <w:kern w:val="0"/>
                <w:szCs w:val="21"/>
              </w:rPr>
            </w:pPr>
          </w:p>
        </w:tc>
        <w:tc>
          <w:tcPr>
            <w:tcW w:w="1248" w:type="dxa"/>
            <w:tcBorders>
              <w:left w:val="single" w:sz="4" w:space="0" w:color="auto"/>
              <w:bottom w:val="single" w:sz="4" w:space="0" w:color="auto"/>
            </w:tcBorders>
            <w:vAlign w:val="center"/>
          </w:tcPr>
          <w:p w:rsidR="00625656" w:rsidRDefault="007E06CC">
            <w:pPr>
              <w:widowControl/>
              <w:adjustRightInd w:val="0"/>
              <w:snapToGrid w:val="0"/>
              <w:jc w:val="center"/>
              <w:rPr>
                <w:rFonts w:ascii="Times New Roman" w:hAnsi="Times New Roman"/>
                <w:szCs w:val="21"/>
              </w:rPr>
            </w:pPr>
            <w:r>
              <w:rPr>
                <w:rFonts w:ascii="Times New Roman" w:hAnsi="Times New Roman" w:hint="eastAsia"/>
                <w:szCs w:val="21"/>
              </w:rPr>
              <w:t>交通运输</w:t>
            </w:r>
          </w:p>
        </w:tc>
        <w:tc>
          <w:tcPr>
            <w:tcW w:w="1035" w:type="dxa"/>
            <w:vAlign w:val="center"/>
          </w:tcPr>
          <w:p w:rsidR="00625656" w:rsidRDefault="007E06CC">
            <w:pPr>
              <w:widowControl/>
              <w:adjustRightInd w:val="0"/>
              <w:snapToGrid w:val="0"/>
              <w:jc w:val="center"/>
              <w:rPr>
                <w:rFonts w:ascii="Times New Roman" w:hAnsi="Times New Roman"/>
                <w:szCs w:val="21"/>
              </w:rPr>
            </w:pPr>
            <w:r>
              <w:rPr>
                <w:rFonts w:ascii="Times New Roman" w:hAnsi="Times New Roman" w:hint="eastAsia"/>
                <w:szCs w:val="21"/>
              </w:rPr>
              <w:t>08610</w:t>
            </w:r>
            <w:r>
              <w:rPr>
                <w:rFonts w:ascii="Times New Roman" w:hAnsi="Times New Roman" w:hint="eastAsia"/>
                <w:szCs w:val="21"/>
              </w:rPr>
              <w:t>2</w:t>
            </w:r>
          </w:p>
        </w:tc>
        <w:tc>
          <w:tcPr>
            <w:tcW w:w="2521" w:type="dxa"/>
            <w:vAlign w:val="center"/>
          </w:tcPr>
          <w:p w:rsidR="00625656" w:rsidRDefault="007E06CC">
            <w:pPr>
              <w:widowControl/>
              <w:adjustRightInd w:val="0"/>
              <w:snapToGrid w:val="0"/>
              <w:jc w:val="center"/>
              <w:rPr>
                <w:rFonts w:ascii="Times New Roman" w:hAnsi="Times New Roman"/>
                <w:szCs w:val="21"/>
              </w:rPr>
            </w:pPr>
            <w:r>
              <w:rPr>
                <w:rFonts w:ascii="Times New Roman" w:hAnsi="Times New Roman" w:hint="eastAsia"/>
                <w:szCs w:val="21"/>
              </w:rPr>
              <w:t>道路</w:t>
            </w:r>
            <w:r>
              <w:rPr>
                <w:rFonts w:ascii="Times New Roman" w:hAnsi="Times New Roman" w:hint="eastAsia"/>
                <w:szCs w:val="21"/>
              </w:rPr>
              <w:t>交通运输</w:t>
            </w:r>
          </w:p>
        </w:tc>
        <w:tc>
          <w:tcPr>
            <w:tcW w:w="2496" w:type="dxa"/>
            <w:gridSpan w:val="2"/>
            <w:vAlign w:val="center"/>
          </w:tcPr>
          <w:p w:rsidR="00625656" w:rsidRDefault="007E06CC">
            <w:pPr>
              <w:widowControl/>
              <w:adjustRightInd w:val="0"/>
              <w:snapToGrid w:val="0"/>
              <w:jc w:val="center"/>
              <w:rPr>
                <w:rFonts w:ascii="Times New Roman" w:hAnsi="Times New Roman"/>
                <w:szCs w:val="21"/>
              </w:rPr>
            </w:pPr>
            <w:r>
              <w:rPr>
                <w:rFonts w:ascii="Times New Roman" w:hAnsi="Times New Roman" w:hint="eastAsia"/>
                <w:szCs w:val="21"/>
              </w:rPr>
              <w:t>交通运输硕士</w:t>
            </w:r>
          </w:p>
        </w:tc>
        <w:tc>
          <w:tcPr>
            <w:tcW w:w="1554" w:type="dxa"/>
            <w:vMerge/>
            <w:vAlign w:val="center"/>
          </w:tcPr>
          <w:p w:rsidR="00625656" w:rsidRDefault="00625656">
            <w:pPr>
              <w:adjustRightInd w:val="0"/>
              <w:snapToGrid w:val="0"/>
              <w:jc w:val="center"/>
              <w:rPr>
                <w:rFonts w:ascii="Times New Roman" w:hAnsi="Times New Roman"/>
                <w:szCs w:val="21"/>
              </w:rPr>
            </w:pPr>
          </w:p>
        </w:tc>
      </w:tr>
      <w:tr w:rsidR="00625656">
        <w:trPr>
          <w:trHeight w:hRule="exact" w:val="312"/>
          <w:jc w:val="center"/>
        </w:trPr>
        <w:tc>
          <w:tcPr>
            <w:tcW w:w="826" w:type="dxa"/>
            <w:vMerge/>
            <w:tcBorders>
              <w:right w:val="single" w:sz="4" w:space="0" w:color="auto"/>
            </w:tcBorders>
            <w:vAlign w:val="center"/>
          </w:tcPr>
          <w:p w:rsidR="00625656" w:rsidRDefault="00625656">
            <w:pPr>
              <w:widowControl/>
              <w:jc w:val="center"/>
              <w:rPr>
                <w:rFonts w:ascii="Times New Roman" w:hAnsi="Times New Roman"/>
                <w:kern w:val="0"/>
                <w:szCs w:val="21"/>
              </w:rPr>
            </w:pPr>
          </w:p>
        </w:tc>
        <w:tc>
          <w:tcPr>
            <w:tcW w:w="1248" w:type="dxa"/>
            <w:vMerge w:val="restart"/>
            <w:tcBorders>
              <w:top w:val="single" w:sz="4" w:space="0" w:color="auto"/>
              <w:left w:val="single" w:sz="4" w:space="0" w:color="auto"/>
            </w:tcBorders>
            <w:vAlign w:val="center"/>
          </w:tcPr>
          <w:p w:rsidR="00625656" w:rsidRDefault="007E06CC">
            <w:pPr>
              <w:widowControl/>
              <w:adjustRightInd w:val="0"/>
              <w:snapToGrid w:val="0"/>
              <w:jc w:val="center"/>
              <w:rPr>
                <w:rFonts w:ascii="Times New Roman" w:hAnsi="Times New Roman"/>
                <w:szCs w:val="21"/>
              </w:rPr>
            </w:pPr>
            <w:r>
              <w:rPr>
                <w:rFonts w:ascii="Times New Roman" w:hAnsi="Times New Roman" w:hint="eastAsia"/>
                <w:szCs w:val="21"/>
              </w:rPr>
              <w:t>军事</w:t>
            </w:r>
          </w:p>
        </w:tc>
        <w:tc>
          <w:tcPr>
            <w:tcW w:w="1035" w:type="dxa"/>
            <w:vAlign w:val="center"/>
          </w:tcPr>
          <w:p w:rsidR="00625656" w:rsidRDefault="007E06CC">
            <w:pPr>
              <w:widowControl/>
              <w:adjustRightInd w:val="0"/>
              <w:snapToGrid w:val="0"/>
              <w:jc w:val="center"/>
              <w:rPr>
                <w:rFonts w:ascii="Times New Roman" w:hAnsi="Times New Roman"/>
                <w:szCs w:val="21"/>
              </w:rPr>
            </w:pPr>
            <w:r>
              <w:rPr>
                <w:rFonts w:ascii="Times New Roman" w:hAnsi="Times New Roman" w:hint="eastAsia"/>
                <w:szCs w:val="21"/>
              </w:rPr>
              <w:t>115101</w:t>
            </w:r>
          </w:p>
        </w:tc>
        <w:tc>
          <w:tcPr>
            <w:tcW w:w="2521" w:type="dxa"/>
            <w:vAlign w:val="center"/>
          </w:tcPr>
          <w:p w:rsidR="00625656" w:rsidRDefault="007E06CC">
            <w:pPr>
              <w:widowControl/>
              <w:adjustRightInd w:val="0"/>
              <w:snapToGrid w:val="0"/>
              <w:jc w:val="center"/>
              <w:rPr>
                <w:rFonts w:ascii="Times New Roman" w:hAnsi="Times New Roman"/>
                <w:szCs w:val="21"/>
              </w:rPr>
            </w:pPr>
            <w:r>
              <w:rPr>
                <w:rFonts w:ascii="Times New Roman" w:hAnsi="Times New Roman" w:hint="eastAsia"/>
                <w:szCs w:val="21"/>
              </w:rPr>
              <w:t>军事指挥</w:t>
            </w:r>
          </w:p>
        </w:tc>
        <w:tc>
          <w:tcPr>
            <w:tcW w:w="2496" w:type="dxa"/>
            <w:gridSpan w:val="2"/>
            <w:vMerge w:val="restart"/>
            <w:vAlign w:val="center"/>
          </w:tcPr>
          <w:p w:rsidR="00625656" w:rsidRDefault="007E06CC">
            <w:pPr>
              <w:widowControl/>
              <w:adjustRightInd w:val="0"/>
              <w:snapToGrid w:val="0"/>
              <w:jc w:val="center"/>
              <w:rPr>
                <w:rFonts w:ascii="Times New Roman" w:hAnsi="Times New Roman"/>
                <w:szCs w:val="21"/>
              </w:rPr>
            </w:pPr>
            <w:r>
              <w:rPr>
                <w:rFonts w:ascii="Times New Roman" w:hAnsi="Times New Roman" w:hint="eastAsia"/>
                <w:szCs w:val="21"/>
              </w:rPr>
              <w:t>军事硕士</w:t>
            </w:r>
          </w:p>
        </w:tc>
        <w:tc>
          <w:tcPr>
            <w:tcW w:w="1554" w:type="dxa"/>
            <w:vMerge w:val="restart"/>
            <w:vAlign w:val="center"/>
          </w:tcPr>
          <w:p w:rsidR="00625656" w:rsidRDefault="00625656">
            <w:pPr>
              <w:adjustRightInd w:val="0"/>
              <w:snapToGrid w:val="0"/>
              <w:jc w:val="center"/>
              <w:rPr>
                <w:rFonts w:ascii="Times New Roman" w:hAnsi="Times New Roman"/>
                <w:szCs w:val="21"/>
              </w:rPr>
            </w:pPr>
          </w:p>
        </w:tc>
      </w:tr>
      <w:tr w:rsidR="00625656">
        <w:trPr>
          <w:trHeight w:hRule="exact" w:val="312"/>
          <w:jc w:val="center"/>
        </w:trPr>
        <w:tc>
          <w:tcPr>
            <w:tcW w:w="826" w:type="dxa"/>
            <w:vMerge/>
            <w:tcBorders>
              <w:right w:val="single" w:sz="4" w:space="0" w:color="auto"/>
            </w:tcBorders>
            <w:vAlign w:val="center"/>
          </w:tcPr>
          <w:p w:rsidR="00625656" w:rsidRDefault="00625656">
            <w:pPr>
              <w:widowControl/>
              <w:jc w:val="center"/>
              <w:rPr>
                <w:rFonts w:ascii="Times New Roman" w:hAnsi="Times New Roman"/>
                <w:kern w:val="0"/>
                <w:szCs w:val="21"/>
              </w:rPr>
            </w:pPr>
          </w:p>
        </w:tc>
        <w:tc>
          <w:tcPr>
            <w:tcW w:w="1248" w:type="dxa"/>
            <w:vMerge/>
            <w:tcBorders>
              <w:left w:val="single" w:sz="4" w:space="0" w:color="auto"/>
              <w:bottom w:val="single" w:sz="4" w:space="0" w:color="auto"/>
            </w:tcBorders>
            <w:vAlign w:val="center"/>
          </w:tcPr>
          <w:p w:rsidR="00625656" w:rsidRDefault="00625656">
            <w:pPr>
              <w:widowControl/>
              <w:adjustRightInd w:val="0"/>
              <w:snapToGrid w:val="0"/>
              <w:jc w:val="center"/>
              <w:rPr>
                <w:rFonts w:ascii="Times New Roman" w:hAnsi="Times New Roman"/>
                <w:szCs w:val="21"/>
              </w:rPr>
            </w:pPr>
          </w:p>
        </w:tc>
        <w:tc>
          <w:tcPr>
            <w:tcW w:w="1035" w:type="dxa"/>
            <w:vAlign w:val="center"/>
          </w:tcPr>
          <w:p w:rsidR="00625656" w:rsidRDefault="007E06CC">
            <w:pPr>
              <w:widowControl/>
              <w:adjustRightInd w:val="0"/>
              <w:snapToGrid w:val="0"/>
              <w:jc w:val="center"/>
              <w:rPr>
                <w:rFonts w:ascii="Times New Roman" w:hAnsi="Times New Roman"/>
                <w:szCs w:val="21"/>
              </w:rPr>
            </w:pPr>
            <w:r>
              <w:rPr>
                <w:rFonts w:ascii="Times New Roman" w:hAnsi="Times New Roman" w:hint="eastAsia"/>
                <w:szCs w:val="21"/>
              </w:rPr>
              <w:t>115104</w:t>
            </w:r>
          </w:p>
        </w:tc>
        <w:tc>
          <w:tcPr>
            <w:tcW w:w="2521" w:type="dxa"/>
            <w:vAlign w:val="center"/>
          </w:tcPr>
          <w:p w:rsidR="00625656" w:rsidRDefault="007E06CC">
            <w:pPr>
              <w:widowControl/>
              <w:adjustRightInd w:val="0"/>
              <w:snapToGrid w:val="0"/>
              <w:jc w:val="center"/>
              <w:rPr>
                <w:rFonts w:ascii="Times New Roman" w:hAnsi="Times New Roman"/>
                <w:szCs w:val="21"/>
              </w:rPr>
            </w:pPr>
            <w:r>
              <w:rPr>
                <w:rFonts w:ascii="Times New Roman" w:hAnsi="Times New Roman" w:hint="eastAsia"/>
                <w:szCs w:val="21"/>
              </w:rPr>
              <w:t>军事装备</w:t>
            </w:r>
          </w:p>
        </w:tc>
        <w:tc>
          <w:tcPr>
            <w:tcW w:w="2496" w:type="dxa"/>
            <w:gridSpan w:val="2"/>
            <w:vMerge/>
            <w:vAlign w:val="center"/>
          </w:tcPr>
          <w:p w:rsidR="00625656" w:rsidRDefault="00625656">
            <w:pPr>
              <w:widowControl/>
              <w:adjustRightInd w:val="0"/>
              <w:snapToGrid w:val="0"/>
              <w:jc w:val="center"/>
              <w:rPr>
                <w:rFonts w:ascii="Times New Roman" w:hAnsi="Times New Roman"/>
                <w:szCs w:val="21"/>
              </w:rPr>
            </w:pPr>
          </w:p>
        </w:tc>
        <w:tc>
          <w:tcPr>
            <w:tcW w:w="1554" w:type="dxa"/>
            <w:vMerge/>
            <w:vAlign w:val="center"/>
          </w:tcPr>
          <w:p w:rsidR="00625656" w:rsidRDefault="00625656">
            <w:pPr>
              <w:adjustRightInd w:val="0"/>
              <w:snapToGrid w:val="0"/>
              <w:jc w:val="center"/>
              <w:rPr>
                <w:rFonts w:ascii="Times New Roman" w:hAnsi="Times New Roman"/>
                <w:szCs w:val="21"/>
              </w:rPr>
            </w:pPr>
          </w:p>
        </w:tc>
      </w:tr>
      <w:tr w:rsidR="00625656">
        <w:trPr>
          <w:trHeight w:hRule="exact" w:val="312"/>
          <w:jc w:val="center"/>
        </w:trPr>
        <w:tc>
          <w:tcPr>
            <w:tcW w:w="826" w:type="dxa"/>
            <w:vMerge/>
            <w:tcBorders>
              <w:right w:val="single" w:sz="4" w:space="0" w:color="auto"/>
            </w:tcBorders>
            <w:vAlign w:val="center"/>
          </w:tcPr>
          <w:p w:rsidR="00625656" w:rsidRDefault="00625656">
            <w:pPr>
              <w:widowControl/>
              <w:jc w:val="center"/>
              <w:rPr>
                <w:rFonts w:ascii="Times New Roman" w:hAnsi="Times New Roman"/>
                <w:kern w:val="0"/>
                <w:szCs w:val="21"/>
              </w:rPr>
            </w:pPr>
          </w:p>
        </w:tc>
        <w:tc>
          <w:tcPr>
            <w:tcW w:w="1248" w:type="dxa"/>
            <w:tcBorders>
              <w:top w:val="single" w:sz="4" w:space="0" w:color="auto"/>
              <w:left w:val="single" w:sz="4" w:space="0" w:color="auto"/>
              <w:bottom w:val="single" w:sz="12" w:space="0" w:color="auto"/>
            </w:tcBorders>
            <w:vAlign w:val="center"/>
          </w:tcPr>
          <w:p w:rsidR="00625656" w:rsidRDefault="007E06CC">
            <w:pPr>
              <w:widowControl/>
              <w:adjustRightInd w:val="0"/>
              <w:snapToGrid w:val="0"/>
              <w:jc w:val="center"/>
              <w:rPr>
                <w:rFonts w:ascii="Times New Roman" w:hAnsi="Times New Roman"/>
                <w:szCs w:val="21"/>
              </w:rPr>
            </w:pPr>
            <w:r>
              <w:rPr>
                <w:rFonts w:ascii="Times New Roman" w:hAnsi="Times New Roman" w:hint="eastAsia"/>
                <w:szCs w:val="21"/>
              </w:rPr>
              <w:t>工程管理</w:t>
            </w:r>
          </w:p>
        </w:tc>
        <w:tc>
          <w:tcPr>
            <w:tcW w:w="1035" w:type="dxa"/>
            <w:vAlign w:val="center"/>
          </w:tcPr>
          <w:p w:rsidR="00625656" w:rsidRDefault="007E06CC">
            <w:pPr>
              <w:widowControl/>
              <w:adjustRightInd w:val="0"/>
              <w:snapToGrid w:val="0"/>
              <w:jc w:val="center"/>
              <w:rPr>
                <w:rFonts w:ascii="Times New Roman" w:hAnsi="Times New Roman"/>
                <w:szCs w:val="21"/>
              </w:rPr>
            </w:pPr>
            <w:r>
              <w:rPr>
                <w:rFonts w:ascii="Times New Roman" w:hAnsi="Times New Roman" w:hint="eastAsia"/>
                <w:szCs w:val="21"/>
              </w:rPr>
              <w:t>125600</w:t>
            </w:r>
          </w:p>
        </w:tc>
        <w:tc>
          <w:tcPr>
            <w:tcW w:w="2521" w:type="dxa"/>
            <w:vAlign w:val="center"/>
          </w:tcPr>
          <w:p w:rsidR="00625656" w:rsidRDefault="007E06CC">
            <w:pPr>
              <w:widowControl/>
              <w:adjustRightInd w:val="0"/>
              <w:snapToGrid w:val="0"/>
              <w:jc w:val="center"/>
              <w:rPr>
                <w:rFonts w:ascii="Times New Roman" w:hAnsi="Times New Roman"/>
                <w:szCs w:val="21"/>
              </w:rPr>
            </w:pPr>
            <w:r>
              <w:rPr>
                <w:rFonts w:ascii="Times New Roman" w:hAnsi="Times New Roman" w:hint="eastAsia"/>
                <w:szCs w:val="21"/>
              </w:rPr>
              <w:t>工程管理</w:t>
            </w:r>
          </w:p>
        </w:tc>
        <w:tc>
          <w:tcPr>
            <w:tcW w:w="2496" w:type="dxa"/>
            <w:gridSpan w:val="2"/>
            <w:vAlign w:val="center"/>
          </w:tcPr>
          <w:p w:rsidR="00625656" w:rsidRDefault="007E06CC">
            <w:pPr>
              <w:widowControl/>
              <w:adjustRightInd w:val="0"/>
              <w:snapToGrid w:val="0"/>
              <w:jc w:val="center"/>
              <w:rPr>
                <w:rFonts w:ascii="Times New Roman" w:hAnsi="Times New Roman"/>
                <w:szCs w:val="21"/>
              </w:rPr>
            </w:pPr>
            <w:r>
              <w:rPr>
                <w:rFonts w:ascii="Times New Roman" w:hAnsi="Times New Roman" w:hint="eastAsia"/>
                <w:szCs w:val="21"/>
              </w:rPr>
              <w:t>工程管理硕士</w:t>
            </w:r>
          </w:p>
        </w:tc>
        <w:tc>
          <w:tcPr>
            <w:tcW w:w="1554" w:type="dxa"/>
            <w:vAlign w:val="center"/>
          </w:tcPr>
          <w:p w:rsidR="00625656" w:rsidRDefault="00625656">
            <w:pPr>
              <w:adjustRightInd w:val="0"/>
              <w:snapToGrid w:val="0"/>
              <w:jc w:val="center"/>
              <w:rPr>
                <w:rFonts w:ascii="Times New Roman" w:hAnsi="Times New Roman"/>
                <w:szCs w:val="21"/>
              </w:rPr>
            </w:pPr>
          </w:p>
        </w:tc>
      </w:tr>
    </w:tbl>
    <w:p w:rsidR="00625656" w:rsidRDefault="007E06CC">
      <w:pPr>
        <w:spacing w:line="319" w:lineRule="exact"/>
        <w:rPr>
          <w:rFonts w:ascii="Times New Roman" w:hAnsi="Times New Roman"/>
          <w:szCs w:val="21"/>
        </w:rPr>
      </w:pPr>
      <w:r>
        <w:rPr>
          <w:rFonts w:ascii="Times New Roman" w:hAnsi="Times New Roman" w:hint="eastAsia"/>
          <w:b/>
          <w:szCs w:val="21"/>
        </w:rPr>
        <w:t>注：</w:t>
      </w:r>
      <w:r>
        <w:rPr>
          <w:rFonts w:ascii="Times New Roman" w:hAnsi="Times New Roman" w:hint="eastAsia"/>
          <w:szCs w:val="21"/>
        </w:rPr>
        <w:t>标注“★”的为国家级重点学科，标注“■”为军队级重点学科，标注“●”的为省级重点学科。其中</w:t>
      </w:r>
      <w:r>
        <w:rPr>
          <w:rFonts w:ascii="Times New Roman" w:hAnsi="Times New Roman" w:hint="eastAsia"/>
          <w:szCs w:val="21"/>
        </w:rPr>
        <w:t>081000</w:t>
      </w:r>
      <w:r>
        <w:rPr>
          <w:rFonts w:ascii="Times New Roman" w:hAnsi="Times New Roman" w:hint="eastAsia"/>
          <w:szCs w:val="21"/>
        </w:rPr>
        <w:t>信息与通信工程中的</w:t>
      </w:r>
      <w:r>
        <w:rPr>
          <w:rFonts w:ascii="Times New Roman" w:hAnsi="Times New Roman" w:hint="eastAsia"/>
          <w:szCs w:val="21"/>
        </w:rPr>
        <w:t>081001</w:t>
      </w:r>
      <w:r>
        <w:rPr>
          <w:rFonts w:ascii="Times New Roman" w:hAnsi="Times New Roman" w:hint="eastAsia"/>
          <w:szCs w:val="21"/>
        </w:rPr>
        <w:t>通信与信息系统为国家重点学科和军队重点学科；</w:t>
      </w:r>
      <w:r>
        <w:rPr>
          <w:rFonts w:ascii="Times New Roman" w:hAnsi="Times New Roman" w:hint="eastAsia"/>
          <w:szCs w:val="21"/>
        </w:rPr>
        <w:t>081200</w:t>
      </w:r>
      <w:r>
        <w:rPr>
          <w:rFonts w:ascii="Times New Roman" w:hAnsi="Times New Roman" w:hint="eastAsia"/>
          <w:szCs w:val="21"/>
        </w:rPr>
        <w:t>计算机科学与技术中的</w:t>
      </w:r>
      <w:r>
        <w:rPr>
          <w:rFonts w:ascii="Times New Roman" w:hAnsi="Times New Roman" w:hint="eastAsia"/>
          <w:szCs w:val="21"/>
        </w:rPr>
        <w:t>081203</w:t>
      </w:r>
      <w:r>
        <w:rPr>
          <w:rFonts w:ascii="Times New Roman" w:hAnsi="Times New Roman" w:hint="eastAsia"/>
          <w:szCs w:val="21"/>
        </w:rPr>
        <w:t>计算机应用技术为军队重点学科；</w:t>
      </w:r>
      <w:r>
        <w:rPr>
          <w:rFonts w:ascii="Times New Roman" w:hAnsi="Times New Roman" w:hint="eastAsia"/>
          <w:szCs w:val="21"/>
        </w:rPr>
        <w:t>081400</w:t>
      </w:r>
      <w:r>
        <w:rPr>
          <w:rFonts w:ascii="Times New Roman" w:hAnsi="Times New Roman" w:hint="eastAsia"/>
          <w:szCs w:val="21"/>
        </w:rPr>
        <w:t>土木工程中的</w:t>
      </w:r>
      <w:r>
        <w:rPr>
          <w:rFonts w:ascii="Times New Roman" w:hAnsi="Times New Roman" w:hint="eastAsia"/>
          <w:szCs w:val="21"/>
        </w:rPr>
        <w:t>081405</w:t>
      </w:r>
      <w:r>
        <w:rPr>
          <w:rFonts w:ascii="Times New Roman" w:hAnsi="Times New Roman" w:hint="eastAsia"/>
          <w:szCs w:val="21"/>
        </w:rPr>
        <w:t>防灾减灾工程及防护工程为国家重点学科、军队重点学科，</w:t>
      </w:r>
      <w:r>
        <w:rPr>
          <w:rFonts w:ascii="Times New Roman" w:hAnsi="Times New Roman" w:hint="eastAsia"/>
          <w:szCs w:val="21"/>
        </w:rPr>
        <w:t>081406</w:t>
      </w:r>
      <w:r>
        <w:rPr>
          <w:rFonts w:ascii="Times New Roman" w:hAnsi="Times New Roman" w:hint="eastAsia"/>
          <w:szCs w:val="21"/>
        </w:rPr>
        <w:t>桥梁与隧道工程为国家重点（培育）学科；</w:t>
      </w:r>
      <w:r>
        <w:rPr>
          <w:rFonts w:ascii="Times New Roman" w:hAnsi="Times New Roman" w:hint="eastAsia"/>
          <w:szCs w:val="21"/>
        </w:rPr>
        <w:t>110500</w:t>
      </w:r>
      <w:r>
        <w:rPr>
          <w:rFonts w:ascii="Times New Roman" w:hAnsi="Times New Roman" w:hint="eastAsia"/>
          <w:szCs w:val="21"/>
        </w:rPr>
        <w:t>军队指挥学中的</w:t>
      </w:r>
      <w:r>
        <w:rPr>
          <w:rFonts w:ascii="Times New Roman" w:hAnsi="Times New Roman" w:hint="eastAsia"/>
          <w:szCs w:val="21"/>
        </w:rPr>
        <w:t>110504</w:t>
      </w:r>
      <w:r>
        <w:rPr>
          <w:rFonts w:ascii="Times New Roman" w:hAnsi="Times New Roman" w:hint="eastAsia"/>
          <w:szCs w:val="21"/>
        </w:rPr>
        <w:t>军事通信学为国家重点学科。</w:t>
      </w:r>
    </w:p>
    <w:p w:rsidR="00625656" w:rsidRDefault="007E06CC">
      <w:pPr>
        <w:spacing w:line="319" w:lineRule="exact"/>
        <w:rPr>
          <w:rFonts w:ascii="Times New Roman" w:hAnsi="Times New Roman"/>
          <w:szCs w:val="21"/>
        </w:rPr>
      </w:pPr>
      <w:r>
        <w:rPr>
          <w:rFonts w:ascii="Times New Roman" w:hAnsi="Times New Roman" w:hint="eastAsia"/>
          <w:szCs w:val="21"/>
        </w:rPr>
        <w:lastRenderedPageBreak/>
        <w:br w:type="page"/>
      </w:r>
    </w:p>
    <w:p w:rsidR="00625656" w:rsidRDefault="007E06CC">
      <w:pPr>
        <w:spacing w:beforeLines="50" w:before="156" w:line="579" w:lineRule="exact"/>
        <w:ind w:firstLineChars="200" w:firstLine="640"/>
        <w:outlineLvl w:val="0"/>
        <w:rPr>
          <w:rFonts w:ascii="黑体" w:eastAsia="黑体" w:hAnsi="黑体"/>
          <w:sz w:val="32"/>
          <w:szCs w:val="32"/>
        </w:rPr>
      </w:pPr>
      <w:bookmarkStart w:id="2" w:name="_Toc7358"/>
      <w:r>
        <w:rPr>
          <w:rFonts w:ascii="黑体" w:eastAsia="黑体" w:hAnsi="黑体" w:hint="eastAsia"/>
          <w:sz w:val="32"/>
          <w:szCs w:val="32"/>
        </w:rPr>
        <w:lastRenderedPageBreak/>
        <w:t>四</w:t>
      </w:r>
      <w:r>
        <w:rPr>
          <w:rFonts w:ascii="黑体" w:eastAsia="黑体" w:hAnsi="黑体" w:hint="eastAsia"/>
          <w:sz w:val="32"/>
          <w:szCs w:val="32"/>
        </w:rPr>
        <w:t>、</w:t>
      </w:r>
      <w:r>
        <w:rPr>
          <w:rFonts w:ascii="黑体" w:eastAsia="黑体" w:hAnsi="黑体" w:hint="eastAsia"/>
          <w:sz w:val="32"/>
          <w:szCs w:val="32"/>
        </w:rPr>
        <w:t>信息查询</w:t>
      </w:r>
      <w:r>
        <w:rPr>
          <w:rFonts w:ascii="黑体" w:eastAsia="黑体" w:hAnsi="黑体" w:hint="eastAsia"/>
          <w:sz w:val="32"/>
          <w:szCs w:val="32"/>
        </w:rPr>
        <w:t>方式</w:t>
      </w:r>
      <w:bookmarkEnd w:id="2"/>
    </w:p>
    <w:p w:rsidR="00625656" w:rsidRDefault="007E06CC">
      <w:pPr>
        <w:spacing w:line="579" w:lineRule="exact"/>
        <w:ind w:firstLineChars="200" w:firstLine="643"/>
        <w:rPr>
          <w:rFonts w:ascii="仿宋_GB2312" w:eastAsia="仿宋_GB2312"/>
          <w:b/>
          <w:sz w:val="32"/>
          <w:szCs w:val="32"/>
        </w:rPr>
      </w:pPr>
      <w:r>
        <w:rPr>
          <w:rFonts w:ascii="仿宋_GB2312" w:eastAsia="仿宋_GB2312" w:hAnsi="仿宋_GB2312" w:hint="eastAsia"/>
          <w:b/>
          <w:bCs/>
          <w:sz w:val="32"/>
          <w:szCs w:val="32"/>
        </w:rPr>
        <w:t>大学主要信息发布平台</w:t>
      </w:r>
      <w:r>
        <w:rPr>
          <w:rFonts w:ascii="仿宋_GB2312" w:eastAsia="仿宋_GB2312" w:hAnsi="仿宋_GB2312" w:hint="eastAsia"/>
          <w:sz w:val="32"/>
          <w:szCs w:val="32"/>
        </w:rPr>
        <w:t>：</w:t>
      </w:r>
      <w:r>
        <w:rPr>
          <w:rFonts w:ascii="仿宋_GB2312" w:eastAsia="仿宋_GB2312" w:hAnsi="仿宋_GB2312" w:hint="eastAsia"/>
          <w:sz w:val="32"/>
          <w:szCs w:val="32"/>
        </w:rPr>
        <w:t>1.</w:t>
      </w:r>
      <w:r>
        <w:rPr>
          <w:rFonts w:ascii="仿宋_GB2312" w:eastAsia="仿宋_GB2312" w:hAnsi="仿宋_GB2312" w:hint="eastAsia"/>
          <w:sz w:val="32"/>
          <w:szCs w:val="32"/>
        </w:rPr>
        <w:t>互联网</w:t>
      </w:r>
      <w:r>
        <w:rPr>
          <w:rFonts w:ascii="仿宋_GB2312" w:eastAsia="仿宋_GB2312" w:hAnsi="仿宋_GB2312" w:hint="eastAsia"/>
          <w:sz w:val="32"/>
          <w:szCs w:val="32"/>
        </w:rPr>
        <w:t>：</w:t>
      </w:r>
      <w:r>
        <w:rPr>
          <w:rFonts w:ascii="仿宋_GB2312" w:eastAsia="仿宋_GB2312" w:hAnsi="仿宋_GB2312" w:hint="eastAsia"/>
          <w:sz w:val="32"/>
          <w:szCs w:val="32"/>
        </w:rPr>
        <w:t>中国研究生招生信息网</w:t>
      </w:r>
      <w:r>
        <w:rPr>
          <w:rFonts w:ascii="仿宋_GB2312" w:eastAsia="仿宋_GB2312" w:hAnsi="仿宋_GB2312" w:hint="eastAsia"/>
          <w:sz w:val="32"/>
          <w:szCs w:val="32"/>
        </w:rPr>
        <w:t>/</w:t>
      </w:r>
      <w:r>
        <w:rPr>
          <w:rFonts w:ascii="仿宋_GB2312" w:eastAsia="仿宋_GB2312" w:hAnsi="仿宋_GB2312" w:hint="eastAsia"/>
          <w:sz w:val="32"/>
          <w:szCs w:val="32"/>
        </w:rPr>
        <w:t>院校库</w:t>
      </w:r>
      <w:r>
        <w:rPr>
          <w:rFonts w:ascii="仿宋_GB2312" w:eastAsia="仿宋_GB2312" w:hAnsi="仿宋_GB2312" w:hint="eastAsia"/>
          <w:sz w:val="32"/>
          <w:szCs w:val="32"/>
        </w:rPr>
        <w:t>/</w:t>
      </w:r>
      <w:r>
        <w:rPr>
          <w:rFonts w:ascii="仿宋_GB2312" w:eastAsia="仿宋_GB2312" w:hAnsi="仿宋_GB2312" w:hint="eastAsia"/>
          <w:sz w:val="32"/>
          <w:szCs w:val="32"/>
        </w:rPr>
        <w:t>陆军工程大学（点击大学名称）</w:t>
      </w:r>
      <w:r>
        <w:rPr>
          <w:rFonts w:ascii="仿宋_GB2312" w:eastAsia="仿宋_GB2312" w:hAnsi="仿宋_GB2312" w:hint="eastAsia"/>
          <w:sz w:val="32"/>
          <w:szCs w:val="32"/>
        </w:rPr>
        <w:t>/</w:t>
      </w:r>
      <w:r>
        <w:rPr>
          <w:rFonts w:ascii="仿宋_GB2312" w:eastAsia="仿宋_GB2312" w:hAnsi="仿宋_GB2312" w:hint="eastAsia"/>
          <w:sz w:val="32"/>
          <w:szCs w:val="32"/>
        </w:rPr>
        <w:t>信息发布</w:t>
      </w:r>
      <w:r>
        <w:rPr>
          <w:rFonts w:ascii="仿宋_GB2312" w:eastAsia="仿宋_GB2312" w:hAnsi="仿宋_GB2312" w:hint="eastAsia"/>
          <w:sz w:val="32"/>
          <w:szCs w:val="32"/>
        </w:rPr>
        <w:t>；</w:t>
      </w:r>
      <w:r>
        <w:rPr>
          <w:rFonts w:ascii="仿宋_GB2312" w:eastAsia="仿宋_GB2312" w:hAnsi="仿宋_GB2312" w:hint="eastAsia"/>
          <w:sz w:val="32"/>
          <w:szCs w:val="32"/>
        </w:rPr>
        <w:t>2.</w:t>
      </w:r>
      <w:r>
        <w:rPr>
          <w:rFonts w:ascii="仿宋_GB2312" w:eastAsia="仿宋_GB2312" w:hAnsi="仿宋_GB2312" w:hint="eastAsia"/>
          <w:sz w:val="32"/>
          <w:szCs w:val="32"/>
        </w:rPr>
        <w:t>公众号：陆工大。</w:t>
      </w:r>
      <w:r>
        <w:rPr>
          <w:rFonts w:ascii="楷体_GB2312" w:eastAsia="楷体_GB2312" w:hAnsi="楷体_GB2312" w:cs="楷体_GB2312" w:hint="eastAsia"/>
          <w:sz w:val="28"/>
          <w:szCs w:val="28"/>
        </w:rPr>
        <w:t>（方式一为首选）</w:t>
      </w:r>
    </w:p>
    <w:p w:rsidR="00625656" w:rsidRDefault="007E06CC">
      <w:pPr>
        <w:ind w:firstLineChars="200" w:firstLine="643"/>
        <w:rPr>
          <w:rFonts w:ascii="仿宋_GB2312" w:eastAsia="仿宋_GB2312"/>
          <w:b/>
          <w:sz w:val="32"/>
          <w:szCs w:val="32"/>
        </w:rPr>
      </w:pPr>
      <w:r>
        <w:rPr>
          <w:rFonts w:ascii="仿宋_GB2312" w:eastAsia="仿宋_GB2312" w:hint="eastAsia"/>
          <w:b/>
          <w:sz w:val="32"/>
          <w:szCs w:val="32"/>
        </w:rPr>
        <w:t>意向的同学可以扫描我校公众号二维码关注，还可以获取我校</w:t>
      </w:r>
      <w:r>
        <w:rPr>
          <w:rFonts w:ascii="仿宋_GB2312" w:eastAsia="仿宋_GB2312" w:hint="eastAsia"/>
          <w:b/>
          <w:sz w:val="32"/>
          <w:szCs w:val="32"/>
        </w:rPr>
        <w:t>2023</w:t>
      </w:r>
      <w:r>
        <w:rPr>
          <w:rFonts w:ascii="仿宋_GB2312" w:eastAsia="仿宋_GB2312" w:hint="eastAsia"/>
          <w:b/>
          <w:sz w:val="32"/>
          <w:szCs w:val="32"/>
        </w:rPr>
        <w:t>年硕士博士研究生招生简章，关注其他学院相关学科方向，与老师进行联系咨询。</w:t>
      </w:r>
    </w:p>
    <w:p w:rsidR="00625656" w:rsidRDefault="007E06CC">
      <w:pPr>
        <w:rPr>
          <w:rFonts w:ascii="仿宋_GB2312" w:eastAsia="仿宋_GB2312" w:hAnsi="仿宋_GB2312" w:cs="仿宋_GB2312"/>
          <w:sz w:val="32"/>
          <w:szCs w:val="32"/>
        </w:rPr>
      </w:pPr>
      <w:r>
        <w:rPr>
          <w:rFonts w:ascii="仿宋_GB2312" w:eastAsia="仿宋_GB2312" w:hint="eastAsia"/>
          <w:b/>
          <w:noProof/>
          <w:sz w:val="32"/>
          <w:szCs w:val="32"/>
        </w:rPr>
        <w:drawing>
          <wp:inline distT="0" distB="0" distL="114300" distR="114300">
            <wp:extent cx="1991360" cy="2424430"/>
            <wp:effectExtent l="0" t="0" r="5080" b="13970"/>
            <wp:docPr id="1" name="图片 1" descr="公众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
                    <pic:cNvPicPr>
                      <a:picLocks noChangeAspect="1"/>
                    </pic:cNvPicPr>
                  </pic:nvPicPr>
                  <pic:blipFill>
                    <a:blip r:embed="rId8"/>
                    <a:stretch>
                      <a:fillRect/>
                    </a:stretch>
                  </pic:blipFill>
                  <pic:spPr>
                    <a:xfrm>
                      <a:off x="0" y="0"/>
                      <a:ext cx="1991360" cy="2424430"/>
                    </a:xfrm>
                    <a:prstGeom prst="rect">
                      <a:avLst/>
                    </a:prstGeom>
                    <a:noFill/>
                    <a:ln w="9525">
                      <a:noFill/>
                    </a:ln>
                  </pic:spPr>
                </pic:pic>
              </a:graphicData>
            </a:graphic>
          </wp:inline>
        </w:drawing>
      </w:r>
      <w:r>
        <w:rPr>
          <w:rFonts w:ascii="仿宋_GB2312" w:eastAsia="仿宋_GB2312" w:hint="eastAsia"/>
          <w:b/>
          <w:sz w:val="32"/>
          <w:szCs w:val="32"/>
        </w:rPr>
        <w:t xml:space="preserve">           </w:t>
      </w:r>
      <w:r>
        <w:rPr>
          <w:rFonts w:ascii="仿宋_GB2312" w:eastAsia="仿宋_GB2312" w:hint="eastAsia"/>
          <w:b/>
          <w:noProof/>
          <w:sz w:val="32"/>
          <w:szCs w:val="32"/>
        </w:rPr>
        <w:drawing>
          <wp:inline distT="0" distB="0" distL="114300" distR="114300">
            <wp:extent cx="2399030" cy="2399030"/>
            <wp:effectExtent l="0" t="0" r="8890" b="8890"/>
            <wp:docPr id="2" name="图片 2" descr="招生简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招生简章"/>
                    <pic:cNvPicPr>
                      <a:picLocks noChangeAspect="1"/>
                    </pic:cNvPicPr>
                  </pic:nvPicPr>
                  <pic:blipFill>
                    <a:blip r:embed="rId9"/>
                    <a:stretch>
                      <a:fillRect/>
                    </a:stretch>
                  </pic:blipFill>
                  <pic:spPr>
                    <a:xfrm>
                      <a:off x="0" y="0"/>
                      <a:ext cx="2399030" cy="2399030"/>
                    </a:xfrm>
                    <a:prstGeom prst="rect">
                      <a:avLst/>
                    </a:prstGeom>
                    <a:noFill/>
                    <a:ln w="9525">
                      <a:noFill/>
                    </a:ln>
                  </pic:spPr>
                </pic:pic>
              </a:graphicData>
            </a:graphic>
          </wp:inline>
        </w:drawing>
      </w:r>
    </w:p>
    <w:sectPr w:rsidR="00625656">
      <w:footerReference w:type="default" r:id="rId10"/>
      <w:pgSz w:w="11906" w:h="16838"/>
      <w:pgMar w:top="1701" w:right="1474" w:bottom="1814" w:left="1587" w:header="851" w:footer="1434" w:gutter="0"/>
      <w:cols w:space="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06CC" w:rsidRDefault="007E06CC">
      <w:r>
        <w:separator/>
      </w:r>
    </w:p>
  </w:endnote>
  <w:endnote w:type="continuationSeparator" w:id="0">
    <w:p w:rsidR="007E06CC" w:rsidRDefault="007E06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楷体_GB2312">
    <w:altName w:val="楷体"/>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656" w:rsidRDefault="007E06CC">
    <w:pPr>
      <w:pStyle w:val="a3"/>
    </w:pPr>
    <w:r>
      <w:rPr>
        <w:noProof/>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625656" w:rsidRDefault="007E06CC">
                          <w:pPr>
                            <w:pStyle w:val="a3"/>
                          </w:pPr>
                          <w:r>
                            <w:rPr>
                              <w:rFonts w:asciiTheme="minorEastAsia" w:eastAsiaTheme="minorEastAsia" w:hAnsiTheme="minorEastAsia" w:cstheme="minorEastAsia" w:hint="eastAsia"/>
                              <w:sz w:val="28"/>
                              <w:szCs w:val="28"/>
                            </w:rPr>
                            <w:t>—</w:t>
                          </w:r>
                          <w:r>
                            <w:rPr>
                              <w:rFonts w:asciiTheme="minorEastAsia" w:eastAsiaTheme="minorEastAsia" w:hAnsiTheme="minorEastAsia" w:cstheme="minorEastAsia" w:hint="eastAsia"/>
                              <w:sz w:val="28"/>
                              <w:szCs w:val="28"/>
                            </w:rPr>
                            <w:fldChar w:fldCharType="begin"/>
                          </w:r>
                          <w:r>
                            <w:rPr>
                              <w:rFonts w:asciiTheme="minorEastAsia" w:eastAsiaTheme="minorEastAsia" w:hAnsiTheme="minorEastAsia" w:cstheme="minorEastAsia" w:hint="eastAsia"/>
                              <w:sz w:val="28"/>
                              <w:szCs w:val="28"/>
                            </w:rPr>
                            <w:instrText xml:space="preserve"> PAGE  \* MERGEFORMAT </w:instrText>
                          </w:r>
                          <w:r>
                            <w:rPr>
                              <w:rFonts w:asciiTheme="minorEastAsia" w:eastAsiaTheme="minorEastAsia" w:hAnsiTheme="minorEastAsia" w:cstheme="minorEastAsia" w:hint="eastAsia"/>
                              <w:sz w:val="28"/>
                              <w:szCs w:val="28"/>
                            </w:rPr>
                            <w:fldChar w:fldCharType="separate"/>
                          </w:r>
                          <w:r w:rsidR="00E05D3A">
                            <w:rPr>
                              <w:rFonts w:asciiTheme="minorEastAsia" w:eastAsiaTheme="minorEastAsia" w:hAnsiTheme="minorEastAsia" w:cstheme="minorEastAsia"/>
                              <w:noProof/>
                              <w:sz w:val="28"/>
                              <w:szCs w:val="28"/>
                            </w:rPr>
                            <w:t>5</w:t>
                          </w:r>
                          <w:r>
                            <w:rPr>
                              <w:rFonts w:asciiTheme="minorEastAsia" w:eastAsiaTheme="minorEastAsia" w:hAnsiTheme="minorEastAsia" w:cstheme="minorEastAsia" w:hint="eastAsia"/>
                              <w:sz w:val="28"/>
                              <w:szCs w:val="28"/>
                            </w:rPr>
                            <w:fldChar w:fldCharType="end"/>
                          </w:r>
                          <w:r>
                            <w:rPr>
                              <w:rFonts w:asciiTheme="minorEastAsia" w:eastAsiaTheme="minorEastAsia" w:hAnsiTheme="minorEastAsia" w:cstheme="minorEastAsia" w:hint="eastAsia"/>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26" type="#_x0000_t202" style="position:absolute;margin-left:92.8pt;margin-top:0;width:2in;height:2in;z-index:251658240;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G1qZYhhAgAACgUAAA4AAAAAAAAAAAAAAAAALgIAAGRycy9lMm9Eb2MueG1s&#10;UEsBAi0AFAAGAAgAAAAhAHGq0bnXAAAABQEAAA8AAAAAAAAAAAAAAAAAuwQAAGRycy9kb3ducmV2&#10;LnhtbFBLBQYAAAAABAAEAPMAAAC/BQAAAAA=&#10;" filled="f" stroked="f" strokeweight=".5pt">
              <v:textbox style="mso-fit-shape-to-text:t" inset="0,0,0,0">
                <w:txbxContent>
                  <w:p w:rsidR="00625656" w:rsidRDefault="007E06CC">
                    <w:pPr>
                      <w:pStyle w:val="a3"/>
                    </w:pPr>
                    <w:r>
                      <w:rPr>
                        <w:rFonts w:asciiTheme="minorEastAsia" w:eastAsiaTheme="minorEastAsia" w:hAnsiTheme="minorEastAsia" w:cstheme="minorEastAsia" w:hint="eastAsia"/>
                        <w:sz w:val="28"/>
                        <w:szCs w:val="28"/>
                      </w:rPr>
                      <w:t>—</w:t>
                    </w:r>
                    <w:r>
                      <w:rPr>
                        <w:rFonts w:asciiTheme="minorEastAsia" w:eastAsiaTheme="minorEastAsia" w:hAnsiTheme="minorEastAsia" w:cstheme="minorEastAsia" w:hint="eastAsia"/>
                        <w:sz w:val="28"/>
                        <w:szCs w:val="28"/>
                      </w:rPr>
                      <w:fldChar w:fldCharType="begin"/>
                    </w:r>
                    <w:r>
                      <w:rPr>
                        <w:rFonts w:asciiTheme="minorEastAsia" w:eastAsiaTheme="minorEastAsia" w:hAnsiTheme="minorEastAsia" w:cstheme="minorEastAsia" w:hint="eastAsia"/>
                        <w:sz w:val="28"/>
                        <w:szCs w:val="28"/>
                      </w:rPr>
                      <w:instrText xml:space="preserve"> PAGE  \* MERGEFORMAT </w:instrText>
                    </w:r>
                    <w:r>
                      <w:rPr>
                        <w:rFonts w:asciiTheme="minorEastAsia" w:eastAsiaTheme="minorEastAsia" w:hAnsiTheme="minorEastAsia" w:cstheme="minorEastAsia" w:hint="eastAsia"/>
                        <w:sz w:val="28"/>
                        <w:szCs w:val="28"/>
                      </w:rPr>
                      <w:fldChar w:fldCharType="separate"/>
                    </w:r>
                    <w:r w:rsidR="00E05D3A">
                      <w:rPr>
                        <w:rFonts w:asciiTheme="minorEastAsia" w:eastAsiaTheme="minorEastAsia" w:hAnsiTheme="minorEastAsia" w:cstheme="minorEastAsia"/>
                        <w:noProof/>
                        <w:sz w:val="28"/>
                        <w:szCs w:val="28"/>
                      </w:rPr>
                      <w:t>5</w:t>
                    </w:r>
                    <w:r>
                      <w:rPr>
                        <w:rFonts w:asciiTheme="minorEastAsia" w:eastAsiaTheme="minorEastAsia" w:hAnsiTheme="minorEastAsia" w:cstheme="minorEastAsia" w:hint="eastAsia"/>
                        <w:sz w:val="28"/>
                        <w:szCs w:val="28"/>
                      </w:rPr>
                      <w:fldChar w:fldCharType="end"/>
                    </w:r>
                    <w:r>
                      <w:rPr>
                        <w:rFonts w:asciiTheme="minorEastAsia" w:eastAsiaTheme="minorEastAsia" w:hAnsiTheme="minorEastAsia" w:cstheme="minorEastAsia" w:hint="eastAsia"/>
                        <w:sz w:val="28"/>
                        <w:szCs w:val="28"/>
                      </w:rPr>
                      <w:t>—</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06CC" w:rsidRDefault="007E06CC">
      <w:r>
        <w:separator/>
      </w:r>
    </w:p>
  </w:footnote>
  <w:footnote w:type="continuationSeparator" w:id="0">
    <w:p w:rsidR="007E06CC" w:rsidRDefault="007E06C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AA51CE5"/>
    <w:multiLevelType w:val="singleLevel"/>
    <w:tmpl w:val="CAA51CE5"/>
    <w:lvl w:ilvl="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ttachedTemplate r:id="rId1"/>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F91D06"/>
    <w:rsid w:val="00625656"/>
    <w:rsid w:val="007E06CC"/>
    <w:rsid w:val="00E05D3A"/>
    <w:rsid w:val="00F52796"/>
    <w:rsid w:val="0A1C0508"/>
    <w:rsid w:val="0BF91D06"/>
    <w:rsid w:val="1C0F1E65"/>
    <w:rsid w:val="3352142E"/>
    <w:rsid w:val="34042614"/>
    <w:rsid w:val="3620319D"/>
    <w:rsid w:val="3CE75400"/>
    <w:rsid w:val="45123277"/>
    <w:rsid w:val="72EA16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B2C6BD"/>
  <w15:docId w15:val="{3E5FC57E-3872-4A90-B535-A27A51CFE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仿宋_GB2312" w:eastAsia="仿宋_GB2312" w:hAnsi="仿宋"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eastAsia="宋体"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unhideWhenUsed/>
    <w:qFormat/>
    <w:pPr>
      <w:tabs>
        <w:tab w:val="center" w:pos="4153"/>
        <w:tab w:val="right" w:pos="8306"/>
      </w:tabs>
      <w:snapToGrid w:val="0"/>
      <w:jc w:val="left"/>
    </w:pPr>
    <w:rPr>
      <w:sz w:val="18"/>
      <w:szCs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qFormat/>
    <w:pPr>
      <w:spacing w:beforeAutospacing="1" w:afterAutospacing="1"/>
      <w:jc w:val="left"/>
    </w:pPr>
    <w:rPr>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Roaming\kingsoft\office6\templates\wps\zh_CN\&#25991;&#26723;4.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文档4.wpt</Template>
  <TotalTime>6</TotalTime>
  <Pages>6</Pages>
  <Words>379</Words>
  <Characters>2166</Characters>
  <Application>Microsoft Office Word</Application>
  <DocSecurity>0</DocSecurity>
  <Lines>18</Lines>
  <Paragraphs>5</Paragraphs>
  <ScaleCrop>false</ScaleCrop>
  <Company>Micorosoft</Company>
  <LinksUpToDate>false</LinksUpToDate>
  <CharactersWithSpaces>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周荣_17</dc:creator>
  <cp:lastModifiedBy>左现现</cp:lastModifiedBy>
  <cp:revision>2</cp:revision>
  <dcterms:created xsi:type="dcterms:W3CDTF">2023-06-01T12:22:00Z</dcterms:created>
  <dcterms:modified xsi:type="dcterms:W3CDTF">2023-06-24T02:56:00Z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y fmtid="{D5CDD505-2E9C-101B-9397-08002B2CF9AE}" pid="3" name="ICV">
    <vt:lpwstr>CF483521E37A47EAA5E0E2BFD27AB8E4</vt:lpwstr>
  </property>
</Properties>
</file>