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25F848">
      <w:pPr>
        <w:jc w:val="center"/>
        <w:rPr>
          <w:rFonts w:ascii="宋体" w:hAnsi="宋体" w:eastAsia="宋体" w:cs="宋体"/>
          <w:b/>
          <w:bCs/>
          <w:sz w:val="28"/>
          <w:szCs w:val="28"/>
        </w:rPr>
      </w:pPr>
      <w:r>
        <w:rPr>
          <w:rFonts w:ascii="宋体" w:hAnsi="宋体" w:eastAsia="宋体" w:cs="宋体"/>
          <w:b/>
          <w:bCs/>
          <w:sz w:val="28"/>
          <w:szCs w:val="28"/>
        </w:rPr>
        <w:t>千叶大学UVI用户价值创新项目</w:t>
      </w:r>
    </w:p>
    <w:p w14:paraId="0F965E8E">
      <w:pPr>
        <w:jc w:val="center"/>
        <w:rPr>
          <w:rFonts w:hint="eastAsia" w:ascii="微软雅黑" w:hAnsi="微软雅黑" w:eastAsia="微软雅黑" w:cs="微软雅黑"/>
          <w:b/>
          <w:bCs/>
          <w:lang w:eastAsia="zh-CN"/>
        </w:rPr>
      </w:pPr>
      <w:r>
        <w:rPr>
          <w:rFonts w:hint="eastAsia" w:ascii="微软雅黑" w:hAnsi="微软雅黑" w:eastAsia="微软雅黑" w:cs="微软雅黑"/>
          <w:b/>
          <w:bCs/>
          <w:lang w:eastAsia="zh-CN"/>
        </w:rPr>
        <w:drawing>
          <wp:inline distT="0" distB="0" distL="114300" distR="114300">
            <wp:extent cx="2727325" cy="2920365"/>
            <wp:effectExtent l="0" t="0" r="6350" b="3810"/>
            <wp:docPr id="3" name="图片 3" descr="8cf402ffeebbc63be35b8e6b958b43fe-sz_1008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cf402ffeebbc63be35b8e6b958b43fe-sz_1008838"/>
                    <pic:cNvPicPr>
                      <a:picLocks noChangeAspect="1"/>
                    </pic:cNvPicPr>
                  </pic:nvPicPr>
                  <pic:blipFill>
                    <a:blip r:embed="rId4"/>
                    <a:stretch>
                      <a:fillRect/>
                    </a:stretch>
                  </pic:blipFill>
                  <pic:spPr>
                    <a:xfrm>
                      <a:off x="0" y="0"/>
                      <a:ext cx="2727325" cy="2920365"/>
                    </a:xfrm>
                    <a:prstGeom prst="rect">
                      <a:avLst/>
                    </a:prstGeom>
                  </pic:spPr>
                </pic:pic>
              </a:graphicData>
            </a:graphic>
          </wp:inline>
        </w:drawing>
      </w:r>
    </w:p>
    <w:p w14:paraId="7F052D9B">
      <w:pPr>
        <w:rPr>
          <w:rFonts w:hint="eastAsia" w:ascii="宋体" w:hAnsi="宋体" w:eastAsia="宋体" w:cs="宋体"/>
          <w:sz w:val="28"/>
          <w:szCs w:val="28"/>
        </w:rPr>
      </w:pPr>
      <w:r>
        <w:rPr>
          <w:rFonts w:hint="eastAsia" w:ascii="宋体" w:hAnsi="宋体" w:eastAsia="宋体" w:cs="宋体"/>
          <w:sz w:val="28"/>
          <w:szCs w:val="28"/>
        </w:rPr>
        <w:t>一、学校介绍</w:t>
      </w:r>
    </w:p>
    <w:p w14:paraId="518E4ECA">
      <w:pPr>
        <w:ind w:firstLine="480" w:firstLineChars="200"/>
        <w:rPr>
          <w:rFonts w:ascii="宋体" w:hAnsi="宋体" w:eastAsia="宋体" w:cs="宋体"/>
          <w:sz w:val="24"/>
          <w:szCs w:val="24"/>
        </w:rPr>
      </w:pPr>
      <w:r>
        <w:rPr>
          <w:rFonts w:ascii="宋体" w:hAnsi="宋体" w:eastAsia="宋体" w:cs="宋体"/>
          <w:sz w:val="24"/>
          <w:szCs w:val="24"/>
        </w:rPr>
        <w:t>千叶大学（英文：Chiba University），诞生于1949年，是一所本部设置在日本千叶县千叶市稲毛区的知名研究型综合国立大学。千叶大学工学设计部（Department of Design Chiba University)是全日本最早开设的工业设计教学研究单位。培养了大量工业设计人才，活跃在日本企业、学界的工业设计领域。</w:t>
      </w:r>
    </w:p>
    <w:p w14:paraId="4489F1F3">
      <w:pPr>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drawing>
          <wp:inline distT="0" distB="0" distL="114300" distR="114300">
            <wp:extent cx="2826385" cy="2120265"/>
            <wp:effectExtent l="0" t="0" r="2540" b="3810"/>
            <wp:docPr id="4" name="图片 4" descr="29621ec1cb62d6d32b40a4c95ffc4777-sz_38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9621ec1cb62d6d32b40a4c95ffc4777-sz_383796"/>
                    <pic:cNvPicPr>
                      <a:picLocks noChangeAspect="1"/>
                    </pic:cNvPicPr>
                  </pic:nvPicPr>
                  <pic:blipFill>
                    <a:blip r:embed="rId5"/>
                    <a:stretch>
                      <a:fillRect/>
                    </a:stretch>
                  </pic:blipFill>
                  <pic:spPr>
                    <a:xfrm>
                      <a:off x="0" y="0"/>
                      <a:ext cx="2826385" cy="2120265"/>
                    </a:xfrm>
                    <a:prstGeom prst="rect">
                      <a:avLst/>
                    </a:prstGeom>
                  </pic:spPr>
                </pic:pic>
              </a:graphicData>
            </a:graphic>
          </wp:inline>
        </w:drawing>
      </w:r>
    </w:p>
    <w:p w14:paraId="0895EAC8">
      <w:pPr>
        <w:numPr>
          <w:ilvl w:val="0"/>
          <w:numId w:val="1"/>
        </w:numPr>
        <w:rPr>
          <w:rFonts w:hint="eastAsia" w:ascii="宋体" w:hAnsi="宋体" w:eastAsia="宋体" w:cs="宋体"/>
          <w:sz w:val="28"/>
          <w:szCs w:val="28"/>
        </w:rPr>
      </w:pPr>
      <w:r>
        <w:rPr>
          <w:rFonts w:hint="eastAsia" w:ascii="宋体" w:hAnsi="宋体" w:eastAsia="宋体" w:cs="宋体"/>
          <w:sz w:val="28"/>
          <w:szCs w:val="28"/>
        </w:rPr>
        <w:t>项目介绍</w:t>
      </w:r>
    </w:p>
    <w:p w14:paraId="4B407912">
      <w:pPr>
        <w:ind w:firstLine="480" w:firstLineChars="200"/>
        <w:rPr>
          <w:rFonts w:ascii="宋体" w:hAnsi="宋体" w:eastAsia="宋体" w:cs="宋体"/>
          <w:sz w:val="24"/>
          <w:szCs w:val="24"/>
        </w:rPr>
      </w:pPr>
      <w:r>
        <w:rPr>
          <w:rFonts w:ascii="宋体" w:hAnsi="宋体" w:eastAsia="宋体" w:cs="宋体"/>
          <w:sz w:val="24"/>
          <w:szCs w:val="24"/>
        </w:rPr>
        <w:t>为进一步加强和推动世界主要国家间的高等教育</w:t>
      </w:r>
      <w:r>
        <w:rPr>
          <w:rFonts w:hint="eastAsia" w:ascii="宋体" w:hAnsi="宋体" w:eastAsia="宋体" w:cs="宋体"/>
          <w:sz w:val="24"/>
          <w:szCs w:val="24"/>
          <w:lang w:val="en-US" w:eastAsia="zh-CN"/>
        </w:rPr>
        <w:t>交流</w:t>
      </w:r>
      <w:r>
        <w:rPr>
          <w:rFonts w:hint="eastAsia" w:ascii="宋体" w:hAnsi="宋体" w:eastAsia="宋体" w:cs="宋体"/>
          <w:sz w:val="24"/>
          <w:szCs w:val="24"/>
          <w:lang w:eastAsia="zh-CN"/>
        </w:rPr>
        <w:t>，</w:t>
      </w:r>
      <w:r>
        <w:rPr>
          <w:rFonts w:ascii="宋体" w:hAnsi="宋体" w:eastAsia="宋体" w:cs="宋体"/>
          <w:sz w:val="24"/>
          <w:szCs w:val="24"/>
        </w:rPr>
        <w:t>项目旨在培养即将进入社会的高端人才如何运作设计思维、数据科学、商业计划等在未来工作中获得杰出的实用性的知识体系。项目将面向各个专业的研究生开放。交叉学科是项目的重要特色。学习任何专业都需要的共通的、前沿的知识。在学习期间，中国学生也将有同千叶大学在校本籍学生共同学习，互动交流的机会。最终通过考核后，千叶大学会给予中国学生</w:t>
      </w:r>
      <w:r>
        <w:rPr>
          <w:rFonts w:hint="eastAsia" w:ascii="宋体" w:hAnsi="宋体" w:eastAsia="宋体" w:cs="宋体"/>
          <w:sz w:val="24"/>
          <w:szCs w:val="24"/>
          <w:lang w:val="en-US" w:eastAsia="zh-CN"/>
        </w:rPr>
        <w:t>12</w:t>
      </w:r>
      <w:r>
        <w:rPr>
          <w:rFonts w:ascii="宋体" w:hAnsi="宋体" w:eastAsia="宋体" w:cs="宋体"/>
          <w:sz w:val="24"/>
          <w:szCs w:val="24"/>
        </w:rPr>
        <w:t>学分作为该阶段学习的认可,并颁发官方成绩单和结业证书。项目将在千叶大学位于东京都内的墨田校区内完成授课。</w:t>
      </w:r>
    </w:p>
    <w:p w14:paraId="4AF99584">
      <w:pPr>
        <w:ind w:firstLine="560"/>
        <w:jc w:val="center"/>
        <w:rPr>
          <w:rFonts w:hint="eastAsia" w:ascii="宋体" w:hAnsi="宋体" w:eastAsia="宋体" w:cs="宋体"/>
          <w:sz w:val="28"/>
          <w:szCs w:val="28"/>
          <w:lang w:eastAsia="zh-CN"/>
        </w:rPr>
      </w:pPr>
      <w:r>
        <w:rPr>
          <w:rFonts w:hint="eastAsia" w:ascii="宋体" w:hAnsi="宋体" w:eastAsia="宋体" w:cs="宋体"/>
          <w:sz w:val="28"/>
          <w:szCs w:val="28"/>
          <w:lang w:eastAsia="zh-CN"/>
        </w:rPr>
        <w:drawing>
          <wp:inline distT="0" distB="0" distL="114300" distR="114300">
            <wp:extent cx="3152775" cy="2618740"/>
            <wp:effectExtent l="0" t="0" r="9525" b="10160"/>
            <wp:docPr id="5" name="图片 5" descr="626d160bff17a244ae606fee6de0cf18-sz_74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26d160bff17a244ae606fee6de0cf18-sz_74164"/>
                    <pic:cNvPicPr>
                      <a:picLocks noChangeAspect="1"/>
                    </pic:cNvPicPr>
                  </pic:nvPicPr>
                  <pic:blipFill>
                    <a:blip r:embed="rId6"/>
                    <a:stretch>
                      <a:fillRect/>
                    </a:stretch>
                  </pic:blipFill>
                  <pic:spPr>
                    <a:xfrm>
                      <a:off x="0" y="0"/>
                      <a:ext cx="3152775" cy="2618740"/>
                    </a:xfrm>
                    <a:prstGeom prst="rect">
                      <a:avLst/>
                    </a:prstGeom>
                  </pic:spPr>
                </pic:pic>
              </a:graphicData>
            </a:graphic>
          </wp:inline>
        </w:drawing>
      </w:r>
    </w:p>
    <w:p w14:paraId="46172BBC">
      <w:pPr>
        <w:rPr>
          <w:rFonts w:hint="eastAsia" w:ascii="宋体" w:hAnsi="宋体" w:eastAsia="宋体" w:cs="宋体"/>
          <w:sz w:val="24"/>
          <w:szCs w:val="24"/>
          <w:lang w:eastAsia="zh-CN"/>
        </w:rPr>
      </w:pPr>
    </w:p>
    <w:p w14:paraId="2B59885D">
      <w:pPr>
        <w:numPr>
          <w:ilvl w:val="0"/>
          <w:numId w:val="1"/>
        </w:numPr>
        <w:ind w:left="0" w:leftChars="0" w:firstLine="0" w:firstLineChars="0"/>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课程内容</w:t>
      </w:r>
    </w:p>
    <w:p w14:paraId="1CBCAD74">
      <w:pPr>
        <w:numPr>
          <w:ilvl w:val="0"/>
          <w:numId w:val="0"/>
        </w:numPr>
        <w:ind w:leftChars="0"/>
        <w:jc w:val="center"/>
        <w:rPr>
          <w:rFonts w:hint="default" w:ascii="宋体" w:hAnsi="宋体" w:eastAsia="宋体" w:cs="宋体"/>
          <w:kern w:val="2"/>
          <w:sz w:val="28"/>
          <w:szCs w:val="28"/>
          <w:lang w:val="en-US" w:eastAsia="zh-CN" w:bidi="ar-SA"/>
        </w:rPr>
      </w:pPr>
      <w:r>
        <w:rPr>
          <w:rFonts w:hint="default" w:ascii="宋体" w:hAnsi="宋体" w:eastAsia="宋体" w:cs="宋体"/>
          <w:kern w:val="2"/>
          <w:sz w:val="28"/>
          <w:szCs w:val="28"/>
          <w:lang w:val="en-US" w:eastAsia="zh-CN" w:bidi="ar-SA"/>
        </w:rPr>
        <w:drawing>
          <wp:inline distT="0" distB="0" distL="114300" distR="114300">
            <wp:extent cx="3533140" cy="2219325"/>
            <wp:effectExtent l="0" t="0" r="635" b="0"/>
            <wp:docPr id="7" name="图片 7" descr="9a9f5873ab10cf0df96c741c33b8b725-sz_90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9a9f5873ab10cf0df96c741c33b8b725-sz_90745"/>
                    <pic:cNvPicPr>
                      <a:picLocks noChangeAspect="1"/>
                    </pic:cNvPicPr>
                  </pic:nvPicPr>
                  <pic:blipFill>
                    <a:blip r:embed="rId7"/>
                    <a:stretch>
                      <a:fillRect/>
                    </a:stretch>
                  </pic:blipFill>
                  <pic:spPr>
                    <a:xfrm>
                      <a:off x="0" y="0"/>
                      <a:ext cx="3533140" cy="2219325"/>
                    </a:xfrm>
                    <a:prstGeom prst="rect">
                      <a:avLst/>
                    </a:prstGeom>
                  </pic:spPr>
                </pic:pic>
              </a:graphicData>
            </a:graphic>
          </wp:inline>
        </w:drawing>
      </w:r>
    </w:p>
    <w:p w14:paraId="39016018">
      <w:pPr>
        <w:numPr>
          <w:ilvl w:val="0"/>
          <w:numId w:val="0"/>
        </w:numPr>
        <w:ind w:leftChars="0"/>
        <w:jc w:val="center"/>
        <w:rPr>
          <w:rFonts w:hint="default" w:ascii="宋体" w:hAnsi="宋体" w:eastAsia="宋体" w:cs="宋体"/>
          <w:kern w:val="2"/>
          <w:sz w:val="28"/>
          <w:szCs w:val="28"/>
          <w:lang w:val="en-US" w:eastAsia="zh-CN" w:bidi="ar-SA"/>
        </w:rPr>
      </w:pPr>
      <w:r>
        <w:rPr>
          <w:rFonts w:hint="default" w:ascii="宋体" w:hAnsi="宋体" w:eastAsia="宋体" w:cs="宋体"/>
          <w:kern w:val="2"/>
          <w:sz w:val="28"/>
          <w:szCs w:val="28"/>
          <w:lang w:val="en-US" w:eastAsia="zh-CN" w:bidi="ar-SA"/>
        </w:rPr>
        <w:drawing>
          <wp:inline distT="0" distB="0" distL="114300" distR="114300">
            <wp:extent cx="3498215" cy="2150745"/>
            <wp:effectExtent l="0" t="0" r="6985" b="1905"/>
            <wp:docPr id="8" name="图片 8" descr="acdf13b7f5f5444b582be9bd3487669e-sz_93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acdf13b7f5f5444b582be9bd3487669e-sz_93402"/>
                    <pic:cNvPicPr>
                      <a:picLocks noChangeAspect="1"/>
                    </pic:cNvPicPr>
                  </pic:nvPicPr>
                  <pic:blipFill>
                    <a:blip r:embed="rId8"/>
                    <a:stretch>
                      <a:fillRect/>
                    </a:stretch>
                  </pic:blipFill>
                  <pic:spPr>
                    <a:xfrm>
                      <a:off x="0" y="0"/>
                      <a:ext cx="3498215" cy="2150745"/>
                    </a:xfrm>
                    <a:prstGeom prst="rect">
                      <a:avLst/>
                    </a:prstGeom>
                  </pic:spPr>
                </pic:pic>
              </a:graphicData>
            </a:graphic>
          </wp:inline>
        </w:drawing>
      </w:r>
    </w:p>
    <w:p w14:paraId="148C13E3">
      <w:pPr>
        <w:numPr>
          <w:ilvl w:val="0"/>
          <w:numId w:val="0"/>
        </w:numPr>
        <w:ind w:leftChars="0"/>
        <w:rPr>
          <w:rFonts w:hint="default" w:ascii="宋体" w:hAnsi="宋体" w:eastAsia="宋体" w:cs="宋体"/>
          <w:kern w:val="2"/>
          <w:sz w:val="28"/>
          <w:szCs w:val="28"/>
          <w:lang w:val="en-US" w:eastAsia="zh-CN" w:bidi="ar-SA"/>
        </w:rPr>
      </w:pPr>
    </w:p>
    <w:p w14:paraId="21B7E254">
      <w:pPr>
        <w:numPr>
          <w:ilvl w:val="0"/>
          <w:numId w:val="0"/>
        </w:numPr>
        <w:ind w:leftChars="0"/>
        <w:rPr>
          <w:rFonts w:hint="default" w:ascii="宋体" w:hAnsi="宋体" w:eastAsia="宋体" w:cs="宋体"/>
          <w:kern w:val="2"/>
          <w:sz w:val="28"/>
          <w:szCs w:val="28"/>
          <w:lang w:val="en-US" w:eastAsia="zh-CN" w:bidi="ar-SA"/>
        </w:rPr>
      </w:pPr>
    </w:p>
    <w:p w14:paraId="271DF97A">
      <w:pPr>
        <w:numPr>
          <w:ilvl w:val="0"/>
          <w:numId w:val="0"/>
        </w:numPr>
        <w:rPr>
          <w:rFonts w:hint="default" w:ascii="宋体" w:hAnsi="宋体" w:eastAsia="宋体" w:cs="宋体"/>
          <w:sz w:val="28"/>
          <w:szCs w:val="28"/>
          <w:lang w:val="en-US" w:eastAsia="zh-CN"/>
        </w:rPr>
      </w:pPr>
      <w:r>
        <w:rPr>
          <w:rFonts w:hint="eastAsia" w:ascii="宋体" w:hAnsi="宋体" w:eastAsia="宋体" w:cs="宋体"/>
          <w:kern w:val="2"/>
          <w:sz w:val="28"/>
          <w:szCs w:val="28"/>
          <w:lang w:val="en-US" w:eastAsia="zh-CN" w:bidi="ar-SA"/>
        </w:rPr>
        <w:t>四、</w:t>
      </w:r>
      <w:r>
        <w:rPr>
          <w:rFonts w:hint="eastAsia" w:ascii="宋体" w:hAnsi="宋体" w:eastAsia="宋体" w:cs="宋体"/>
          <w:sz w:val="28"/>
          <w:szCs w:val="28"/>
          <w:lang w:val="en-US" w:eastAsia="zh-CN"/>
        </w:rPr>
        <w:t>报考相关</w:t>
      </w:r>
    </w:p>
    <w:p w14:paraId="3F678807">
      <w:pPr>
        <w:numPr>
          <w:ilvl w:val="0"/>
          <w:numId w:val="0"/>
        </w:numPr>
        <w:rPr>
          <w:rFonts w:hint="default" w:ascii="宋体" w:hAnsi="宋体" w:eastAsia="宋体" w:cs="宋体"/>
          <w:color w:val="FF0000"/>
          <w:sz w:val="24"/>
          <w:szCs w:val="24"/>
          <w:lang w:val="en-US" w:eastAsia="zh-CN"/>
        </w:rPr>
      </w:pPr>
      <w:r>
        <w:rPr>
          <w:rFonts w:hint="eastAsia" w:ascii="宋体" w:hAnsi="宋体" w:eastAsia="宋体" w:cs="宋体"/>
          <w:color w:val="FF0000"/>
          <w:sz w:val="24"/>
          <w:szCs w:val="24"/>
          <w:lang w:val="en-US" w:eastAsia="zh-CN"/>
        </w:rPr>
        <w:t>报考资格</w:t>
      </w:r>
    </w:p>
    <w:p w14:paraId="69B16B35">
      <w:pPr>
        <w:pStyle w:val="4"/>
        <w:keepNext w:val="0"/>
        <w:keepLines w:val="0"/>
        <w:widowControl/>
        <w:suppressLineNumbers w:val="0"/>
        <w:rPr>
          <w:rFonts w:hint="eastAsia" w:ascii="宋体" w:hAnsi="宋体" w:eastAsia="宋体" w:cs="宋体"/>
          <w:lang w:val="en-US" w:eastAsia="zh-CN"/>
        </w:rPr>
      </w:pPr>
      <w:r>
        <w:rPr>
          <w:rFonts w:hint="eastAsia" w:ascii="宋体" w:hAnsi="宋体" w:eastAsia="宋体" w:cs="宋体"/>
          <w:lang w:val="en-US" w:eastAsia="zh-CN"/>
        </w:rPr>
        <w:t>1.全日制硕士在校生（不限专业，不限年级）</w:t>
      </w:r>
    </w:p>
    <w:p w14:paraId="69BFB179">
      <w:pPr>
        <w:pStyle w:val="4"/>
        <w:keepNext w:val="0"/>
        <w:keepLines w:val="0"/>
        <w:widowControl/>
        <w:suppressLineNumbers w:val="0"/>
        <w:rPr>
          <w:rFonts w:hint="eastAsia" w:ascii="宋体" w:hAnsi="宋体" w:eastAsia="宋体" w:cs="宋体"/>
          <w:lang w:val="en-US" w:eastAsia="zh-CN"/>
        </w:rPr>
      </w:pPr>
      <w:r>
        <w:rPr>
          <w:rFonts w:hint="eastAsia" w:ascii="宋体" w:hAnsi="宋体" w:eastAsia="宋体" w:cs="宋体"/>
          <w:lang w:val="en-US" w:eastAsia="zh-CN"/>
        </w:rPr>
        <w:t>2.对于“用户价值创新”及设计理念具有兴趣 本科拥有相关学术背景者优先录取</w:t>
      </w:r>
    </w:p>
    <w:p w14:paraId="1CA2CAAE">
      <w:pPr>
        <w:pStyle w:val="4"/>
        <w:keepNext w:val="0"/>
        <w:keepLines w:val="0"/>
        <w:widowControl/>
        <w:suppressLineNumbers w:val="0"/>
        <w:rPr>
          <w:rFonts w:hint="eastAsia" w:ascii="宋体" w:hAnsi="宋体" w:eastAsia="宋体" w:cs="宋体"/>
          <w:lang w:val="en-US" w:eastAsia="zh-CN"/>
        </w:rPr>
      </w:pPr>
      <w:r>
        <w:rPr>
          <w:rFonts w:hint="eastAsia" w:ascii="宋体" w:hAnsi="宋体" w:eastAsia="宋体" w:cs="宋体"/>
          <w:lang w:val="en-US" w:eastAsia="zh-CN"/>
        </w:rPr>
        <w:t>3.在校期间未受处分且成绩优异、品行端正的学生</w:t>
      </w:r>
    </w:p>
    <w:p w14:paraId="7A0961FD">
      <w:pPr>
        <w:pStyle w:val="4"/>
        <w:keepNext w:val="0"/>
        <w:keepLines w:val="0"/>
        <w:widowControl/>
        <w:suppressLineNumbers w:val="0"/>
        <w:rPr>
          <w:rFonts w:hint="eastAsia" w:ascii="宋体" w:hAnsi="宋体" w:eastAsia="宋体" w:cs="宋体"/>
          <w:lang w:val="en-US" w:eastAsia="zh-CN"/>
        </w:rPr>
      </w:pPr>
      <w:r>
        <w:rPr>
          <w:rFonts w:hint="eastAsia" w:ascii="宋体" w:hAnsi="宋体" w:eastAsia="宋体" w:cs="宋体"/>
          <w:lang w:val="en-US" w:eastAsia="zh-CN"/>
        </w:rPr>
        <w:t>4.经校方推荐，准予赴日交换留学</w:t>
      </w:r>
    </w:p>
    <w:p w14:paraId="2270FF75">
      <w:pPr>
        <w:pStyle w:val="4"/>
        <w:keepNext w:val="0"/>
        <w:keepLines w:val="0"/>
        <w:widowControl/>
        <w:suppressLineNumbers w:val="0"/>
        <w:rPr>
          <w:rFonts w:hint="eastAsia" w:ascii="宋体" w:hAnsi="宋体" w:eastAsia="宋体" w:cs="宋体"/>
          <w:lang w:val="en-US" w:eastAsia="zh-CN"/>
        </w:rPr>
      </w:pPr>
      <w:r>
        <w:rPr>
          <w:rFonts w:hint="eastAsia" w:ascii="宋体" w:hAnsi="宋体" w:eastAsia="宋体" w:cs="宋体"/>
          <w:lang w:val="en-US" w:eastAsia="zh-CN"/>
        </w:rPr>
        <w:t>5.所在校需与千叶大学有项目合作协议</w:t>
      </w:r>
    </w:p>
    <w:p w14:paraId="1CD1251E">
      <w:pPr>
        <w:pStyle w:val="4"/>
        <w:keepNext w:val="0"/>
        <w:keepLines w:val="0"/>
        <w:widowControl/>
        <w:suppressLineNumbers w:val="0"/>
        <w:rPr>
          <w:rFonts w:hint="eastAsia" w:ascii="宋体" w:hAnsi="宋体" w:eastAsia="宋体" w:cs="宋体"/>
          <w:lang w:val="en-US" w:eastAsia="zh-CN"/>
        </w:rPr>
      </w:pPr>
    </w:p>
    <w:p w14:paraId="051FA623">
      <w:pPr>
        <w:numPr>
          <w:ilvl w:val="0"/>
          <w:numId w:val="0"/>
        </w:numPr>
        <w:rPr>
          <w:rFonts w:hint="eastAsia" w:ascii="宋体" w:hAnsi="宋体" w:eastAsia="宋体" w:cs="宋体"/>
          <w:color w:val="FF0000"/>
          <w:sz w:val="24"/>
          <w:szCs w:val="24"/>
          <w:lang w:val="en-US" w:eastAsia="zh-CN"/>
        </w:rPr>
      </w:pPr>
      <w:r>
        <w:rPr>
          <w:rFonts w:hint="eastAsia" w:ascii="宋体" w:hAnsi="宋体" w:eastAsia="宋体" w:cs="宋体"/>
          <w:color w:val="FF0000"/>
          <w:sz w:val="24"/>
          <w:szCs w:val="24"/>
          <w:lang w:val="en-US" w:eastAsia="zh-CN"/>
        </w:rPr>
        <w:t>报考相关时间</w:t>
      </w:r>
    </w:p>
    <w:p w14:paraId="3EFF3CDA">
      <w:pPr>
        <w:numPr>
          <w:ilvl w:val="0"/>
          <w:numId w:val="0"/>
        </w:numPr>
        <w:rPr>
          <w:rFonts w:hint="eastAsia" w:ascii="宋体" w:hAnsi="宋体" w:eastAsia="宋体" w:cs="宋体"/>
          <w:color w:val="FF0000"/>
          <w:sz w:val="24"/>
          <w:szCs w:val="24"/>
          <w:lang w:val="en-US" w:eastAsia="zh-CN"/>
        </w:rPr>
      </w:pPr>
    </w:p>
    <w:p w14:paraId="2F02B911">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申请时间：2025年</w:t>
      </w:r>
      <w:r>
        <w:rPr>
          <w:rFonts w:hint="default" w:ascii="宋体" w:hAnsi="宋体" w:eastAsia="宋体" w:cs="宋体"/>
          <w:kern w:val="0"/>
          <w:sz w:val="24"/>
          <w:szCs w:val="24"/>
          <w:lang w:val="en-US" w:eastAsia="zh-CN" w:bidi="ar"/>
        </w:rPr>
        <w:t>9</w:t>
      </w:r>
      <w:r>
        <w:rPr>
          <w:rFonts w:hint="eastAsia" w:ascii="宋体" w:hAnsi="宋体" w:eastAsia="宋体" w:cs="宋体"/>
          <w:kern w:val="0"/>
          <w:sz w:val="24"/>
          <w:szCs w:val="24"/>
          <w:lang w:val="en-US" w:eastAsia="zh-CN" w:bidi="ar"/>
        </w:rPr>
        <w:t>月</w:t>
      </w:r>
      <w:r>
        <w:rPr>
          <w:rFonts w:hint="default" w:ascii="宋体" w:hAnsi="宋体" w:eastAsia="宋体" w:cs="宋体"/>
          <w:kern w:val="0"/>
          <w:sz w:val="24"/>
          <w:szCs w:val="24"/>
          <w:lang w:val="en-US" w:eastAsia="zh-CN" w:bidi="ar"/>
        </w:rPr>
        <w:t>1</w:t>
      </w:r>
      <w:r>
        <w:rPr>
          <w:rFonts w:hint="eastAsia" w:ascii="宋体" w:hAnsi="宋体" w:eastAsia="宋体" w:cs="宋体"/>
          <w:kern w:val="0"/>
          <w:sz w:val="24"/>
          <w:szCs w:val="24"/>
          <w:lang w:val="en-US" w:eastAsia="zh-CN" w:bidi="ar"/>
        </w:rPr>
        <w:t>日</w:t>
      </w:r>
      <w:r>
        <w:rPr>
          <w:rFonts w:hint="default" w:ascii="宋体" w:hAnsi="宋体" w:eastAsia="宋体" w:cs="宋体"/>
          <w:kern w:val="0"/>
          <w:sz w:val="24"/>
          <w:szCs w:val="24"/>
          <w:lang w:val="en-US" w:eastAsia="zh-CN" w:bidi="ar"/>
        </w:rPr>
        <w:t>—2025</w:t>
      </w:r>
      <w:r>
        <w:rPr>
          <w:rFonts w:hint="eastAsia" w:ascii="宋体" w:hAnsi="宋体" w:eastAsia="宋体" w:cs="宋体"/>
          <w:kern w:val="0"/>
          <w:sz w:val="24"/>
          <w:szCs w:val="24"/>
          <w:lang w:val="en-US" w:eastAsia="zh-CN" w:bidi="ar"/>
        </w:rPr>
        <w:t>年</w:t>
      </w:r>
      <w:r>
        <w:rPr>
          <w:rFonts w:hint="default" w:ascii="宋体" w:hAnsi="宋体" w:eastAsia="宋体" w:cs="宋体"/>
          <w:kern w:val="0"/>
          <w:sz w:val="24"/>
          <w:szCs w:val="24"/>
          <w:lang w:val="en-US" w:eastAsia="zh-CN" w:bidi="ar"/>
        </w:rPr>
        <w:t>10</w:t>
      </w:r>
      <w:r>
        <w:rPr>
          <w:rFonts w:hint="eastAsia" w:ascii="宋体" w:hAnsi="宋体" w:eastAsia="宋体" w:cs="宋体"/>
          <w:kern w:val="0"/>
          <w:sz w:val="24"/>
          <w:szCs w:val="24"/>
          <w:lang w:val="en-US" w:eastAsia="zh-CN" w:bidi="ar"/>
        </w:rPr>
        <w:t>月</w:t>
      </w:r>
      <w:r>
        <w:rPr>
          <w:rFonts w:hint="default" w:ascii="宋体" w:hAnsi="宋体" w:eastAsia="宋体" w:cs="宋体"/>
          <w:kern w:val="0"/>
          <w:sz w:val="24"/>
          <w:szCs w:val="24"/>
          <w:lang w:val="en-US" w:eastAsia="zh-CN" w:bidi="ar"/>
        </w:rPr>
        <w:t>31</w:t>
      </w:r>
      <w:r>
        <w:rPr>
          <w:rFonts w:hint="eastAsia" w:ascii="宋体" w:hAnsi="宋体" w:eastAsia="宋体" w:cs="宋体"/>
          <w:kern w:val="0"/>
          <w:sz w:val="24"/>
          <w:szCs w:val="24"/>
          <w:lang w:val="en-US" w:eastAsia="zh-CN" w:bidi="ar"/>
        </w:rPr>
        <w:t>日</w:t>
      </w:r>
    </w:p>
    <w:p w14:paraId="5B9E6651">
      <w:pPr>
        <w:pStyle w:val="4"/>
        <w:keepNext w:val="0"/>
        <w:keepLines w:val="0"/>
        <w:widowControl/>
        <w:suppressLineNumbers w:val="0"/>
        <w:rPr>
          <w:rFonts w:hint="eastAsia" w:ascii="宋体" w:hAnsi="宋体" w:eastAsia="宋体" w:cs="宋体"/>
          <w:lang w:val="en-US" w:eastAsia="zh-CN"/>
        </w:rPr>
      </w:pPr>
      <w:r>
        <w:rPr>
          <w:rFonts w:hint="eastAsia" w:ascii="宋体" w:hAnsi="宋体" w:eastAsia="宋体" w:cs="宋体"/>
          <w:lang w:val="en-US" w:eastAsia="zh-CN"/>
        </w:rPr>
        <w:t>录取通知时间：2025年12月上旬</w:t>
      </w:r>
    </w:p>
    <w:p w14:paraId="1D163A51">
      <w:pPr>
        <w:pStyle w:val="4"/>
        <w:keepNext w:val="0"/>
        <w:keepLines w:val="0"/>
        <w:widowControl/>
        <w:suppressLineNumbers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在留下达时间：2026年2月上旬</w:t>
      </w:r>
    </w:p>
    <w:p w14:paraId="068133E7">
      <w:pPr>
        <w:pStyle w:val="4"/>
        <w:keepNext w:val="0"/>
        <w:keepLines w:val="0"/>
        <w:widowControl/>
        <w:suppressLineNumbers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签证办理时间：2026年2月下旬</w:t>
      </w:r>
    </w:p>
    <w:p w14:paraId="6DAF6EB6">
      <w:pPr>
        <w:pStyle w:val="4"/>
        <w:keepNext w:val="0"/>
        <w:keepLines w:val="0"/>
        <w:widowControl/>
        <w:suppressLineNumbers w:val="0"/>
        <w:rPr>
          <w:rFonts w:hint="eastAsia" w:ascii="宋体" w:hAnsi="宋体" w:eastAsia="宋体" w:cs="宋体"/>
          <w:lang w:val="en-US" w:eastAsia="zh-CN"/>
        </w:rPr>
      </w:pPr>
      <w:r>
        <w:rPr>
          <w:rFonts w:hint="eastAsia" w:ascii="宋体" w:hAnsi="宋体" w:eastAsia="宋体" w:cs="宋体"/>
          <w:lang w:val="en-US" w:eastAsia="zh-CN"/>
        </w:rPr>
        <w:t>授课时间：2026年4月上旬至 2026年8月上旬（具体按照学校实际安排为准）</w:t>
      </w:r>
    </w:p>
    <w:p w14:paraId="3275778D">
      <w:pPr>
        <w:pStyle w:val="4"/>
        <w:keepNext w:val="0"/>
        <w:keepLines w:val="0"/>
        <w:widowControl/>
        <w:suppressLineNumbers w:val="0"/>
        <w:jc w:val="center"/>
        <w:rPr>
          <w:rFonts w:hint="eastAsia" w:ascii="宋体" w:hAnsi="宋体" w:eastAsia="宋体" w:cs="宋体"/>
          <w:sz w:val="28"/>
          <w:szCs w:val="28"/>
          <w:lang w:val="en-US" w:eastAsia="zh-CN"/>
        </w:rPr>
      </w:pPr>
      <w:r>
        <w:rPr>
          <w:rFonts w:hint="default" w:ascii="宋体" w:hAnsi="宋体" w:eastAsia="宋体" w:cs="宋体"/>
          <w:lang w:val="en-US" w:eastAsia="zh-CN"/>
        </w:rPr>
        <w:drawing>
          <wp:inline distT="0" distB="0" distL="114300" distR="114300">
            <wp:extent cx="5376545" cy="3024505"/>
            <wp:effectExtent l="0" t="0" r="5080" b="4445"/>
            <wp:docPr id="2" name="图片 2" descr="605e18a503906e091877966a5398abcf-sz_76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05e18a503906e091877966a5398abcf-sz_764802"/>
                    <pic:cNvPicPr>
                      <a:picLocks noChangeAspect="1"/>
                    </pic:cNvPicPr>
                  </pic:nvPicPr>
                  <pic:blipFill>
                    <a:blip r:embed="rId9"/>
                    <a:stretch>
                      <a:fillRect/>
                    </a:stretch>
                  </pic:blipFill>
                  <pic:spPr>
                    <a:xfrm>
                      <a:off x="0" y="0"/>
                      <a:ext cx="5376545" cy="3024505"/>
                    </a:xfrm>
                    <a:prstGeom prst="rect">
                      <a:avLst/>
                    </a:prstGeom>
                  </pic:spPr>
                </pic:pic>
              </a:graphicData>
            </a:graphic>
          </wp:inline>
        </w:drawing>
      </w:r>
    </w:p>
    <w:p w14:paraId="2383ED52">
      <w:pPr>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五、宣讲会安排</w:t>
      </w:r>
    </w:p>
    <w:p w14:paraId="66154E6A">
      <w:pPr>
        <w:keepNext w:val="0"/>
        <w:keepLines w:val="0"/>
        <w:widowControl/>
        <w:suppressLineNumbers w:val="0"/>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主题：2026年春季入学</w:t>
      </w:r>
      <w:r>
        <w:rPr>
          <w:rFonts w:hint="default" w:ascii="宋体" w:hAnsi="宋体" w:eastAsia="宋体" w:cs="宋体"/>
          <w:sz w:val="28"/>
          <w:szCs w:val="28"/>
          <w:lang w:val="en-US" w:eastAsia="zh-CN"/>
        </w:rPr>
        <w:t>-千叶大学UVI项目宣讲会</w:t>
      </w:r>
    </w:p>
    <w:p w14:paraId="62DAFF32">
      <w:pPr>
        <w:numPr>
          <w:ilvl w:val="0"/>
          <w:numId w:val="0"/>
        </w:numPr>
        <w:rPr>
          <w:rFonts w:hint="eastAsia" w:ascii="宋体" w:hAnsi="宋体" w:eastAsia="宋体" w:cs="宋体"/>
          <w:color w:val="FF0000"/>
          <w:sz w:val="24"/>
          <w:szCs w:val="24"/>
          <w:lang w:val="en-US" w:eastAsia="zh-CN"/>
        </w:rPr>
      </w:pPr>
      <w:r>
        <w:rPr>
          <w:rFonts w:hint="eastAsia" w:ascii="宋体" w:hAnsi="宋体" w:eastAsia="宋体" w:cs="宋体"/>
          <w:color w:val="FF0000"/>
          <w:sz w:val="24"/>
          <w:szCs w:val="24"/>
          <w:lang w:val="en-US" w:eastAsia="zh-CN"/>
        </w:rPr>
        <w:t>第一场：2025</w:t>
      </w:r>
      <w:r>
        <w:rPr>
          <w:rFonts w:hint="default" w:ascii="宋体" w:hAnsi="宋体" w:eastAsia="宋体" w:cs="宋体"/>
          <w:color w:val="FF0000"/>
          <w:sz w:val="24"/>
          <w:szCs w:val="24"/>
          <w:lang w:val="en-US" w:eastAsia="zh-CN"/>
        </w:rPr>
        <w:t>年</w:t>
      </w:r>
      <w:r>
        <w:rPr>
          <w:rFonts w:hint="eastAsia" w:ascii="宋体" w:hAnsi="宋体" w:eastAsia="宋体" w:cs="宋体"/>
          <w:color w:val="FF0000"/>
          <w:sz w:val="24"/>
          <w:szCs w:val="24"/>
          <w:lang w:val="en-US" w:eastAsia="zh-CN"/>
        </w:rPr>
        <w:t>9</w:t>
      </w:r>
      <w:r>
        <w:rPr>
          <w:rFonts w:hint="default" w:ascii="宋体" w:hAnsi="宋体" w:eastAsia="宋体" w:cs="宋体"/>
          <w:color w:val="FF0000"/>
          <w:sz w:val="24"/>
          <w:szCs w:val="24"/>
          <w:lang w:val="en-US" w:eastAsia="zh-CN"/>
        </w:rPr>
        <w:t>月</w:t>
      </w:r>
      <w:r>
        <w:rPr>
          <w:rFonts w:hint="eastAsia" w:ascii="宋体" w:hAnsi="宋体" w:eastAsia="宋体" w:cs="宋体"/>
          <w:color w:val="FF0000"/>
          <w:sz w:val="24"/>
          <w:szCs w:val="24"/>
          <w:lang w:val="en-US" w:eastAsia="zh-CN"/>
        </w:rPr>
        <w:t>26</w:t>
      </w:r>
      <w:r>
        <w:rPr>
          <w:rFonts w:hint="default" w:ascii="宋体" w:hAnsi="宋体" w:eastAsia="宋体" w:cs="宋体"/>
          <w:color w:val="FF0000"/>
          <w:sz w:val="24"/>
          <w:szCs w:val="24"/>
          <w:lang w:val="en-US" w:eastAsia="zh-CN"/>
        </w:rPr>
        <w:t>日 北京时间 1</w:t>
      </w:r>
      <w:r>
        <w:rPr>
          <w:rFonts w:hint="eastAsia" w:ascii="宋体" w:hAnsi="宋体" w:eastAsia="宋体" w:cs="宋体"/>
          <w:color w:val="FF0000"/>
          <w:sz w:val="24"/>
          <w:szCs w:val="24"/>
          <w:lang w:val="en-US" w:eastAsia="zh-CN"/>
        </w:rPr>
        <w:t>3</w:t>
      </w:r>
      <w:r>
        <w:rPr>
          <w:rFonts w:hint="default" w:ascii="宋体" w:hAnsi="宋体" w:eastAsia="宋体" w:cs="宋体"/>
          <w:color w:val="FF0000"/>
          <w:sz w:val="24"/>
          <w:szCs w:val="24"/>
          <w:lang w:val="en-US" w:eastAsia="zh-CN"/>
        </w:rPr>
        <w:t>:</w:t>
      </w:r>
      <w:r>
        <w:rPr>
          <w:rFonts w:hint="eastAsia" w:ascii="宋体" w:hAnsi="宋体" w:eastAsia="宋体" w:cs="宋体"/>
          <w:color w:val="FF0000"/>
          <w:sz w:val="24"/>
          <w:szCs w:val="24"/>
          <w:lang w:val="en-US" w:eastAsia="zh-CN"/>
        </w:rPr>
        <w:t>0</w:t>
      </w:r>
      <w:r>
        <w:rPr>
          <w:rFonts w:hint="default" w:ascii="宋体" w:hAnsi="宋体" w:eastAsia="宋体" w:cs="宋体"/>
          <w:color w:val="FF0000"/>
          <w:sz w:val="24"/>
          <w:szCs w:val="24"/>
          <w:lang w:val="en-US" w:eastAsia="zh-CN"/>
        </w:rPr>
        <w:t>0-1</w:t>
      </w:r>
      <w:r>
        <w:rPr>
          <w:rFonts w:hint="eastAsia" w:ascii="宋体" w:hAnsi="宋体" w:eastAsia="宋体" w:cs="宋体"/>
          <w:color w:val="FF0000"/>
          <w:sz w:val="24"/>
          <w:szCs w:val="24"/>
          <w:lang w:val="en-US" w:eastAsia="zh-CN"/>
        </w:rPr>
        <w:t>4</w:t>
      </w:r>
      <w:r>
        <w:rPr>
          <w:rFonts w:hint="default" w:ascii="宋体" w:hAnsi="宋体" w:eastAsia="宋体" w:cs="宋体"/>
          <w:color w:val="FF0000"/>
          <w:sz w:val="24"/>
          <w:szCs w:val="24"/>
          <w:lang w:val="en-US" w:eastAsia="zh-CN"/>
        </w:rPr>
        <w:t>:</w:t>
      </w:r>
      <w:r>
        <w:rPr>
          <w:rFonts w:hint="eastAsia" w:ascii="宋体" w:hAnsi="宋体" w:eastAsia="宋体" w:cs="宋体"/>
          <w:color w:val="FF0000"/>
          <w:sz w:val="24"/>
          <w:szCs w:val="24"/>
          <w:lang w:val="en-US" w:eastAsia="zh-CN"/>
        </w:rPr>
        <w:t>0</w:t>
      </w:r>
      <w:r>
        <w:rPr>
          <w:rFonts w:hint="default" w:ascii="宋体" w:hAnsi="宋体" w:eastAsia="宋体" w:cs="宋体"/>
          <w:color w:val="FF0000"/>
          <w:sz w:val="24"/>
          <w:szCs w:val="24"/>
          <w:lang w:val="en-US" w:eastAsia="zh-CN"/>
        </w:rPr>
        <w:t xml:space="preserve">0 </w:t>
      </w:r>
    </w:p>
    <w:p w14:paraId="6BFEB055">
      <w:pPr>
        <w:pStyle w:val="4"/>
        <w:keepNext w:val="0"/>
        <w:keepLines w:val="0"/>
        <w:widowControl/>
        <w:suppressLineNumbers w:val="0"/>
        <w:rPr>
          <w:rFonts w:hint="default" w:ascii="宋体" w:hAnsi="宋体" w:eastAsia="宋体" w:cs="宋体"/>
          <w:kern w:val="0"/>
          <w:sz w:val="24"/>
          <w:szCs w:val="24"/>
          <w:lang w:val="en-US" w:eastAsia="zh-CN" w:bidi="ar"/>
        </w:rPr>
      </w:pPr>
      <w:r>
        <w:rPr>
          <w:rFonts w:hint="default" w:ascii="宋体" w:hAnsi="宋体" w:eastAsia="宋体" w:cs="宋体"/>
          <w:kern w:val="0"/>
          <w:sz w:val="24"/>
          <w:szCs w:val="24"/>
          <w:lang w:val="en-US" w:eastAsia="zh-CN" w:bidi="ar"/>
        </w:rPr>
        <w:t>点击链接入会，或添加至会议列表：</w:t>
      </w:r>
      <w:bookmarkStart w:id="0" w:name="_GoBack"/>
      <w:bookmarkEnd w:id="0"/>
    </w:p>
    <w:p w14:paraId="0970B23A">
      <w:pPr>
        <w:pStyle w:val="4"/>
        <w:keepNext w:val="0"/>
        <w:keepLines w:val="0"/>
        <w:widowControl/>
        <w:suppressLineNumbers w:val="0"/>
        <w:rPr>
          <w:rFonts w:hint="default" w:ascii="宋体" w:hAnsi="宋体" w:eastAsia="宋体" w:cs="宋体"/>
          <w:kern w:val="0"/>
          <w:sz w:val="24"/>
          <w:szCs w:val="24"/>
          <w:lang w:val="en-US" w:eastAsia="zh-CN" w:bidi="ar"/>
        </w:rPr>
      </w:pPr>
      <w:r>
        <w:rPr>
          <w:rFonts w:hint="default" w:ascii="宋体" w:hAnsi="宋体" w:eastAsia="宋体" w:cs="宋体"/>
          <w:kern w:val="0"/>
          <w:sz w:val="24"/>
          <w:szCs w:val="24"/>
          <w:lang w:val="en-US" w:eastAsia="zh-CN" w:bidi="ar"/>
        </w:rPr>
        <w:t>https://meeting.tencent.com/dm/V3ER2vwTP1aS</w:t>
      </w:r>
    </w:p>
    <w:p w14:paraId="0DB28875">
      <w:pPr>
        <w:pStyle w:val="4"/>
        <w:keepNext w:val="0"/>
        <w:keepLines w:val="0"/>
        <w:widowControl/>
        <w:suppressLineNumbers w:val="0"/>
        <w:rPr>
          <w:rFonts w:hint="default" w:ascii="宋体" w:hAnsi="宋体" w:eastAsia="宋体" w:cs="宋体"/>
          <w:kern w:val="0"/>
          <w:sz w:val="24"/>
          <w:szCs w:val="24"/>
          <w:lang w:val="en-US" w:eastAsia="zh-CN" w:bidi="ar"/>
        </w:rPr>
      </w:pPr>
      <w:r>
        <w:rPr>
          <w:rFonts w:hint="default" w:ascii="宋体" w:hAnsi="宋体" w:eastAsia="宋体" w:cs="宋体"/>
          <w:kern w:val="0"/>
          <w:sz w:val="24"/>
          <w:szCs w:val="24"/>
          <w:lang w:val="en-US" w:eastAsia="zh-CN" w:bidi="ar"/>
        </w:rPr>
        <w:t>#腾讯会议：248-222-318</w:t>
      </w:r>
    </w:p>
    <w:p w14:paraId="08110C01">
      <w:pPr>
        <w:pStyle w:val="4"/>
        <w:keepNext w:val="0"/>
        <w:keepLines w:val="0"/>
        <w:widowControl/>
        <w:suppressLineNumbers w:val="0"/>
        <w:rPr>
          <w:rFonts w:hint="eastAsia" w:ascii="宋体" w:hAnsi="宋体" w:eastAsia="宋体" w:cs="宋体"/>
          <w:kern w:val="0"/>
          <w:sz w:val="24"/>
          <w:szCs w:val="24"/>
          <w:lang w:val="en-US" w:eastAsia="zh-CN" w:bidi="ar"/>
        </w:rPr>
      </w:pPr>
    </w:p>
    <w:p w14:paraId="009BD990">
      <w:pPr>
        <w:numPr>
          <w:ilvl w:val="0"/>
          <w:numId w:val="0"/>
        </w:numPr>
        <w:rPr>
          <w:rFonts w:hint="eastAsia" w:ascii="宋体" w:hAnsi="宋体" w:eastAsia="宋体" w:cs="宋体"/>
          <w:color w:val="FF0000"/>
          <w:sz w:val="24"/>
          <w:szCs w:val="24"/>
          <w:lang w:val="en-US" w:eastAsia="zh-CN"/>
        </w:rPr>
      </w:pPr>
      <w:r>
        <w:rPr>
          <w:rFonts w:hint="default" w:ascii="宋体" w:hAnsi="宋体" w:eastAsia="宋体" w:cs="宋体"/>
          <w:color w:val="FF0000"/>
          <w:sz w:val="24"/>
          <w:szCs w:val="24"/>
          <w:lang w:val="en-US" w:eastAsia="zh-CN"/>
        </w:rPr>
        <w:t>第二场：202</w:t>
      </w:r>
      <w:r>
        <w:rPr>
          <w:rFonts w:hint="eastAsia" w:ascii="宋体" w:hAnsi="宋体" w:eastAsia="宋体" w:cs="宋体"/>
          <w:color w:val="FF0000"/>
          <w:sz w:val="24"/>
          <w:szCs w:val="24"/>
          <w:lang w:val="en-US" w:eastAsia="zh-CN"/>
        </w:rPr>
        <w:t>5</w:t>
      </w:r>
      <w:r>
        <w:rPr>
          <w:rFonts w:hint="default" w:ascii="宋体" w:hAnsi="宋体" w:eastAsia="宋体" w:cs="宋体"/>
          <w:color w:val="FF0000"/>
          <w:sz w:val="24"/>
          <w:szCs w:val="24"/>
          <w:lang w:val="en-US" w:eastAsia="zh-CN"/>
        </w:rPr>
        <w:t>年</w:t>
      </w:r>
      <w:r>
        <w:rPr>
          <w:rFonts w:hint="eastAsia" w:ascii="宋体" w:hAnsi="宋体" w:eastAsia="宋体" w:cs="宋体"/>
          <w:color w:val="FF0000"/>
          <w:sz w:val="24"/>
          <w:szCs w:val="24"/>
          <w:lang w:val="en-US" w:eastAsia="zh-CN"/>
        </w:rPr>
        <w:t>10</w:t>
      </w:r>
      <w:r>
        <w:rPr>
          <w:rFonts w:hint="default" w:ascii="宋体" w:hAnsi="宋体" w:eastAsia="宋体" w:cs="宋体"/>
          <w:color w:val="FF0000"/>
          <w:sz w:val="24"/>
          <w:szCs w:val="24"/>
          <w:lang w:val="en-US" w:eastAsia="zh-CN"/>
        </w:rPr>
        <w:t>月</w:t>
      </w:r>
      <w:r>
        <w:rPr>
          <w:rFonts w:hint="eastAsia" w:ascii="宋体" w:hAnsi="宋体" w:eastAsia="宋体" w:cs="宋体"/>
          <w:color w:val="FF0000"/>
          <w:sz w:val="24"/>
          <w:szCs w:val="24"/>
          <w:lang w:val="en-US" w:eastAsia="zh-CN"/>
        </w:rPr>
        <w:t>11</w:t>
      </w:r>
      <w:r>
        <w:rPr>
          <w:rFonts w:hint="default" w:ascii="宋体" w:hAnsi="宋体" w:eastAsia="宋体" w:cs="宋体"/>
          <w:color w:val="FF0000"/>
          <w:sz w:val="24"/>
          <w:szCs w:val="24"/>
          <w:lang w:val="en-US" w:eastAsia="zh-CN"/>
        </w:rPr>
        <w:t>日 北京时间 1</w:t>
      </w:r>
      <w:r>
        <w:rPr>
          <w:rFonts w:hint="eastAsia" w:ascii="宋体" w:hAnsi="宋体" w:eastAsia="宋体" w:cs="宋体"/>
          <w:color w:val="FF0000"/>
          <w:sz w:val="24"/>
          <w:szCs w:val="24"/>
          <w:lang w:val="en-US" w:eastAsia="zh-CN"/>
        </w:rPr>
        <w:t>3</w:t>
      </w:r>
      <w:r>
        <w:rPr>
          <w:rFonts w:hint="default" w:ascii="宋体" w:hAnsi="宋体" w:eastAsia="宋体" w:cs="宋体"/>
          <w:color w:val="FF0000"/>
          <w:sz w:val="24"/>
          <w:szCs w:val="24"/>
          <w:lang w:val="en-US" w:eastAsia="zh-CN"/>
        </w:rPr>
        <w:t>:</w:t>
      </w:r>
      <w:r>
        <w:rPr>
          <w:rFonts w:hint="eastAsia" w:ascii="宋体" w:hAnsi="宋体" w:eastAsia="宋体" w:cs="宋体"/>
          <w:color w:val="FF0000"/>
          <w:sz w:val="24"/>
          <w:szCs w:val="24"/>
          <w:lang w:val="en-US" w:eastAsia="zh-CN"/>
        </w:rPr>
        <w:t>0</w:t>
      </w:r>
      <w:r>
        <w:rPr>
          <w:rFonts w:hint="default" w:ascii="宋体" w:hAnsi="宋体" w:eastAsia="宋体" w:cs="宋体"/>
          <w:color w:val="FF0000"/>
          <w:sz w:val="24"/>
          <w:szCs w:val="24"/>
          <w:lang w:val="en-US" w:eastAsia="zh-CN"/>
        </w:rPr>
        <w:t>0-1</w:t>
      </w:r>
      <w:r>
        <w:rPr>
          <w:rFonts w:hint="eastAsia" w:ascii="宋体" w:hAnsi="宋体" w:eastAsia="宋体" w:cs="宋体"/>
          <w:color w:val="FF0000"/>
          <w:sz w:val="24"/>
          <w:szCs w:val="24"/>
          <w:lang w:val="en-US" w:eastAsia="zh-CN"/>
        </w:rPr>
        <w:t>4</w:t>
      </w:r>
      <w:r>
        <w:rPr>
          <w:rFonts w:hint="default" w:ascii="宋体" w:hAnsi="宋体" w:eastAsia="宋体" w:cs="宋体"/>
          <w:color w:val="FF0000"/>
          <w:sz w:val="24"/>
          <w:szCs w:val="24"/>
          <w:lang w:val="en-US" w:eastAsia="zh-CN"/>
        </w:rPr>
        <w:t>:</w:t>
      </w:r>
      <w:r>
        <w:rPr>
          <w:rFonts w:hint="eastAsia" w:ascii="宋体" w:hAnsi="宋体" w:eastAsia="宋体" w:cs="宋体"/>
          <w:color w:val="FF0000"/>
          <w:sz w:val="24"/>
          <w:szCs w:val="24"/>
          <w:lang w:val="en-US" w:eastAsia="zh-CN"/>
        </w:rPr>
        <w:t>0</w:t>
      </w:r>
      <w:r>
        <w:rPr>
          <w:rFonts w:hint="default" w:ascii="宋体" w:hAnsi="宋体" w:eastAsia="宋体" w:cs="宋体"/>
          <w:color w:val="FF0000"/>
          <w:sz w:val="24"/>
          <w:szCs w:val="24"/>
          <w:lang w:val="en-US" w:eastAsia="zh-CN"/>
        </w:rPr>
        <w:t xml:space="preserve">0 </w:t>
      </w:r>
    </w:p>
    <w:p w14:paraId="4331D255">
      <w:pPr>
        <w:pStyle w:val="4"/>
        <w:keepNext w:val="0"/>
        <w:keepLines w:val="0"/>
        <w:widowControl/>
        <w:suppressLineNumbers w:val="0"/>
        <w:rPr>
          <w:rFonts w:hint="default" w:ascii="宋体" w:hAnsi="宋体" w:eastAsia="宋体" w:cs="宋体"/>
          <w:kern w:val="0"/>
          <w:sz w:val="24"/>
          <w:szCs w:val="24"/>
          <w:lang w:val="en-US" w:eastAsia="zh-CN" w:bidi="ar"/>
        </w:rPr>
      </w:pPr>
      <w:r>
        <w:rPr>
          <w:rFonts w:hint="default" w:ascii="宋体" w:hAnsi="宋体" w:eastAsia="宋体" w:cs="宋体"/>
          <w:kern w:val="0"/>
          <w:sz w:val="24"/>
          <w:szCs w:val="24"/>
          <w:lang w:val="en-US" w:eastAsia="zh-CN" w:bidi="ar"/>
        </w:rPr>
        <w:t>点击链接入会，或添加至会议列表：</w:t>
      </w:r>
    </w:p>
    <w:p w14:paraId="068A8E8E">
      <w:pPr>
        <w:pStyle w:val="4"/>
        <w:keepNext w:val="0"/>
        <w:keepLines w:val="0"/>
        <w:widowControl/>
        <w:suppressLineNumbers w:val="0"/>
        <w:rPr>
          <w:rFonts w:hint="default" w:ascii="宋体" w:hAnsi="宋体" w:eastAsia="宋体" w:cs="宋体"/>
          <w:kern w:val="0"/>
          <w:sz w:val="24"/>
          <w:szCs w:val="24"/>
          <w:lang w:val="en-US" w:eastAsia="zh-CN" w:bidi="ar"/>
        </w:rPr>
      </w:pPr>
      <w:r>
        <w:rPr>
          <w:rFonts w:hint="default" w:ascii="宋体" w:hAnsi="宋体" w:eastAsia="宋体" w:cs="宋体"/>
          <w:kern w:val="0"/>
          <w:sz w:val="24"/>
          <w:szCs w:val="24"/>
          <w:lang w:val="en-US" w:eastAsia="zh-CN" w:bidi="ar"/>
        </w:rPr>
        <w:t>https://meeting.tencent.com/dm/riIswfIFhY1g</w:t>
      </w:r>
    </w:p>
    <w:p w14:paraId="6A6CA205">
      <w:pPr>
        <w:pStyle w:val="4"/>
        <w:keepNext w:val="0"/>
        <w:keepLines w:val="0"/>
        <w:widowControl/>
        <w:suppressLineNumbers w:val="0"/>
        <w:rPr>
          <w:rFonts w:hint="default" w:ascii="宋体" w:hAnsi="宋体" w:eastAsia="宋体" w:cs="宋体"/>
          <w:kern w:val="0"/>
          <w:sz w:val="24"/>
          <w:szCs w:val="24"/>
          <w:lang w:val="en-US" w:eastAsia="zh-CN" w:bidi="ar"/>
        </w:rPr>
      </w:pPr>
      <w:r>
        <w:rPr>
          <w:rFonts w:hint="default" w:ascii="宋体" w:hAnsi="宋体" w:eastAsia="宋体" w:cs="宋体"/>
          <w:kern w:val="0"/>
          <w:sz w:val="24"/>
          <w:szCs w:val="24"/>
          <w:lang w:val="en-US" w:eastAsia="zh-CN" w:bidi="ar"/>
        </w:rPr>
        <w:t>#腾讯会议：348-876-647</w:t>
      </w:r>
    </w:p>
    <w:p w14:paraId="60D1CA15">
      <w:pPr>
        <w:pStyle w:val="4"/>
        <w:keepNext w:val="0"/>
        <w:keepLines w:val="0"/>
        <w:widowControl/>
        <w:suppressLineNumbers w:val="0"/>
        <w:rPr>
          <w:rFonts w:hint="eastAsia" w:ascii="宋体" w:hAnsi="宋体" w:eastAsia="宋体" w:cs="宋体"/>
          <w:kern w:val="0"/>
          <w:sz w:val="24"/>
          <w:szCs w:val="24"/>
          <w:lang w:val="en-US" w:eastAsia="zh-CN" w:bidi="ar"/>
        </w:rPr>
      </w:pPr>
    </w:p>
    <w:p w14:paraId="35A836BB">
      <w:pPr>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六、联系与咨询</w:t>
      </w:r>
    </w:p>
    <w:p w14:paraId="0DA24643">
      <w:pPr>
        <w:pStyle w:val="4"/>
        <w:keepNext w:val="0"/>
        <w:keepLines w:val="0"/>
        <w:widowControl/>
        <w:suppressLineNumbers w:val="0"/>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千叶大学中国联络处</w:t>
      </w:r>
    </w:p>
    <w:p w14:paraId="1FC965DF">
      <w:pPr>
        <w:pStyle w:val="4"/>
        <w:keepNext w:val="0"/>
        <w:keepLines w:val="0"/>
        <w:widowControl/>
        <w:suppressLineNumbers w:val="0"/>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地址：</w:t>
      </w:r>
      <w:r>
        <w:rPr>
          <w:rFonts w:hint="eastAsia" w:ascii="宋体" w:hAnsi="宋体" w:eastAsia="宋体" w:cs="宋体"/>
          <w:lang w:val="en-US" w:eastAsia="zh-CN"/>
        </w:rPr>
        <w:t>四川省成都市锦江区春熙路街道人民东路6号SAC东原中心4517</w:t>
      </w:r>
    </w:p>
    <w:p w14:paraId="10B0101E">
      <w:pPr>
        <w:pStyle w:val="4"/>
        <w:keepNext w:val="0"/>
        <w:keepLines w:val="0"/>
        <w:widowControl/>
        <w:suppressLineNumbers w:val="0"/>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咨询电话：021-5566-1085</w:t>
      </w:r>
    </w:p>
    <w:p w14:paraId="556EE7D6">
      <w:pPr>
        <w:pStyle w:val="4"/>
        <w:keepNext w:val="0"/>
        <w:keepLines w:val="0"/>
        <w:widowControl/>
        <w:suppressLineNumbers w:val="0"/>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李老师，18554311916（微信同号）</w:t>
      </w:r>
    </w:p>
    <w:p w14:paraId="59B9C9D2">
      <w:pPr>
        <w:pStyle w:val="4"/>
        <w:keepNext w:val="0"/>
        <w:keepLines w:val="0"/>
        <w:widowControl/>
        <w:suppressLineNumbers w:val="0"/>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预报名链接：Apply.xf-world.org</w:t>
      </w:r>
    </w:p>
    <w:p w14:paraId="7B2B2F0E">
      <w:pPr>
        <w:rPr>
          <w:rFonts w:hint="eastAsia" w:ascii="宋体" w:hAnsi="宋体" w:eastAsia="宋体" w:cs="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EB2006"/>
    <w:multiLevelType w:val="singleLevel"/>
    <w:tmpl w:val="79EB200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lNWQ0YjE5MmIxMGViNmRlNzAwYWE5YTJiYzY1YjgifQ=="/>
  </w:docVars>
  <w:rsids>
    <w:rsidRoot w:val="45C21248"/>
    <w:rsid w:val="04D06524"/>
    <w:rsid w:val="051617D7"/>
    <w:rsid w:val="05C70E9C"/>
    <w:rsid w:val="0AB727CB"/>
    <w:rsid w:val="0BAB6B6A"/>
    <w:rsid w:val="0E341099"/>
    <w:rsid w:val="0FE9625D"/>
    <w:rsid w:val="164C12C1"/>
    <w:rsid w:val="16BA2357"/>
    <w:rsid w:val="199D4434"/>
    <w:rsid w:val="1F0D51DD"/>
    <w:rsid w:val="1F4559F7"/>
    <w:rsid w:val="2AE568ED"/>
    <w:rsid w:val="2E8D6807"/>
    <w:rsid w:val="338502D7"/>
    <w:rsid w:val="33A25316"/>
    <w:rsid w:val="342310E4"/>
    <w:rsid w:val="34FA62E8"/>
    <w:rsid w:val="39AC3A04"/>
    <w:rsid w:val="3A9432E7"/>
    <w:rsid w:val="3AB331C1"/>
    <w:rsid w:val="4142704D"/>
    <w:rsid w:val="417F0FDE"/>
    <w:rsid w:val="45C21248"/>
    <w:rsid w:val="485D651B"/>
    <w:rsid w:val="49AF724A"/>
    <w:rsid w:val="4D1C2677"/>
    <w:rsid w:val="4E704CA0"/>
    <w:rsid w:val="50DD17B8"/>
    <w:rsid w:val="54243B24"/>
    <w:rsid w:val="57E47162"/>
    <w:rsid w:val="585E75E9"/>
    <w:rsid w:val="5C1B076F"/>
    <w:rsid w:val="670A7BAD"/>
    <w:rsid w:val="68304160"/>
    <w:rsid w:val="6A0B1777"/>
    <w:rsid w:val="6E43329D"/>
    <w:rsid w:val="723932A5"/>
    <w:rsid w:val="72F064B5"/>
    <w:rsid w:val="742915A0"/>
    <w:rsid w:val="79DA53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微软雅黑" w:hAnsi="微软雅黑" w:eastAsia="微软雅黑" w:cs="微软雅黑"/>
      <w:sz w:val="24"/>
      <w:szCs w:val="24"/>
      <w:lang w:val="en-US" w:eastAsia="en-US" w:bidi="ar-SA"/>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7">
    <w:name w:val="Strong"/>
    <w:basedOn w:val="6"/>
    <w:autoRedefine/>
    <w:qFormat/>
    <w:uiPriority w:val="0"/>
    <w:rPr>
      <w:b/>
    </w:rPr>
  </w:style>
  <w:style w:type="character" w:styleId="8">
    <w:name w:val="Hyperlink"/>
    <w:basedOn w:val="6"/>
    <w:autoRedefine/>
    <w:qFormat/>
    <w:uiPriority w:val="0"/>
    <w:rPr>
      <w:color w:val="0000FF"/>
      <w:u w:val="single"/>
    </w:rPr>
  </w:style>
  <w:style w:type="paragraph" w:customStyle="1" w:styleId="9">
    <w:name w:val="列出段落"/>
    <w:basedOn w:val="1"/>
    <w:autoRedefine/>
    <w:qFormat/>
    <w:uiPriority w:val="34"/>
    <w:pPr>
      <w:widowControl w:val="0"/>
      <w:spacing w:after="0" w:line="240" w:lineRule="auto"/>
      <w:ind w:firstLine="420" w:firstLineChars="200"/>
      <w:jc w:val="both"/>
    </w:pPr>
    <w:rPr>
      <w:rFonts w:eastAsia="宋体"/>
      <w:kern w:val="2"/>
      <w:sz w:val="21"/>
      <w:lang w:eastAsia="zh-CN"/>
    </w:rPr>
  </w:style>
  <w:style w:type="paragraph" w:customStyle="1" w:styleId="10">
    <w:name w:val="Table Text"/>
    <w:basedOn w:val="1"/>
    <w:autoRedefine/>
    <w:semiHidden/>
    <w:qFormat/>
    <w:uiPriority w:val="0"/>
    <w:rPr>
      <w:rFonts w:ascii="微软雅黑" w:hAnsi="微软雅黑" w:eastAsia="微软雅黑" w:cs="微软雅黑"/>
      <w:sz w:val="19"/>
      <w:szCs w:val="19"/>
      <w:lang w:val="en-US" w:eastAsia="en-US" w:bidi="ar-SA"/>
    </w:rPr>
  </w:style>
  <w:style w:type="table" w:customStyle="1" w:styleId="11">
    <w:name w:val="Table Normal"/>
    <w:autoRedefine/>
    <w:semiHidden/>
    <w:unhideWhenUsed/>
    <w:qFormat/>
    <w:uiPriority w:val="0"/>
    <w:tblPr>
      <w:tblCellMar>
        <w:top w:w="0" w:type="dxa"/>
        <w:left w:w="0" w:type="dxa"/>
        <w:bottom w:w="0" w:type="dxa"/>
        <w:right w:w="0" w:type="dxa"/>
      </w:tblCellMar>
    </w:tbl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768</Words>
  <Characters>1027</Characters>
  <Lines>0</Lines>
  <Paragraphs>0</Paragraphs>
  <TotalTime>0</TotalTime>
  <ScaleCrop>false</ScaleCrop>
  <LinksUpToDate>false</LinksUpToDate>
  <CharactersWithSpaces>1042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2024-03-28T06:34:00Z</dcterms:created>
  <dc:creator>Zzz%</dc:creator>
  <cp:lastModifiedBy>赵玉</cp:lastModifiedBy>
  <dcterms:modified xsi:type="dcterms:W3CDTF">2025-09-15T02:24:26Z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4CB01DDB79D840B8840B0FE51496C388_13</vt:lpwstr>
  </property>
  <property fmtid="{D5CDD505-2E9C-101B-9397-08002B2CF9AE}" pid="4" name="KSOTemplateDocerSaveRecord">
    <vt:lpwstr>eyJoZGlkIjoiNzQ1NzZiMmEyMTk5NDBjZTlkYjg5NWRlYWQyNjk3ZmIiLCJ1c2VySWQiOiI2OTczMzYwMjAifQ==</vt:lpwstr>
  </property>
</Properties>
</file>